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40"/>
        <w:rPr>
          <w:rFonts w:ascii="宋体;SimSun" w:hAnsi="宋体;SimSun" w:cs="宋体;SimSun"/>
          <w:b/>
          <w:b/>
          <w:sz w:val="36"/>
          <w:szCs w:val="36"/>
        </w:rPr>
      </w:pPr>
      <w:r>
        <w:rPr>
          <w:rFonts w:cs="宋体;SimSun" w:ascii="SimHei" w:hAnsi="SimHei" w:eastAsia="黑体"/>
          <w:b/>
          <w:sz w:val="44"/>
        </w:rPr>
        <w:t xml:space="preserve">             </w:t>
      </w:r>
      <w:r>
        <w:rPr>
          <w:rFonts w:ascii="SimHei" w:hAnsi="SimHei" w:cs="宋体;SimSun" w:eastAsia="黑体"/>
          <w:b/>
          <w:sz w:val="36"/>
          <w:szCs w:val="36"/>
        </w:rPr>
        <w:t>餐厅经营服务管理方案</w:t>
      </w:r>
    </w:p>
    <w:p>
      <w:pPr>
        <w:pStyle w:val="Normal"/>
        <w:spacing w:lineRule="exact" w:line="440"/>
        <w:ind w:firstLine="560"/>
        <w:rPr>
          <w:rFonts w:ascii="宋体;SimSun" w:hAnsi="宋体;SimSun" w:cs="宋体;SimSun"/>
          <w:sz w:val="28"/>
        </w:rPr>
      </w:pPr>
      <w:r>
        <w:rPr>
          <w:rFonts w:cs="宋体;SimSun" w:ascii="SimHei" w:hAnsi="SimHei" w:eastAsia="黑体"/>
          <w:sz w:val="28"/>
        </w:rPr>
        <w:t xml:space="preserve">  </w:t>
      </w:r>
    </w:p>
    <w:p>
      <w:pPr>
        <w:pStyle w:val="Normal"/>
        <w:spacing w:lineRule="exact" w:line="440"/>
        <w:ind w:firstLine="560"/>
        <w:rPr>
          <w:rFonts w:ascii="宋体;SimSun" w:hAnsi="宋体;SimSun" w:cs="宋体;SimSun"/>
          <w:sz w:val="28"/>
        </w:rPr>
      </w:pPr>
      <w:r>
        <w:rPr>
          <w:rFonts w:ascii="SimHei" w:hAnsi="SimHei" w:cs="宋体;SimSun" w:eastAsia="黑体"/>
          <w:sz w:val="28"/>
        </w:rPr>
        <w:t>根据贵方对餐厅服务提供的具体条件和要求，我公司对经营中餐厅的多方了解，结合公司在组织管理、专业技术、营养研发等方面的较强的实力，我们精心为中心餐厅设计了非常详细的、科学的、合理的餐饮服务实施方案。</w:t>
      </w:r>
    </w:p>
    <w:p>
      <w:pPr>
        <w:pStyle w:val="Normal"/>
        <w:spacing w:lineRule="exact" w:line="440" w:before="50" w:after="0"/>
        <w:rPr>
          <w:rFonts w:ascii="宋体;SimSun" w:hAnsi="宋体;SimSun" w:cs="宋体;SimSun"/>
          <w:b/>
          <w:b/>
          <w:sz w:val="28"/>
        </w:rPr>
      </w:pPr>
      <w:r>
        <w:rPr>
          <w:rFonts w:ascii="SimHei" w:hAnsi="SimHei" w:cs="宋体;SimSun" w:eastAsia="黑体"/>
          <w:b/>
          <w:sz w:val="28"/>
        </w:rPr>
        <w:t>一、指导思想：</w:t>
      </w:r>
    </w:p>
    <w:p>
      <w:pPr>
        <w:pStyle w:val="Normal"/>
        <w:spacing w:lineRule="exact" w:line="440" w:before="50" w:after="0"/>
        <w:ind w:firstLine="560"/>
        <w:rPr>
          <w:rFonts w:ascii="宋体;SimSun" w:hAnsi="宋体;SimSun" w:cs="宋体;SimSun"/>
          <w:sz w:val="28"/>
        </w:rPr>
      </w:pPr>
      <w:r>
        <w:rPr>
          <w:rFonts w:ascii="SimHei" w:hAnsi="SimHei" w:cs="宋体;SimSun" w:eastAsia="黑体"/>
          <w:sz w:val="28"/>
        </w:rPr>
        <w:t>为了将贵单位餐厅办成</w:t>
      </w:r>
      <w:r>
        <w:rPr>
          <w:rFonts w:ascii="SimHei" w:hAnsi="SimHei" w:cs="宋体;SimSun" w:eastAsia="黑体"/>
          <w:b/>
          <w:color w:val="333333"/>
          <w:sz w:val="32"/>
          <w:u w:val="single"/>
        </w:rPr>
        <w:t>“机关先进餐厅</w:t>
      </w:r>
      <w:r>
        <w:rPr>
          <w:rFonts w:ascii="SimHei" w:hAnsi="SimHei" w:cs="宋体;SimSun" w:eastAsia="黑体"/>
          <w:b/>
          <w:color w:val="333333"/>
          <w:sz w:val="32"/>
          <w:u w:val="single"/>
        </w:rPr>
        <w:t>”</w:t>
      </w:r>
      <w:r>
        <w:rPr>
          <w:rFonts w:ascii="SimHei" w:hAnsi="SimHei" w:cs="宋体;SimSun" w:eastAsia="黑体"/>
          <w:sz w:val="28"/>
        </w:rPr>
        <w:t>公司在制定餐厅管理程序及菜谱时，将采用合理膳食类型，它有别于“三高一低”职业群体膳食结构，也不同于“两低一高”职业群体膳食结构。</w:t>
      </w:r>
    </w:p>
    <w:p>
      <w:pPr>
        <w:pStyle w:val="Normal"/>
        <w:spacing w:lineRule="exact" w:line="440" w:before="50" w:after="0"/>
        <w:ind w:firstLine="560"/>
        <w:rPr>
          <w:rFonts w:ascii="宋体;SimSun" w:hAnsi="宋体;SimSun" w:cs="宋体;SimSun"/>
          <w:sz w:val="28"/>
        </w:rPr>
      </w:pPr>
      <w:r>
        <w:rPr>
          <w:rFonts w:ascii="SimHei" w:hAnsi="SimHei" w:cs="宋体;SimSun" w:eastAsia="黑体"/>
          <w:sz w:val="28"/>
        </w:rPr>
        <w:t>合理的膳食搭配使能量、蛋白质、脂肪摄入量及其他营养上满足人体需要。强调食物多样性、粗粮细作，按一天热量分布合理科学制定菜单，从而达到国家倡导科学饮食，健康饮食的新时期饮食标准。更多的推出各季节适合中心领导和学员的各种口味地方小吃，使中心领导和中心员能够在中心餐厅品尝到物美价廉的全国各地美食佳肴，做好中心的后勤保障工作。</w:t>
      </w:r>
    </w:p>
    <w:p>
      <w:pPr>
        <w:pStyle w:val="Normal"/>
        <w:numPr>
          <w:ilvl w:val="0"/>
          <w:numId w:val="4"/>
        </w:numPr>
        <w:spacing w:lineRule="exact" w:line="440" w:before="50" w:after="0"/>
        <w:rPr>
          <w:rFonts w:ascii="宋体;SimSun" w:hAnsi="宋体;SimSun" w:cs="宋体;SimSun"/>
          <w:b/>
          <w:b/>
          <w:sz w:val="28"/>
        </w:rPr>
      </w:pPr>
      <w:r>
        <w:rPr>
          <w:rFonts w:ascii="SimHei" w:hAnsi="SimHei" w:cs="宋体;SimSun" w:eastAsia="黑体"/>
          <w:b/>
          <w:sz w:val="28"/>
        </w:rPr>
        <w:t>配餐方案</w:t>
      </w:r>
    </w:p>
    <w:p>
      <w:pPr>
        <w:pStyle w:val="Normal"/>
        <w:spacing w:lineRule="exact" w:line="420"/>
        <w:rPr>
          <w:rFonts w:ascii="宋体;SimSun" w:hAnsi="宋体;SimSun" w:cs="宋体;SimSun"/>
          <w:sz w:val="28"/>
        </w:rPr>
      </w:pPr>
      <w:r>
        <w:rPr>
          <w:rFonts w:ascii="SimHei" w:hAnsi="SimHei" w:cs="宋体;SimSun" w:eastAsia="黑体"/>
          <w:sz w:val="28"/>
        </w:rPr>
        <w:t>午餐：自助餐形式，富含大量膳食纤维、新鲜果蔬、全谷类、豆类、采用新鲜度极高的鱼类、禽肉类、蛋类、菌菇类、酸奶等，餐后配以新鲜水果</w:t>
      </w:r>
    </w:p>
    <w:p>
      <w:pPr>
        <w:pStyle w:val="Normal"/>
        <w:spacing w:lineRule="exact" w:line="420"/>
        <w:rPr>
          <w:rFonts w:ascii="宋体;SimSun" w:hAnsi="宋体;SimSun" w:cs="宋体;SimSun"/>
          <w:sz w:val="28"/>
        </w:rPr>
      </w:pPr>
      <w:r>
        <w:rPr>
          <w:rFonts w:ascii="SimHei" w:hAnsi="SimHei" w:cs="宋体;SimSun" w:eastAsia="黑体"/>
          <w:sz w:val="28"/>
        </w:rPr>
        <w:t>外卖按成本计价售卖。</w:t>
      </w:r>
    </w:p>
    <w:p>
      <w:pPr>
        <w:pStyle w:val="Normal"/>
        <w:rPr/>
      </w:pPr>
      <w:r>
        <w:rPr>
          <w:rFonts w:ascii="SimHei" w:hAnsi="SimHei" w:cs="华文仿宋;宋体" w:eastAsia="黑体"/>
          <w:b/>
          <w:sz w:val="28"/>
        </w:rPr>
        <w:t>三、午餐食谱范例：</w:t>
      </w:r>
    </w:p>
    <w:p>
      <w:pPr>
        <w:pStyle w:val="Normal"/>
        <w:spacing w:lineRule="exact" w:line="440"/>
        <w:rPr>
          <w:rFonts w:ascii="华文仿宋;宋体" w:hAnsi="华文仿宋;宋体" w:eastAsia="华文仿宋;宋体" w:cs="华文仿宋;宋体"/>
          <w:sz w:val="28"/>
        </w:rPr>
      </w:pPr>
      <w:r>
        <w:rPr>
          <w:rFonts w:ascii="SimHei" w:hAnsi="SimHei" w:cs="华文仿宋;宋体" w:eastAsia="黑体"/>
          <w:sz w:val="28"/>
        </w:rPr>
        <w:t>星期一</w:t>
      </w:r>
    </w:p>
    <w:p>
      <w:pPr>
        <w:pStyle w:val="Normal"/>
        <w:spacing w:lineRule="exact" w:line="440"/>
        <w:rPr/>
      </w:pPr>
      <w:r>
        <w:rPr>
          <w:rFonts w:ascii="SimHei" w:hAnsi="SimHei" w:cs="华文仿宋;宋体" w:eastAsia="黑体"/>
          <w:b/>
          <w:sz w:val="28"/>
        </w:rPr>
        <w:t>凉菜</w:t>
      </w:r>
      <w:r>
        <w:rPr>
          <w:rFonts w:ascii="SimHei" w:hAnsi="SimHei" w:cs="华文仿宋;宋体" w:eastAsia="黑体"/>
          <w:sz w:val="28"/>
        </w:rPr>
        <w:t>：炝拌白菜心</w:t>
      </w:r>
      <w:r>
        <w:rPr>
          <w:rFonts w:ascii="SimHei" w:hAnsi="SimHei" w:cs="华文仿宋;宋体" w:eastAsia="黑体"/>
          <w:sz w:val="28"/>
        </w:rPr>
        <w:t xml:space="preserve"> 老虎菜 蒜茸豇豆 拌茄泥</w:t>
      </w:r>
    </w:p>
    <w:p>
      <w:pPr>
        <w:pStyle w:val="Normal"/>
        <w:spacing w:lineRule="exact" w:line="440"/>
        <w:rPr>
          <w:rFonts w:ascii="华文仿宋;宋体" w:hAnsi="华文仿宋;宋体" w:eastAsia="华文仿宋;宋体" w:cs="华文仿宋;宋体"/>
          <w:sz w:val="28"/>
        </w:rPr>
      </w:pPr>
      <w:r>
        <w:rPr>
          <w:rFonts w:ascii="SimHei" w:hAnsi="SimHei" w:cs="华文仿宋;宋体" w:eastAsia="黑体"/>
          <w:b/>
          <w:sz w:val="28"/>
        </w:rPr>
        <w:t>热菜</w:t>
      </w:r>
      <w:r>
        <w:rPr>
          <w:rFonts w:ascii="SimHei" w:hAnsi="SimHei" w:cs="华文仿宋;宋体" w:eastAsia="黑体"/>
          <w:sz w:val="28"/>
        </w:rPr>
        <w:t>：</w:t>
      </w:r>
    </w:p>
    <w:p>
      <w:pPr>
        <w:pStyle w:val="Normal"/>
        <w:spacing w:lineRule="exact" w:line="440"/>
        <w:rPr>
          <w:rFonts w:ascii="华文仿宋;宋体" w:hAnsi="华文仿宋;宋体" w:eastAsia="华文仿宋;宋体" w:cs="华文仿宋;宋体"/>
          <w:sz w:val="28"/>
        </w:rPr>
      </w:pPr>
      <w:r>
        <w:rPr>
          <w:rFonts w:ascii="SimHei" w:hAnsi="SimHei" w:cs="华文仿宋;宋体" w:eastAsia="黑体"/>
          <w:sz w:val="28"/>
        </w:rPr>
        <w:t>主荤：</w:t>
      </w:r>
      <w:r>
        <w:rPr>
          <w:rFonts w:ascii="SimHei" w:hAnsi="SimHei" w:cs="华文仿宋;宋体" w:eastAsia="黑体"/>
          <w:sz w:val="28"/>
        </w:rPr>
        <w:t>红烧小黄鱼</w:t>
      </w:r>
      <w:r>
        <w:rPr>
          <w:rFonts w:ascii="SimHei" w:hAnsi="SimHei" w:cs="华文仿宋;宋体" w:eastAsia="黑体"/>
          <w:sz w:val="28"/>
        </w:rPr>
        <w:t xml:space="preserve">  农家小炒肉</w:t>
      </w:r>
    </w:p>
    <w:p>
      <w:pPr>
        <w:pStyle w:val="Normal"/>
        <w:spacing w:lineRule="exact" w:line="440"/>
        <w:rPr>
          <w:rFonts w:ascii="华文仿宋;宋体" w:hAnsi="华文仿宋;宋体" w:eastAsia="华文仿宋;宋体" w:cs="华文仿宋;宋体"/>
          <w:sz w:val="28"/>
        </w:rPr>
      </w:pPr>
      <w:r>
        <w:rPr>
          <w:rFonts w:ascii="SimHei" w:hAnsi="SimHei" w:cs="华文仿宋;宋体" w:eastAsia="黑体"/>
          <w:sz w:val="28"/>
        </w:rPr>
        <w:t>半荤：</w:t>
      </w:r>
      <w:r>
        <w:rPr>
          <w:rFonts w:ascii="SimHei" w:hAnsi="SimHei" w:cs="华文仿宋;宋体" w:eastAsia="黑体"/>
          <w:sz w:val="28"/>
        </w:rPr>
        <w:t>炒木须肉</w:t>
      </w:r>
      <w:r>
        <w:rPr>
          <w:rFonts w:ascii="SimHei" w:hAnsi="SimHei" w:cs="华文仿宋;宋体" w:eastAsia="黑体"/>
          <w:sz w:val="28"/>
        </w:rPr>
        <w:t xml:space="preserve">  肉沫盖菜 虾皮萝卜丝</w:t>
      </w:r>
    </w:p>
    <w:p>
      <w:pPr>
        <w:pStyle w:val="Normal"/>
        <w:spacing w:lineRule="exact" w:line="440"/>
        <w:rPr>
          <w:rFonts w:ascii="华文仿宋;宋体" w:hAnsi="华文仿宋;宋体" w:eastAsia="华文仿宋;宋体" w:cs="华文仿宋;宋体"/>
          <w:sz w:val="28"/>
        </w:rPr>
      </w:pPr>
      <w:r>
        <w:rPr>
          <w:rFonts w:ascii="SimHei" w:hAnsi="SimHei" w:cs="华文仿宋;宋体" w:eastAsia="黑体"/>
          <w:sz w:val="28"/>
        </w:rPr>
        <w:t>素菜：</w:t>
      </w:r>
      <w:r>
        <w:rPr>
          <w:rFonts w:ascii="SimHei" w:hAnsi="SimHei" w:cs="华文仿宋;宋体" w:eastAsia="黑体"/>
          <w:sz w:val="28"/>
        </w:rPr>
        <w:t>淮扬四宝</w:t>
      </w:r>
      <w:r>
        <w:rPr>
          <w:rFonts w:ascii="SimHei" w:hAnsi="SimHei" w:cs="华文仿宋;宋体" w:eastAsia="黑体"/>
          <w:sz w:val="28"/>
        </w:rPr>
        <w:t xml:space="preserve"> 荷塘小炒 粉丝小白菜</w:t>
      </w:r>
    </w:p>
    <w:p>
      <w:pPr>
        <w:pStyle w:val="Normal"/>
        <w:spacing w:lineRule="exact" w:line="440"/>
        <w:rPr/>
      </w:pPr>
      <w:r>
        <w:rPr>
          <w:rFonts w:ascii="SimHei" w:hAnsi="SimHei" w:cs="华文仿宋;宋体" w:eastAsia="黑体"/>
          <w:b/>
          <w:sz w:val="28"/>
        </w:rPr>
        <w:t>炖菜：</w:t>
      </w:r>
      <w:r>
        <w:rPr>
          <w:rFonts w:ascii="SimHei" w:hAnsi="SimHei" w:cs="华文仿宋;宋体" w:eastAsia="黑体"/>
          <w:sz w:val="28"/>
        </w:rPr>
        <w:t>排骨炖扁豆</w:t>
      </w:r>
      <w:r>
        <w:rPr>
          <w:rFonts w:ascii="SimHei" w:hAnsi="SimHei" w:cs="华文仿宋;宋体" w:eastAsia="黑体"/>
          <w:sz w:val="28"/>
        </w:rPr>
        <w:t xml:space="preserve"> 酸菜鱼 白菜炖豆腐 浓汤炖海带</w:t>
      </w:r>
    </w:p>
    <w:p>
      <w:pPr>
        <w:pStyle w:val="Normal"/>
        <w:spacing w:lineRule="exact" w:line="440"/>
        <w:rPr/>
      </w:pPr>
      <w:r>
        <w:rPr>
          <w:rFonts w:ascii="SimHei" w:hAnsi="SimHei" w:cs="华文仿宋;宋体" w:eastAsia="黑体"/>
          <w:b/>
          <w:sz w:val="28"/>
        </w:rPr>
        <w:t>汤粥</w:t>
      </w:r>
      <w:r>
        <w:rPr>
          <w:rFonts w:ascii="SimHei" w:hAnsi="SimHei" w:cs="华文仿宋;宋体" w:eastAsia="黑体"/>
          <w:sz w:val="28"/>
        </w:rPr>
        <w:t>：</w:t>
      </w:r>
      <w:r>
        <w:rPr>
          <w:rFonts w:ascii="SimHei" w:hAnsi="SimHei" w:cs="华文仿宋;宋体" w:eastAsia="黑体"/>
          <w:sz w:val="28"/>
        </w:rPr>
        <w:t>虾皮紫菜汤</w:t>
      </w:r>
      <w:r>
        <w:rPr>
          <w:rFonts w:ascii="SimHei" w:hAnsi="SimHei" w:cs="华文仿宋;宋体" w:eastAsia="黑体"/>
          <w:sz w:val="28"/>
        </w:rPr>
        <w:t xml:space="preserve"> 大骨汤 红薯棒渣粥 豆浆</w:t>
      </w:r>
    </w:p>
    <w:p>
      <w:pPr>
        <w:pStyle w:val="Normal"/>
        <w:spacing w:lineRule="exact" w:line="440"/>
        <w:ind w:start="829" w:hanging="829"/>
        <w:rPr/>
      </w:pPr>
      <w:r>
        <w:rPr>
          <w:rFonts w:ascii="SimHei" w:hAnsi="SimHei" w:cs="华文仿宋;宋体" w:eastAsia="黑体"/>
          <w:b/>
          <w:sz w:val="28"/>
        </w:rPr>
        <w:t>杂粮</w:t>
      </w:r>
      <w:r>
        <w:rPr>
          <w:rFonts w:ascii="SimHei" w:hAnsi="SimHei" w:cs="华文仿宋;宋体" w:eastAsia="黑体"/>
          <w:sz w:val="28"/>
        </w:rPr>
        <w:t>：</w:t>
      </w:r>
      <w:r>
        <w:rPr>
          <w:rFonts w:ascii="SimHei" w:hAnsi="SimHei" w:cs="华文仿宋;宋体" w:eastAsia="黑体"/>
          <w:sz w:val="28"/>
        </w:rPr>
        <w:t>白米饭</w:t>
      </w:r>
      <w:r>
        <w:rPr>
          <w:rFonts w:ascii="SimHei" w:hAnsi="SimHei" w:cs="华文仿宋;宋体" w:eastAsia="黑体"/>
          <w:sz w:val="28"/>
        </w:rPr>
        <w:t xml:space="preserve"> 枣发糕 紫米馒头 小窝头</w:t>
      </w:r>
    </w:p>
    <w:p>
      <w:pPr>
        <w:pStyle w:val="Normal"/>
        <w:spacing w:lineRule="exact" w:line="440"/>
        <w:rPr/>
      </w:pPr>
      <w:r>
        <w:rPr>
          <w:rFonts w:eastAsia="黑体" w:cs="华文仿宋;宋体" w:ascii="SimHei" w:hAnsi="SimHei"/>
          <w:b/>
          <w:sz w:val="28"/>
        </w:rPr>
        <w:t xml:space="preserve">      </w:t>
      </w:r>
      <w:r>
        <w:rPr>
          <w:rFonts w:ascii="SimHei" w:hAnsi="SimHei" w:cs="华文仿宋;宋体" w:eastAsia="黑体"/>
          <w:sz w:val="28"/>
        </w:rPr>
        <w:t>蒸南瓜</w:t>
      </w:r>
      <w:r>
        <w:rPr>
          <w:rFonts w:ascii="SimHei" w:hAnsi="SimHei" w:cs="华文仿宋;宋体" w:eastAsia="黑体"/>
          <w:sz w:val="28"/>
        </w:rPr>
        <w:t xml:space="preserve">  肉饼  家常饼 烤红薯</w:t>
      </w:r>
    </w:p>
    <w:p>
      <w:pPr>
        <w:pStyle w:val="Normal"/>
        <w:spacing w:lineRule="exact" w:line="440"/>
        <w:rPr>
          <w:rFonts w:ascii="宋体;SimSun" w:hAnsi="宋体;SimSun" w:cs="华文仿宋;宋体"/>
          <w:sz w:val="28"/>
        </w:rPr>
      </w:pPr>
      <w:r>
        <w:rPr>
          <w:rFonts w:ascii="SimHei" w:hAnsi="SimHei" w:cs="华文仿宋;宋体" w:eastAsia="黑体"/>
          <w:b/>
          <w:sz w:val="28"/>
        </w:rPr>
        <w:t>水果</w:t>
      </w:r>
      <w:r>
        <w:rPr>
          <w:rFonts w:ascii="SimHei" w:hAnsi="SimHei" w:cs="华文仿宋;宋体" w:eastAsia="黑体"/>
          <w:sz w:val="28"/>
        </w:rPr>
        <w:t>：</w:t>
      </w:r>
      <w:r>
        <w:rPr>
          <w:rFonts w:ascii="SimHei" w:hAnsi="SimHei" w:cs="华文仿宋;宋体" w:eastAsia="黑体"/>
          <w:sz w:val="28"/>
        </w:rPr>
        <w:t>水果种或酸奶</w:t>
      </w:r>
    </w:p>
    <w:p>
      <w:pPr>
        <w:pStyle w:val="Normal"/>
        <w:spacing w:lineRule="exact" w:line="440"/>
        <w:rPr/>
      </w:pPr>
      <w:r>
        <w:rPr>
          <w:rFonts w:ascii="SimHei" w:hAnsi="SimHei" w:cs="华文仿宋;宋体" w:eastAsia="黑体"/>
          <w:b/>
          <w:sz w:val="28"/>
        </w:rPr>
        <w:t>小吃</w:t>
      </w:r>
      <w:r>
        <w:rPr>
          <w:rFonts w:ascii="SimHei" w:hAnsi="SimHei" w:cs="华文仿宋;宋体" w:eastAsia="黑体"/>
          <w:sz w:val="28"/>
        </w:rPr>
        <w:t>：</w:t>
      </w:r>
      <w:r>
        <w:rPr>
          <w:rFonts w:ascii="SimHei" w:hAnsi="SimHei" w:cs="华文仿宋;宋体" w:eastAsia="黑体"/>
          <w:sz w:val="28"/>
        </w:rPr>
        <w:t>担担面</w:t>
      </w:r>
      <w:r>
        <w:rPr>
          <w:rFonts w:ascii="SimHei" w:hAnsi="SimHei" w:cs="华文仿宋;宋体" w:eastAsia="黑体"/>
          <w:sz w:val="28"/>
        </w:rPr>
        <w:t xml:space="preserve">  蔬菜炒疙瘩</w:t>
      </w:r>
    </w:p>
    <w:p>
      <w:pPr>
        <w:pStyle w:val="Normal"/>
        <w:spacing w:lineRule="exact" w:line="440"/>
        <w:rPr>
          <w:rFonts w:ascii="华文仿宋;宋体" w:hAnsi="华文仿宋;宋体" w:eastAsia="华文仿宋;宋体" w:cs="华文仿宋;宋体"/>
          <w:sz w:val="28"/>
        </w:rPr>
      </w:pPr>
      <w:r>
        <w:rPr>
          <w:rFonts w:eastAsia="黑体" w:cs="华文仿宋;宋体" w:ascii="SimHei" w:hAnsi="SimHei"/>
          <w:sz w:val="28"/>
        </w:rPr>
        <w:t xml:space="preserve"> </w:t>
      </w:r>
    </w:p>
    <w:p>
      <w:pPr>
        <w:pStyle w:val="Normal"/>
        <w:spacing w:lineRule="exact" w:line="440"/>
        <w:rPr>
          <w:rFonts w:ascii="华文仿宋;宋体" w:hAnsi="华文仿宋;宋体" w:eastAsia="华文仿宋;宋体" w:cs="华文仿宋;宋体"/>
          <w:sz w:val="28"/>
        </w:rPr>
      </w:pPr>
      <w:r>
        <w:rPr>
          <w:rFonts w:ascii="SimHei" w:hAnsi="SimHei" w:cs="华文仿宋;宋体" w:eastAsia="黑体"/>
          <w:sz w:val="28"/>
        </w:rPr>
        <w:t>星期二</w:t>
      </w:r>
    </w:p>
    <w:p>
      <w:pPr>
        <w:pStyle w:val="Normal"/>
        <w:spacing w:lineRule="exact" w:line="440"/>
        <w:rPr/>
      </w:pPr>
      <w:r>
        <w:rPr>
          <w:rFonts w:ascii="SimHei" w:hAnsi="SimHei" w:cs="华文仿宋;宋体" w:eastAsia="黑体"/>
          <w:b/>
          <w:sz w:val="28"/>
        </w:rPr>
        <w:t>凉菜</w:t>
      </w:r>
      <w:r>
        <w:rPr>
          <w:rFonts w:ascii="SimHei" w:hAnsi="SimHei" w:cs="华文仿宋;宋体" w:eastAsia="黑体"/>
          <w:sz w:val="28"/>
        </w:rPr>
        <w:t>：</w:t>
      </w:r>
      <w:r>
        <w:rPr>
          <w:rFonts w:ascii="SimHei" w:hAnsi="SimHei" w:cs="华文仿宋;宋体" w:eastAsia="黑体"/>
          <w:sz w:val="28"/>
        </w:rPr>
        <w:t>拌海带丝</w:t>
      </w:r>
      <w:r>
        <w:rPr>
          <w:rFonts w:ascii="SimHei" w:hAnsi="SimHei" w:cs="华文仿宋;宋体" w:eastAsia="黑体"/>
          <w:sz w:val="28"/>
        </w:rPr>
        <w:t xml:space="preserve"> 大拌菜炝拌圆白菜 腐竹芹菜</w:t>
      </w:r>
    </w:p>
    <w:p>
      <w:pPr>
        <w:pStyle w:val="Normal"/>
        <w:spacing w:lineRule="exact" w:line="440"/>
        <w:rPr>
          <w:rFonts w:ascii="华文仿宋;宋体" w:hAnsi="华文仿宋;宋体" w:eastAsia="华文仿宋;宋体" w:cs="华文仿宋;宋体"/>
          <w:b/>
          <w:b/>
          <w:sz w:val="28"/>
        </w:rPr>
      </w:pPr>
      <w:r>
        <w:rPr>
          <w:rFonts w:ascii="SimHei" w:hAnsi="SimHei" w:cs="华文仿宋;宋体" w:eastAsia="黑体"/>
          <w:b/>
          <w:sz w:val="28"/>
        </w:rPr>
        <w:t>热菜：</w:t>
      </w:r>
    </w:p>
    <w:p>
      <w:pPr>
        <w:pStyle w:val="Normal"/>
        <w:spacing w:lineRule="exact" w:line="440"/>
        <w:rPr/>
      </w:pPr>
      <w:r>
        <w:rPr>
          <w:rFonts w:ascii="SimHei" w:hAnsi="SimHei" w:cs="华文仿宋;宋体" w:eastAsia="黑体"/>
          <w:sz w:val="28"/>
        </w:rPr>
        <w:t>主荤：</w:t>
      </w:r>
      <w:r>
        <w:rPr>
          <w:rFonts w:ascii="SimHei" w:hAnsi="SimHei" w:cs="华文仿宋;宋体" w:eastAsia="黑体"/>
          <w:sz w:val="28"/>
        </w:rPr>
        <w:t>川味白切鸡</w:t>
      </w:r>
      <w:r>
        <w:rPr>
          <w:rFonts w:ascii="SimHei" w:hAnsi="SimHei" w:cs="华文仿宋;宋体" w:eastAsia="黑体"/>
          <w:sz w:val="28"/>
        </w:rPr>
        <w:t xml:space="preserve"> 五彩鲜鱿鱼</w:t>
      </w:r>
    </w:p>
    <w:p>
      <w:pPr>
        <w:pStyle w:val="Normal"/>
        <w:spacing w:lineRule="exact" w:line="440"/>
        <w:rPr/>
      </w:pPr>
      <w:r>
        <w:rPr>
          <w:rFonts w:ascii="SimHei" w:hAnsi="SimHei" w:cs="华文仿宋;宋体" w:eastAsia="黑体"/>
          <w:sz w:val="28"/>
        </w:rPr>
        <w:t>半荤：</w:t>
      </w:r>
      <w:r>
        <w:rPr>
          <w:rFonts w:ascii="SimHei" w:hAnsi="SimHei" w:cs="华文仿宋;宋体" w:eastAsia="黑体"/>
          <w:sz w:val="28"/>
        </w:rPr>
        <w:t>湖南下饭菜</w:t>
      </w:r>
      <w:r>
        <w:rPr>
          <w:rFonts w:ascii="SimHei" w:hAnsi="SimHei" w:cs="华文仿宋;宋体" w:eastAsia="黑体"/>
          <w:sz w:val="28"/>
        </w:rPr>
        <w:t xml:space="preserve"> 肉闷扁豆</w:t>
      </w:r>
    </w:p>
    <w:p>
      <w:pPr>
        <w:pStyle w:val="Normal"/>
        <w:spacing w:lineRule="exact" w:line="440"/>
        <w:rPr/>
      </w:pPr>
      <w:r>
        <w:rPr>
          <w:rFonts w:ascii="SimHei" w:hAnsi="SimHei" w:cs="华文仿宋;宋体" w:eastAsia="黑体"/>
          <w:sz w:val="28"/>
        </w:rPr>
        <w:t>素菜：</w:t>
      </w:r>
      <w:r>
        <w:rPr>
          <w:rFonts w:ascii="SimHei" w:hAnsi="SimHei" w:cs="华文仿宋;宋体" w:eastAsia="黑体"/>
          <w:sz w:val="28"/>
        </w:rPr>
        <w:t>尖椒土豆丝</w:t>
      </w:r>
      <w:r>
        <w:rPr>
          <w:rFonts w:ascii="SimHei" w:hAnsi="SimHei" w:cs="华文仿宋;宋体" w:eastAsia="黑体"/>
          <w:sz w:val="28"/>
        </w:rPr>
        <w:t xml:space="preserve"> 菠菜粉丝 红烧茄子</w:t>
      </w:r>
    </w:p>
    <w:p>
      <w:pPr>
        <w:pStyle w:val="Normal"/>
        <w:spacing w:lineRule="exact" w:line="440"/>
        <w:rPr>
          <w:rFonts w:ascii="华文仿宋;宋体" w:hAnsi="华文仿宋;宋体" w:eastAsia="华文仿宋;宋体" w:cs="华文仿宋;宋体"/>
          <w:b/>
          <w:b/>
          <w:sz w:val="28"/>
        </w:rPr>
      </w:pPr>
      <w:r>
        <w:rPr>
          <w:rFonts w:ascii="SimHei" w:hAnsi="SimHei" w:cs="华文仿宋;宋体" w:eastAsia="黑体"/>
          <w:b/>
          <w:sz w:val="28"/>
        </w:rPr>
        <w:t>炖菜</w:t>
      </w:r>
      <w:r>
        <w:rPr>
          <w:rFonts w:ascii="SimHei" w:hAnsi="SimHei" w:cs="华文仿宋;宋体" w:eastAsia="黑体"/>
          <w:sz w:val="28"/>
        </w:rPr>
        <w:t>：</w:t>
      </w:r>
      <w:r>
        <w:rPr>
          <w:rFonts w:ascii="SimHei" w:hAnsi="SimHei" w:cs="华文仿宋;宋体" w:eastAsia="黑体"/>
          <w:sz w:val="28"/>
        </w:rPr>
        <w:t>冬瓜汆丸子</w:t>
      </w:r>
      <w:r>
        <w:rPr>
          <w:rFonts w:ascii="SimHei" w:hAnsi="SimHei" w:cs="华文仿宋;宋体" w:eastAsia="黑体"/>
          <w:sz w:val="28"/>
        </w:rPr>
        <w:t xml:space="preserve"> 西柿炖牛腩 酸萝卜老鸭汤 东北乱炖</w:t>
      </w:r>
    </w:p>
    <w:p>
      <w:pPr>
        <w:pStyle w:val="Normal"/>
        <w:spacing w:lineRule="exact" w:line="440"/>
        <w:rPr/>
      </w:pPr>
      <w:r>
        <w:rPr>
          <w:rFonts w:ascii="SimHei" w:hAnsi="SimHei" w:cs="华文仿宋;宋体" w:eastAsia="黑体"/>
          <w:b/>
          <w:sz w:val="28"/>
        </w:rPr>
        <w:t>汤粥：</w:t>
      </w:r>
      <w:r>
        <w:rPr>
          <w:rFonts w:ascii="SimHei" w:hAnsi="SimHei" w:cs="华文仿宋;宋体" w:eastAsia="黑体"/>
          <w:sz w:val="28"/>
        </w:rPr>
        <w:t>酸辣汤</w:t>
      </w:r>
      <w:r>
        <w:rPr>
          <w:rFonts w:ascii="SimHei" w:hAnsi="SimHei" w:cs="华文仿宋;宋体" w:eastAsia="黑体"/>
          <w:sz w:val="28"/>
        </w:rPr>
        <w:t xml:space="preserve"> 梨汤 红豆粥 棒渣粥</w:t>
      </w:r>
    </w:p>
    <w:p>
      <w:pPr>
        <w:pStyle w:val="Normal"/>
        <w:spacing w:lineRule="exact" w:line="440"/>
        <w:ind w:start="970" w:hanging="970"/>
        <w:rPr/>
      </w:pPr>
      <w:r>
        <w:rPr>
          <w:rFonts w:ascii="SimHei" w:hAnsi="SimHei" w:cs="华文仿宋;宋体" w:eastAsia="黑体"/>
          <w:b/>
          <w:sz w:val="28"/>
        </w:rPr>
        <w:t>杂粮</w:t>
      </w:r>
      <w:r>
        <w:rPr>
          <w:rFonts w:ascii="SimHei" w:hAnsi="SimHei" w:cs="华文仿宋;宋体" w:eastAsia="黑体"/>
          <w:sz w:val="28"/>
        </w:rPr>
        <w:t>：</w:t>
      </w:r>
      <w:r>
        <w:rPr>
          <w:rFonts w:ascii="SimHei" w:hAnsi="SimHei" w:cs="华文仿宋;宋体" w:eastAsia="黑体"/>
          <w:sz w:val="28"/>
        </w:rPr>
        <w:t>白米饭</w:t>
      </w:r>
      <w:r>
        <w:rPr>
          <w:rFonts w:ascii="SimHei" w:hAnsi="SimHei" w:cs="华文仿宋;宋体" w:eastAsia="黑体"/>
          <w:sz w:val="28"/>
        </w:rPr>
        <w:t xml:space="preserve"> 小馒头 火腿卷 枣夹 </w:t>
      </w:r>
    </w:p>
    <w:p>
      <w:pPr>
        <w:pStyle w:val="Normal"/>
        <w:spacing w:lineRule="exact" w:line="440"/>
        <w:rPr>
          <w:rFonts w:ascii="华文仿宋;宋体" w:hAnsi="华文仿宋;宋体" w:cs="华文仿宋;宋体"/>
          <w:sz w:val="28"/>
        </w:rPr>
      </w:pPr>
      <w:r>
        <w:rPr>
          <w:rFonts w:eastAsia="黑体" w:cs="华文仿宋;宋体" w:ascii="SimHei" w:hAnsi="SimHei"/>
          <w:b/>
          <w:sz w:val="28"/>
        </w:rPr>
        <w:t xml:space="preserve">      </w:t>
      </w:r>
      <w:r>
        <w:rPr>
          <w:rFonts w:ascii="SimHei" w:hAnsi="SimHei" w:cs="华文仿宋;宋体" w:eastAsia="黑体"/>
          <w:sz w:val="28"/>
        </w:rPr>
        <w:t>菜团子</w:t>
      </w:r>
      <w:r>
        <w:rPr>
          <w:rFonts w:ascii="SimHei" w:hAnsi="SimHei" w:cs="华文仿宋;宋体" w:eastAsia="黑体"/>
          <w:sz w:val="28"/>
        </w:rPr>
        <w:t xml:space="preserve"> </w:t>
      </w:r>
      <w:r>
        <w:rPr>
          <w:rFonts w:ascii="SimHei" w:hAnsi="SimHei" w:cs="华文仿宋;宋体" w:eastAsia="黑体"/>
          <w:sz w:val="28"/>
        </w:rPr>
        <w:t>烧饼</w:t>
      </w:r>
      <w:r>
        <w:rPr>
          <w:rFonts w:ascii="SimHei" w:hAnsi="SimHei" w:cs="华文仿宋;宋体" w:eastAsia="黑体"/>
          <w:sz w:val="28"/>
        </w:rPr>
        <w:t xml:space="preserve"> </w:t>
      </w:r>
      <w:r>
        <w:rPr>
          <w:rFonts w:ascii="SimHei" w:hAnsi="SimHei" w:cs="华文仿宋;宋体" w:eastAsia="黑体"/>
          <w:sz w:val="28"/>
        </w:rPr>
        <w:t>麻将花卷</w:t>
      </w:r>
      <w:r>
        <w:rPr>
          <w:rFonts w:ascii="SimHei" w:hAnsi="SimHei" w:cs="华文仿宋;宋体" w:eastAsia="黑体"/>
          <w:sz w:val="28"/>
        </w:rPr>
        <w:t xml:space="preserve"> </w:t>
      </w:r>
      <w:r>
        <w:rPr>
          <w:rFonts w:ascii="SimHei" w:hAnsi="SimHei" w:cs="华文仿宋;宋体" w:eastAsia="黑体"/>
          <w:sz w:val="28"/>
        </w:rPr>
        <w:t>糊塌子</w:t>
      </w:r>
    </w:p>
    <w:p>
      <w:pPr>
        <w:pStyle w:val="Normal"/>
        <w:spacing w:lineRule="exact" w:line="440"/>
        <w:rPr>
          <w:rFonts w:ascii="宋体;SimSun" w:hAnsi="宋体;SimSun" w:cs="华文仿宋;宋体"/>
          <w:sz w:val="28"/>
        </w:rPr>
      </w:pPr>
      <w:r>
        <w:rPr>
          <w:rFonts w:ascii="SimHei" w:hAnsi="SimHei" w:cs="华文仿宋;宋体" w:eastAsia="黑体"/>
          <w:b/>
          <w:sz w:val="28"/>
        </w:rPr>
        <w:t>水果：</w:t>
      </w:r>
      <w:r>
        <w:rPr>
          <w:rFonts w:ascii="SimHei" w:hAnsi="SimHei" w:cs="华文仿宋;宋体" w:eastAsia="黑体"/>
          <w:sz w:val="28"/>
        </w:rPr>
        <w:t>水果或酸奶</w:t>
      </w:r>
    </w:p>
    <w:p>
      <w:pPr>
        <w:pStyle w:val="Normal"/>
        <w:spacing w:lineRule="exact" w:line="440"/>
        <w:rPr/>
      </w:pPr>
      <w:r>
        <w:rPr>
          <w:rFonts w:ascii="SimHei" w:hAnsi="SimHei" w:cs="华文仿宋;宋体" w:eastAsia="黑体"/>
          <w:b/>
          <w:sz w:val="28"/>
        </w:rPr>
        <w:t>小吃：</w:t>
      </w:r>
      <w:r>
        <w:rPr>
          <w:rFonts w:ascii="SimHei" w:hAnsi="SimHei" w:cs="华文仿宋;宋体" w:eastAsia="黑体"/>
          <w:sz w:val="28"/>
        </w:rPr>
        <w:t>刀削面</w:t>
      </w:r>
      <w:r>
        <w:rPr>
          <w:rFonts w:ascii="SimHei" w:hAnsi="SimHei" w:cs="华文仿宋;宋体" w:eastAsia="黑体"/>
          <w:sz w:val="28"/>
        </w:rPr>
        <w:t xml:space="preserve"> 炒饼</w:t>
      </w:r>
    </w:p>
    <w:p>
      <w:pPr>
        <w:pStyle w:val="Normal"/>
        <w:spacing w:lineRule="exact" w:line="440"/>
        <w:rPr>
          <w:rFonts w:ascii="华文仿宋;宋体" w:hAnsi="华文仿宋;宋体" w:eastAsia="华文仿宋;宋体" w:cs="华文仿宋;宋体"/>
          <w:sz w:val="28"/>
        </w:rPr>
      </w:pPr>
      <w:r>
        <w:rPr>
          <w:rFonts w:eastAsia="黑体" w:cs="华文仿宋;宋体" w:ascii="SimHei" w:hAnsi="SimHei"/>
          <w:sz w:val="28"/>
        </w:rPr>
        <w:t xml:space="preserve"> </w:t>
      </w:r>
    </w:p>
    <w:p>
      <w:pPr>
        <w:pStyle w:val="Normal"/>
        <w:spacing w:lineRule="exact" w:line="440"/>
        <w:rPr>
          <w:rFonts w:ascii="宋体;SimSun" w:hAnsi="宋体;SimSun" w:cs="宋体;SimSun"/>
          <w:sz w:val="28"/>
        </w:rPr>
      </w:pPr>
      <w:r>
        <w:rPr>
          <w:rFonts w:ascii="SimHei" w:hAnsi="SimHei" w:cs="华文仿宋;宋体" w:eastAsia="黑体"/>
          <w:sz w:val="28"/>
        </w:rPr>
        <w:t>星期三</w:t>
      </w:r>
    </w:p>
    <w:p>
      <w:pPr>
        <w:pStyle w:val="Normal"/>
        <w:spacing w:lineRule="exact" w:line="440"/>
        <w:rPr/>
      </w:pPr>
      <w:r>
        <w:rPr>
          <w:rFonts w:ascii="SimHei" w:hAnsi="SimHei" w:cs="宋体;SimSun" w:eastAsia="黑体"/>
          <w:b/>
          <w:sz w:val="28"/>
        </w:rPr>
        <w:t>凉菜：</w:t>
      </w:r>
      <w:r>
        <w:rPr>
          <w:rFonts w:ascii="SimHei" w:hAnsi="SimHei" w:cs="宋体;SimSun" w:eastAsia="黑体"/>
          <w:sz w:val="28"/>
        </w:rPr>
        <w:t>炝拌莴笋丝</w:t>
      </w:r>
      <w:r>
        <w:rPr>
          <w:rFonts w:ascii="SimHei" w:hAnsi="SimHei" w:cs="宋体;SimSun" w:eastAsia="黑体"/>
          <w:sz w:val="28"/>
        </w:rPr>
        <w:t xml:space="preserve"> 芥末菠菜 糖醋心里美炝拌凉瓜</w:t>
      </w:r>
    </w:p>
    <w:p>
      <w:pPr>
        <w:pStyle w:val="Normal"/>
        <w:spacing w:lineRule="exact" w:line="440"/>
        <w:rPr>
          <w:rFonts w:ascii="宋体;SimSun" w:hAnsi="宋体;SimSun" w:cs="宋体;SimSun"/>
          <w:sz w:val="28"/>
        </w:rPr>
      </w:pPr>
      <w:r>
        <w:rPr>
          <w:rFonts w:ascii="SimHei" w:hAnsi="SimHei" w:cs="宋体;SimSun" w:eastAsia="黑体"/>
          <w:b/>
          <w:sz w:val="28"/>
        </w:rPr>
        <w:t>热菜</w:t>
      </w:r>
      <w:r>
        <w:rPr>
          <w:rFonts w:ascii="SimHei" w:hAnsi="SimHei" w:cs="宋体;SimSun" w:eastAsia="黑体"/>
          <w:sz w:val="28"/>
        </w:rPr>
        <w:t>：</w:t>
      </w:r>
    </w:p>
    <w:p>
      <w:pPr>
        <w:pStyle w:val="Normal"/>
        <w:spacing w:lineRule="exact" w:line="440"/>
        <w:rPr/>
      </w:pPr>
      <w:r>
        <w:rPr>
          <w:rFonts w:ascii="SimHei" w:hAnsi="SimHei" w:cs="宋体;SimSun" w:eastAsia="黑体"/>
          <w:sz w:val="28"/>
        </w:rPr>
        <w:t>主荤：</w:t>
      </w:r>
      <w:r>
        <w:rPr>
          <w:rFonts w:ascii="SimHei" w:hAnsi="SimHei" w:cs="宋体;SimSun" w:eastAsia="黑体"/>
          <w:sz w:val="28"/>
        </w:rPr>
        <w:t xml:space="preserve"> 狮子头 小炒鸡杂 </w:t>
      </w:r>
    </w:p>
    <w:p>
      <w:pPr>
        <w:pStyle w:val="Normal"/>
        <w:spacing w:lineRule="exact" w:line="440"/>
        <w:rPr/>
      </w:pPr>
      <w:r>
        <w:rPr>
          <w:rFonts w:ascii="SimHei" w:hAnsi="SimHei" w:cs="宋体;SimSun" w:eastAsia="黑体"/>
          <w:sz w:val="28"/>
        </w:rPr>
        <w:t>半荤：鸡蛋西红柿</w:t>
      </w:r>
      <w:r>
        <w:rPr>
          <w:rFonts w:ascii="SimHei" w:hAnsi="SimHei" w:cs="宋体;SimSun" w:eastAsia="黑体"/>
          <w:sz w:val="28"/>
        </w:rPr>
        <w:t xml:space="preserve"> 豉椒牛柳 肉末小白菜</w:t>
      </w:r>
    </w:p>
    <w:p>
      <w:pPr>
        <w:pStyle w:val="Normal"/>
        <w:spacing w:lineRule="exact" w:line="440"/>
        <w:rPr/>
      </w:pPr>
      <w:r>
        <w:rPr>
          <w:rFonts w:ascii="SimHei" w:hAnsi="SimHei" w:cs="宋体;SimSun" w:eastAsia="黑体"/>
          <w:sz w:val="28"/>
        </w:rPr>
        <w:t>素菜：白菜木耳炒豆皮</w:t>
      </w:r>
      <w:r>
        <w:rPr>
          <w:rFonts w:ascii="SimHei" w:hAnsi="SimHei" w:cs="宋体;SimSun" w:eastAsia="黑体"/>
          <w:sz w:val="28"/>
        </w:rPr>
        <w:t xml:space="preserve"> 炝炒绿甘蓝 地三鲜</w:t>
      </w:r>
    </w:p>
    <w:p>
      <w:pPr>
        <w:pStyle w:val="Normal"/>
        <w:spacing w:lineRule="exact" w:line="440"/>
        <w:rPr>
          <w:rFonts w:ascii="宋体;SimSun" w:hAnsi="宋体;SimSun" w:cs="宋体;SimSun"/>
          <w:b/>
          <w:b/>
          <w:sz w:val="28"/>
        </w:rPr>
      </w:pPr>
      <w:r>
        <w:rPr>
          <w:rFonts w:ascii="SimHei" w:hAnsi="SimHei" w:cs="宋体;SimSun" w:eastAsia="黑体"/>
          <w:b/>
          <w:sz w:val="28"/>
        </w:rPr>
        <w:t>炖菜：</w:t>
      </w:r>
      <w:r>
        <w:rPr>
          <w:rFonts w:ascii="SimHei" w:hAnsi="SimHei" w:cs="宋体;SimSun" w:eastAsia="黑体"/>
          <w:sz w:val="28"/>
        </w:rPr>
        <w:t>烧肉炖双素</w:t>
      </w:r>
      <w:r>
        <w:rPr>
          <w:rFonts w:ascii="SimHei" w:hAnsi="SimHei" w:cs="宋体;SimSun" w:eastAsia="黑体"/>
          <w:sz w:val="28"/>
        </w:rPr>
        <w:t xml:space="preserve"> 老豆腐炖鱼 酸菜白肉 爱尔兰羊肉</w:t>
      </w:r>
    </w:p>
    <w:p>
      <w:pPr>
        <w:pStyle w:val="Normal"/>
        <w:spacing w:lineRule="exact" w:line="440"/>
        <w:rPr/>
      </w:pPr>
      <w:r>
        <w:rPr>
          <w:rFonts w:ascii="SimHei" w:hAnsi="SimHei" w:cs="宋体;SimSun" w:eastAsia="黑体"/>
          <w:b/>
          <w:sz w:val="28"/>
        </w:rPr>
        <w:t>汤粥：</w:t>
      </w:r>
      <w:r>
        <w:rPr>
          <w:rFonts w:ascii="SimHei" w:hAnsi="SimHei" w:cs="宋体;SimSun" w:eastAsia="黑体"/>
          <w:sz w:val="28"/>
        </w:rPr>
        <w:t>西湖牛肉羹</w:t>
      </w:r>
      <w:r>
        <w:rPr>
          <w:rFonts w:ascii="SimHei" w:hAnsi="SimHei" w:cs="宋体;SimSun" w:eastAsia="黑体"/>
          <w:sz w:val="28"/>
        </w:rPr>
        <w:t xml:space="preserve"> 大骨汤 小米粥 豆浆</w:t>
      </w:r>
    </w:p>
    <w:p>
      <w:pPr>
        <w:pStyle w:val="Normal"/>
        <w:spacing w:lineRule="exact" w:line="440"/>
        <w:rPr/>
      </w:pPr>
      <w:r>
        <w:rPr>
          <w:rFonts w:ascii="SimHei" w:hAnsi="SimHei" w:cs="宋体;SimSun" w:eastAsia="黑体"/>
          <w:b/>
          <w:sz w:val="28"/>
        </w:rPr>
        <w:t>杂粮：</w:t>
      </w:r>
      <w:r>
        <w:rPr>
          <w:rFonts w:ascii="SimHei" w:hAnsi="SimHei" w:cs="宋体;SimSun" w:eastAsia="黑体"/>
          <w:sz w:val="28"/>
        </w:rPr>
        <w:t>白米饭</w:t>
      </w:r>
      <w:r>
        <w:rPr>
          <w:rFonts w:ascii="SimHei" w:hAnsi="SimHei" w:cs="宋体;SimSun" w:eastAsia="黑体"/>
          <w:sz w:val="28"/>
        </w:rPr>
        <w:t xml:space="preserve"> 香肠卷 糖包 小窝头 </w:t>
      </w:r>
    </w:p>
    <w:p>
      <w:pPr>
        <w:pStyle w:val="Normal"/>
        <w:spacing w:lineRule="exact" w:line="440"/>
        <w:rPr/>
      </w:pPr>
      <w:r>
        <w:rPr>
          <w:rFonts w:cs="宋体;SimSun" w:ascii="SimHei" w:hAnsi="SimHei" w:eastAsia="黑体"/>
          <w:sz w:val="28"/>
        </w:rPr>
        <w:t xml:space="preserve">      </w:t>
      </w:r>
      <w:r>
        <w:rPr>
          <w:rFonts w:ascii="SimHei" w:hAnsi="SimHei" w:cs="宋体;SimSun" w:eastAsia="黑体"/>
          <w:sz w:val="28"/>
        </w:rPr>
        <w:t>蒸玉米</w:t>
      </w:r>
      <w:r>
        <w:rPr>
          <w:rFonts w:ascii="SimHei" w:hAnsi="SimHei" w:cs="宋体;SimSun" w:eastAsia="黑体"/>
          <w:sz w:val="28"/>
        </w:rPr>
        <w:t xml:space="preserve"> 绿豆小馒头 鸡蛋饼 葱油饼  </w:t>
      </w:r>
    </w:p>
    <w:p>
      <w:pPr>
        <w:pStyle w:val="Normal"/>
        <w:spacing w:lineRule="exact" w:line="440"/>
        <w:rPr>
          <w:rFonts w:ascii="宋体;SimSun" w:hAnsi="宋体;SimSun" w:cs="宋体;SimSun"/>
          <w:sz w:val="28"/>
        </w:rPr>
      </w:pPr>
      <w:r>
        <w:rPr>
          <w:rFonts w:ascii="SimHei" w:hAnsi="SimHei" w:cs="宋体;SimSun" w:eastAsia="黑体"/>
          <w:b/>
          <w:sz w:val="28"/>
        </w:rPr>
        <w:t>水果：</w:t>
      </w:r>
      <w:r>
        <w:rPr>
          <w:rFonts w:ascii="SimHei" w:hAnsi="SimHei" w:cs="宋体;SimSun" w:eastAsia="黑体"/>
          <w:sz w:val="28"/>
        </w:rPr>
        <w:t>水果或酸奶</w:t>
      </w:r>
    </w:p>
    <w:p>
      <w:pPr>
        <w:pStyle w:val="Normal"/>
        <w:spacing w:lineRule="exact" w:line="440"/>
        <w:rPr/>
      </w:pPr>
      <w:r>
        <w:rPr>
          <w:rFonts w:ascii="SimHei" w:hAnsi="SimHei" w:cs="宋体;SimSun" w:eastAsia="黑体"/>
          <w:b/>
          <w:sz w:val="28"/>
        </w:rPr>
        <w:t>小吃：</w:t>
      </w:r>
      <w:r>
        <w:rPr>
          <w:rFonts w:ascii="SimHei" w:hAnsi="SimHei" w:cs="宋体;SimSun" w:eastAsia="黑体"/>
          <w:sz w:val="28"/>
        </w:rPr>
        <w:t>羊肉泡馍</w:t>
      </w:r>
      <w:r>
        <w:rPr>
          <w:rFonts w:ascii="SimHei" w:hAnsi="SimHei" w:cs="宋体;SimSun" w:eastAsia="黑体"/>
          <w:sz w:val="28"/>
        </w:rPr>
        <w:t xml:space="preserve"> 锅贴  </w:t>
      </w:r>
    </w:p>
    <w:p>
      <w:pPr>
        <w:pStyle w:val="Normal"/>
        <w:spacing w:lineRule="exact" w:line="440"/>
        <w:rPr>
          <w:rFonts w:ascii="宋体;SimSun" w:hAnsi="宋体;SimSun" w:cs="宋体;SimSun"/>
          <w:sz w:val="28"/>
        </w:rPr>
      </w:pPr>
      <w:r>
        <w:rPr>
          <w:rFonts w:cs="宋体;SimSun" w:ascii="SimHei" w:hAnsi="SimHei" w:eastAsia="黑体"/>
          <w:sz w:val="28"/>
        </w:rPr>
        <w:t xml:space="preserve"> </w:t>
      </w:r>
    </w:p>
    <w:p>
      <w:pPr>
        <w:pStyle w:val="Normal"/>
        <w:spacing w:lineRule="exact" w:line="440"/>
        <w:rPr>
          <w:rFonts w:ascii="宋体;SimSun" w:hAnsi="宋体;SimSun" w:cs="宋体;SimSun"/>
          <w:sz w:val="28"/>
        </w:rPr>
      </w:pPr>
      <w:r>
        <w:rPr>
          <w:rFonts w:ascii="SimHei" w:hAnsi="SimHei" w:cs="宋体;SimSun" w:eastAsia="黑体"/>
          <w:sz w:val="28"/>
        </w:rPr>
        <w:t>星期四</w:t>
      </w:r>
    </w:p>
    <w:p>
      <w:pPr>
        <w:pStyle w:val="Normal"/>
        <w:spacing w:lineRule="exact" w:line="440"/>
        <w:rPr/>
      </w:pPr>
      <w:r>
        <w:rPr>
          <w:rFonts w:ascii="SimHei" w:hAnsi="SimHei" w:cs="宋体;SimSun" w:eastAsia="黑体"/>
          <w:b/>
          <w:sz w:val="28"/>
        </w:rPr>
        <w:t>凉菜：</w:t>
      </w:r>
      <w:r>
        <w:rPr>
          <w:rFonts w:ascii="SimHei" w:hAnsi="SimHei" w:cs="宋体;SimSun" w:eastAsia="黑体"/>
          <w:sz w:val="28"/>
        </w:rPr>
        <w:t>炝拌豆芽</w:t>
      </w:r>
      <w:r>
        <w:rPr>
          <w:rFonts w:ascii="SimHei" w:hAnsi="SimHei" w:cs="宋体;SimSun" w:eastAsia="黑体"/>
          <w:sz w:val="28"/>
        </w:rPr>
        <w:t xml:space="preserve"> 拌油麦菜 糖拌西红柿 拌土豆丝</w:t>
      </w:r>
    </w:p>
    <w:p>
      <w:pPr>
        <w:pStyle w:val="Normal"/>
        <w:spacing w:lineRule="exact" w:line="440"/>
        <w:rPr/>
      </w:pPr>
      <w:r>
        <w:rPr>
          <w:rFonts w:ascii="SimHei" w:hAnsi="SimHei" w:cs="宋体;SimSun" w:eastAsia="黑体"/>
          <w:b/>
          <w:sz w:val="28"/>
        </w:rPr>
        <w:t>热菜：</w:t>
      </w:r>
      <w:r>
        <w:rPr>
          <w:rFonts w:ascii="SimHei" w:hAnsi="SimHei" w:cs="宋体;SimSun" w:eastAsia="黑体"/>
          <w:b/>
          <w:sz w:val="28"/>
        </w:rPr>
        <w:t xml:space="preserve"> </w:t>
      </w:r>
    </w:p>
    <w:p>
      <w:pPr>
        <w:pStyle w:val="Normal"/>
        <w:spacing w:lineRule="exact" w:line="440"/>
        <w:rPr/>
      </w:pPr>
      <w:r>
        <w:rPr>
          <w:rFonts w:ascii="SimHei" w:hAnsi="SimHei" w:cs="宋体;SimSun" w:eastAsia="黑体"/>
          <w:sz w:val="28"/>
        </w:rPr>
        <w:t>主荤：豆腐扣肉</w:t>
      </w:r>
      <w:r>
        <w:rPr>
          <w:rFonts w:ascii="SimHei" w:hAnsi="SimHei" w:cs="宋体;SimSun" w:eastAsia="黑体"/>
          <w:sz w:val="28"/>
        </w:rPr>
        <w:t xml:space="preserve"> 鱼香鸡丝</w:t>
      </w:r>
    </w:p>
    <w:p>
      <w:pPr>
        <w:pStyle w:val="Normal"/>
        <w:spacing w:lineRule="exact" w:line="440"/>
        <w:rPr/>
      </w:pPr>
      <w:r>
        <w:rPr>
          <w:rFonts w:ascii="SimHei" w:hAnsi="SimHei" w:cs="宋体;SimSun" w:eastAsia="黑体"/>
          <w:sz w:val="28"/>
        </w:rPr>
        <w:t>半荤：榄菜肉碎四季豆</w:t>
      </w:r>
      <w:r>
        <w:rPr>
          <w:rFonts w:ascii="SimHei" w:hAnsi="SimHei" w:cs="宋体;SimSun" w:eastAsia="黑体"/>
          <w:sz w:val="28"/>
        </w:rPr>
        <w:t xml:space="preserve"> 葱爆牛肉粉 肉炒西葫芦</w:t>
      </w:r>
    </w:p>
    <w:p>
      <w:pPr>
        <w:pStyle w:val="Normal"/>
        <w:spacing w:lineRule="exact" w:line="440"/>
        <w:rPr/>
      </w:pPr>
      <w:r>
        <w:rPr>
          <w:rFonts w:ascii="SimHei" w:hAnsi="SimHei" w:cs="宋体;SimSun" w:eastAsia="黑体"/>
          <w:sz w:val="28"/>
        </w:rPr>
        <w:t>素菜：八珍豆腐</w:t>
      </w:r>
      <w:r>
        <w:rPr>
          <w:rFonts w:ascii="SimHei" w:hAnsi="SimHei" w:cs="宋体;SimSun" w:eastAsia="黑体"/>
          <w:sz w:val="28"/>
        </w:rPr>
        <w:t xml:space="preserve"> 香菇油菜 田园素菜</w:t>
      </w:r>
    </w:p>
    <w:p>
      <w:pPr>
        <w:pStyle w:val="Normal"/>
        <w:spacing w:lineRule="exact" w:line="440"/>
        <w:rPr>
          <w:rFonts w:ascii="宋体;SimSun" w:hAnsi="宋体;SimSun" w:cs="宋体;SimSun"/>
          <w:b/>
          <w:b/>
          <w:sz w:val="28"/>
        </w:rPr>
      </w:pPr>
      <w:r>
        <w:rPr>
          <w:rFonts w:ascii="SimHei" w:hAnsi="SimHei" w:cs="宋体;SimSun" w:eastAsia="黑体"/>
          <w:b/>
          <w:sz w:val="28"/>
        </w:rPr>
        <w:t>炖菜：</w:t>
      </w:r>
      <w:r>
        <w:rPr>
          <w:rFonts w:ascii="SimHei" w:hAnsi="SimHei" w:cs="宋体;SimSun" w:eastAsia="黑体"/>
          <w:sz w:val="28"/>
        </w:rPr>
        <w:t>鲶鱼炖茄子</w:t>
      </w:r>
      <w:r>
        <w:rPr>
          <w:rFonts w:ascii="SimHei" w:hAnsi="SimHei" w:cs="宋体;SimSun" w:eastAsia="黑体"/>
          <w:sz w:val="28"/>
        </w:rPr>
        <w:t xml:space="preserve"> 酸菜炖猪腰 老汤炖宽粉 萝卜丝汆肥牛</w:t>
      </w:r>
    </w:p>
    <w:p>
      <w:pPr>
        <w:pStyle w:val="Normal"/>
        <w:spacing w:lineRule="exact" w:line="440"/>
        <w:rPr/>
      </w:pPr>
      <w:r>
        <w:rPr>
          <w:rFonts w:ascii="SimHei" w:hAnsi="SimHei" w:cs="宋体;SimSun" w:eastAsia="黑体"/>
          <w:b/>
          <w:sz w:val="28"/>
        </w:rPr>
        <w:t>汤粥：</w:t>
      </w:r>
      <w:r>
        <w:rPr>
          <w:rFonts w:ascii="SimHei" w:hAnsi="SimHei" w:cs="宋体;SimSun" w:eastAsia="黑体"/>
          <w:sz w:val="28"/>
        </w:rPr>
        <w:t>油皮蛋汤</w:t>
      </w:r>
      <w:r>
        <w:rPr>
          <w:rFonts w:ascii="SimHei" w:hAnsi="SimHei" w:cs="宋体;SimSun" w:eastAsia="黑体"/>
          <w:sz w:val="28"/>
        </w:rPr>
        <w:t xml:space="preserve"> 梨汤 玉米粥 牛肉粥 </w:t>
      </w:r>
    </w:p>
    <w:p>
      <w:pPr>
        <w:pStyle w:val="Normal"/>
        <w:spacing w:lineRule="exact" w:line="440"/>
        <w:ind w:start="843" w:hanging="843"/>
        <w:rPr/>
      </w:pPr>
      <w:r>
        <w:rPr>
          <w:rFonts w:ascii="SimHei" w:hAnsi="SimHei" w:cs="宋体;SimSun" w:eastAsia="黑体"/>
          <w:b/>
          <w:sz w:val="28"/>
        </w:rPr>
        <w:t>主食：</w:t>
      </w:r>
      <w:r>
        <w:rPr>
          <w:rFonts w:ascii="SimHei" w:hAnsi="SimHei" w:cs="宋体;SimSun" w:eastAsia="黑体"/>
          <w:sz w:val="28"/>
        </w:rPr>
        <w:t>白米饭</w:t>
      </w:r>
      <w:r>
        <w:rPr>
          <w:rFonts w:ascii="SimHei" w:hAnsi="SimHei" w:cs="宋体;SimSun" w:eastAsia="黑体"/>
          <w:sz w:val="28"/>
        </w:rPr>
        <w:t xml:space="preserve"> 黄金饼 豆沙包 小窝头 </w:t>
      </w:r>
    </w:p>
    <w:p>
      <w:pPr>
        <w:pStyle w:val="Normal"/>
        <w:spacing w:lineRule="exact" w:line="440"/>
        <w:ind w:start="843" w:hanging="843"/>
        <w:rPr>
          <w:rFonts w:ascii="宋体;SimSun" w:hAnsi="宋体;SimSun" w:cs="宋体;SimSun"/>
          <w:b/>
          <w:b/>
          <w:sz w:val="28"/>
        </w:rPr>
      </w:pPr>
      <w:r>
        <w:rPr>
          <w:rFonts w:cs="宋体;SimSun" w:ascii="SimHei" w:hAnsi="SimHei" w:eastAsia="黑体"/>
          <w:b/>
          <w:sz w:val="28"/>
        </w:rPr>
        <w:t xml:space="preserve">      </w:t>
      </w:r>
      <w:r>
        <w:rPr>
          <w:rFonts w:ascii="SimHei" w:hAnsi="SimHei" w:cs="宋体;SimSun" w:eastAsia="黑体"/>
          <w:sz w:val="28"/>
        </w:rPr>
        <w:t>烤红薯</w:t>
      </w:r>
      <w:r>
        <w:rPr>
          <w:rFonts w:ascii="SimHei" w:hAnsi="SimHei" w:cs="宋体;SimSun" w:eastAsia="黑体"/>
          <w:sz w:val="28"/>
        </w:rPr>
        <w:t xml:space="preserve"> 胡萝卜馒头 肉龙 贴饼子 </w:t>
      </w:r>
    </w:p>
    <w:p>
      <w:pPr>
        <w:pStyle w:val="Normal"/>
        <w:spacing w:lineRule="exact" w:line="440"/>
        <w:rPr/>
      </w:pPr>
      <w:r>
        <w:rPr>
          <w:rFonts w:ascii="SimHei" w:hAnsi="SimHei" w:cs="宋体;SimSun" w:eastAsia="黑体"/>
          <w:b/>
          <w:sz w:val="28"/>
        </w:rPr>
        <w:t>小吃：</w:t>
      </w:r>
      <w:r>
        <w:rPr>
          <w:rFonts w:ascii="SimHei" w:hAnsi="SimHei" w:cs="宋体;SimSun" w:eastAsia="黑体"/>
          <w:sz w:val="28"/>
        </w:rPr>
        <w:t>拉面</w:t>
      </w:r>
      <w:r>
        <w:rPr>
          <w:rFonts w:ascii="SimHei" w:hAnsi="SimHei" w:cs="宋体;SimSun" w:eastAsia="黑体"/>
          <w:sz w:val="28"/>
        </w:rPr>
        <w:t xml:space="preserve"> 煎土豆饼 </w:t>
      </w:r>
    </w:p>
    <w:p>
      <w:pPr>
        <w:pStyle w:val="Normal"/>
        <w:spacing w:lineRule="exact" w:line="440"/>
        <w:rPr>
          <w:rFonts w:ascii="宋体;SimSun" w:hAnsi="宋体;SimSun" w:cs="宋体;SimSun"/>
          <w:sz w:val="28"/>
        </w:rPr>
      </w:pPr>
      <w:r>
        <w:rPr>
          <w:rFonts w:ascii="SimHei" w:hAnsi="SimHei" w:cs="宋体;SimSun" w:eastAsia="黑体"/>
          <w:b/>
          <w:sz w:val="28"/>
        </w:rPr>
        <w:t>水果：</w:t>
      </w:r>
      <w:r>
        <w:rPr>
          <w:rFonts w:ascii="SimHei" w:hAnsi="SimHei" w:cs="宋体;SimSun" w:eastAsia="黑体"/>
          <w:sz w:val="28"/>
        </w:rPr>
        <w:t>水果或酸奶</w:t>
      </w:r>
    </w:p>
    <w:p>
      <w:pPr>
        <w:pStyle w:val="Normal"/>
        <w:spacing w:lineRule="exact" w:line="440"/>
        <w:rPr>
          <w:rFonts w:ascii="宋体;SimSun" w:hAnsi="宋体;SimSun" w:cs="宋体;SimSun"/>
          <w:sz w:val="28"/>
        </w:rPr>
      </w:pPr>
      <w:r>
        <w:rPr>
          <w:rFonts w:ascii="SimHei" w:hAnsi="SimHei" w:cs="宋体;SimSun" w:eastAsia="黑体"/>
          <w:sz w:val="28"/>
        </w:rPr>
        <w:t>星期五</w:t>
      </w:r>
    </w:p>
    <w:p>
      <w:pPr>
        <w:pStyle w:val="Normal"/>
        <w:spacing w:lineRule="exact" w:line="440"/>
        <w:rPr/>
      </w:pPr>
      <w:r>
        <w:rPr>
          <w:rFonts w:ascii="SimHei" w:hAnsi="SimHei" w:cs="宋体;SimSun" w:eastAsia="黑体"/>
          <w:b/>
          <w:sz w:val="28"/>
        </w:rPr>
        <w:t>凉菜：</w:t>
      </w:r>
      <w:r>
        <w:rPr>
          <w:rFonts w:ascii="SimHei" w:hAnsi="SimHei" w:cs="宋体;SimSun" w:eastAsia="黑体"/>
          <w:sz w:val="28"/>
        </w:rPr>
        <w:t>炝拌莲花白</w:t>
      </w:r>
      <w:r>
        <w:rPr>
          <w:rFonts w:ascii="SimHei" w:hAnsi="SimHei" w:cs="宋体;SimSun" w:eastAsia="黑体"/>
          <w:sz w:val="28"/>
        </w:rPr>
        <w:t xml:space="preserve"> 酸辣粉鱼 芥末白菜大拌菜</w:t>
      </w:r>
    </w:p>
    <w:p>
      <w:pPr>
        <w:pStyle w:val="Normal"/>
        <w:spacing w:lineRule="exact" w:line="440"/>
        <w:rPr/>
      </w:pPr>
      <w:r>
        <w:rPr>
          <w:rFonts w:ascii="SimHei" w:hAnsi="SimHei" w:cs="宋体;SimSun" w:eastAsia="黑体"/>
          <w:b/>
          <w:sz w:val="28"/>
        </w:rPr>
        <w:t>热菜：</w:t>
      </w:r>
      <w:r>
        <w:rPr>
          <w:rFonts w:ascii="SimHei" w:hAnsi="SimHei" w:cs="宋体;SimSun" w:eastAsia="黑体"/>
          <w:b/>
          <w:sz w:val="28"/>
        </w:rPr>
        <w:t xml:space="preserve"> </w:t>
      </w:r>
    </w:p>
    <w:p>
      <w:pPr>
        <w:pStyle w:val="Normal"/>
        <w:spacing w:lineRule="exact" w:line="440"/>
        <w:rPr/>
      </w:pPr>
      <w:r>
        <w:rPr>
          <w:rFonts w:ascii="SimHei" w:hAnsi="SimHei" w:cs="宋体;SimSun" w:eastAsia="黑体"/>
          <w:sz w:val="28"/>
        </w:rPr>
        <w:t>主荤：日式烤鸡腿</w:t>
      </w:r>
      <w:r>
        <w:rPr>
          <w:rFonts w:ascii="SimHei" w:hAnsi="SimHei" w:cs="宋体;SimSun" w:eastAsia="黑体"/>
          <w:sz w:val="28"/>
        </w:rPr>
        <w:t xml:space="preserve"> 干烧安康鱼 </w:t>
      </w:r>
    </w:p>
    <w:p>
      <w:pPr>
        <w:pStyle w:val="Normal"/>
        <w:spacing w:lineRule="exact" w:line="440"/>
        <w:rPr/>
      </w:pPr>
      <w:r>
        <w:rPr>
          <w:rFonts w:ascii="SimHei" w:hAnsi="SimHei" w:cs="宋体;SimSun" w:eastAsia="黑体"/>
          <w:sz w:val="28"/>
        </w:rPr>
        <w:t>半荤：鸡蛋菠菜</w:t>
      </w:r>
      <w:r>
        <w:rPr>
          <w:rFonts w:ascii="SimHei" w:hAnsi="SimHei" w:cs="宋体;SimSun" w:eastAsia="黑体"/>
          <w:sz w:val="28"/>
        </w:rPr>
        <w:t xml:space="preserve"> 肉片炒青椒 家常豆腐</w:t>
      </w:r>
    </w:p>
    <w:p>
      <w:pPr>
        <w:pStyle w:val="Normal"/>
        <w:spacing w:lineRule="exact" w:line="440"/>
        <w:rPr/>
      </w:pPr>
      <w:r>
        <w:rPr>
          <w:rFonts w:ascii="SimHei" w:hAnsi="SimHei" w:cs="宋体;SimSun" w:eastAsia="黑体"/>
          <w:sz w:val="28"/>
        </w:rPr>
        <w:t>素菜：醋烹绿豆芽</w:t>
      </w:r>
      <w:r>
        <w:rPr>
          <w:rFonts w:ascii="SimHei" w:hAnsi="SimHei" w:cs="宋体;SimSun" w:eastAsia="黑体"/>
          <w:sz w:val="28"/>
        </w:rPr>
        <w:t xml:space="preserve">  西芹百合 清炒油菜</w:t>
      </w:r>
    </w:p>
    <w:p>
      <w:pPr>
        <w:pStyle w:val="Normal"/>
        <w:spacing w:lineRule="exact" w:line="440"/>
        <w:rPr>
          <w:rFonts w:ascii="宋体;SimSun" w:hAnsi="宋体;SimSun" w:cs="宋体;SimSun"/>
          <w:b/>
          <w:b/>
          <w:sz w:val="28"/>
        </w:rPr>
      </w:pPr>
      <w:r>
        <w:rPr>
          <w:rFonts w:ascii="SimHei" w:hAnsi="SimHei" w:cs="宋体;SimSun" w:eastAsia="黑体"/>
          <w:b/>
          <w:sz w:val="28"/>
        </w:rPr>
        <w:t>炖菜：</w:t>
      </w:r>
      <w:r>
        <w:rPr>
          <w:rFonts w:ascii="SimHei" w:hAnsi="SimHei" w:cs="宋体;SimSun" w:eastAsia="黑体"/>
          <w:sz w:val="28"/>
        </w:rPr>
        <w:t>萝卜炖羊腩</w:t>
      </w:r>
      <w:r>
        <w:rPr>
          <w:rFonts w:ascii="SimHei" w:hAnsi="SimHei" w:cs="宋体;SimSun" w:eastAsia="黑体"/>
          <w:sz w:val="28"/>
        </w:rPr>
        <w:t xml:space="preserve"> 水煮鸭肉 粉丝白菜豆腐 酸菜猪肚</w:t>
      </w:r>
    </w:p>
    <w:p>
      <w:pPr>
        <w:pStyle w:val="Normal"/>
        <w:spacing w:lineRule="exact" w:line="440"/>
        <w:rPr/>
      </w:pPr>
      <w:r>
        <w:rPr>
          <w:rFonts w:ascii="SimHei" w:hAnsi="SimHei" w:cs="宋体;SimSun" w:eastAsia="黑体"/>
          <w:b/>
          <w:sz w:val="28"/>
        </w:rPr>
        <w:t>汤粥：</w:t>
      </w:r>
      <w:r>
        <w:rPr>
          <w:rFonts w:ascii="SimHei" w:hAnsi="SimHei" w:cs="宋体;SimSun" w:eastAsia="黑体"/>
          <w:sz w:val="28"/>
        </w:rPr>
        <w:t>西湖莼菜汤</w:t>
      </w:r>
      <w:r>
        <w:rPr>
          <w:rFonts w:ascii="SimHei" w:hAnsi="SimHei" w:cs="宋体;SimSun" w:eastAsia="黑体"/>
          <w:sz w:val="28"/>
        </w:rPr>
        <w:t xml:space="preserve"> 大骨汤 紫米粥 豆浆</w:t>
      </w:r>
    </w:p>
    <w:p>
      <w:pPr>
        <w:pStyle w:val="Normal"/>
        <w:spacing w:lineRule="exact" w:line="440"/>
        <w:rPr/>
      </w:pPr>
      <w:r>
        <w:rPr>
          <w:rFonts w:ascii="SimHei" w:hAnsi="SimHei" w:cs="宋体;SimSun" w:eastAsia="黑体"/>
          <w:b/>
          <w:sz w:val="28"/>
        </w:rPr>
        <w:t>杂粮：</w:t>
      </w:r>
      <w:r>
        <w:rPr>
          <w:rFonts w:ascii="SimHei" w:hAnsi="SimHei" w:cs="宋体;SimSun" w:eastAsia="黑体"/>
          <w:sz w:val="28"/>
        </w:rPr>
        <w:t>白米饭</w:t>
      </w:r>
      <w:r>
        <w:rPr>
          <w:rFonts w:ascii="SimHei" w:hAnsi="SimHei" w:cs="宋体;SimSun" w:eastAsia="黑体"/>
          <w:sz w:val="28"/>
        </w:rPr>
        <w:t xml:space="preserve"> 萝卜丝饼 小窝头 荞麦馒头 </w:t>
      </w:r>
    </w:p>
    <w:p>
      <w:pPr>
        <w:pStyle w:val="Normal"/>
        <w:spacing w:lineRule="exact" w:line="440"/>
        <w:rPr/>
      </w:pPr>
      <w:r>
        <w:rPr>
          <w:rFonts w:cs="宋体;SimSun" w:ascii="SimHei" w:hAnsi="SimHei" w:eastAsia="黑体"/>
          <w:sz w:val="28"/>
        </w:rPr>
        <w:t xml:space="preserve">      </w:t>
      </w:r>
      <w:r>
        <w:rPr>
          <w:rFonts w:ascii="SimHei" w:hAnsi="SimHei" w:cs="宋体;SimSun" w:eastAsia="黑体"/>
          <w:sz w:val="28"/>
        </w:rPr>
        <w:t>金银卷</w:t>
      </w:r>
      <w:r>
        <w:rPr>
          <w:rFonts w:ascii="SimHei" w:hAnsi="SimHei" w:cs="宋体;SimSun" w:eastAsia="黑体"/>
          <w:sz w:val="28"/>
        </w:rPr>
        <w:t xml:space="preserve"> 枣发糕 烤红薯 花卷</w:t>
      </w:r>
    </w:p>
    <w:p>
      <w:pPr>
        <w:pStyle w:val="Normal"/>
        <w:spacing w:lineRule="exact" w:line="440"/>
        <w:rPr/>
      </w:pPr>
      <w:r>
        <w:rPr>
          <w:rFonts w:ascii="SimHei" w:hAnsi="SimHei" w:cs="宋体;SimSun" w:eastAsia="黑体"/>
          <w:b/>
          <w:sz w:val="28"/>
        </w:rPr>
        <w:t>小吃：</w:t>
      </w:r>
      <w:r>
        <w:rPr>
          <w:rFonts w:ascii="SimHei" w:hAnsi="SimHei" w:cs="宋体;SimSun" w:eastAsia="黑体"/>
          <w:sz w:val="28"/>
        </w:rPr>
        <w:t>炒河粉</w:t>
      </w:r>
      <w:r>
        <w:rPr>
          <w:rFonts w:ascii="SimHei" w:hAnsi="SimHei" w:cs="宋体;SimSun" w:eastAsia="黑体"/>
          <w:sz w:val="28"/>
        </w:rPr>
        <w:t xml:space="preserve"> 水饺</w:t>
      </w:r>
    </w:p>
    <w:p>
      <w:pPr>
        <w:pStyle w:val="Normal"/>
        <w:spacing w:lineRule="exact" w:line="440"/>
        <w:rPr>
          <w:rFonts w:ascii="宋体;SimSun" w:hAnsi="宋体;SimSun" w:cs="宋体;SimSun"/>
          <w:sz w:val="28"/>
        </w:rPr>
      </w:pPr>
      <w:r>
        <w:rPr>
          <w:rFonts w:ascii="SimHei" w:hAnsi="SimHei" w:cs="宋体;SimSun" w:eastAsia="黑体"/>
          <w:b/>
          <w:sz w:val="28"/>
        </w:rPr>
        <w:t>水果：</w:t>
      </w:r>
      <w:r>
        <w:rPr>
          <w:rFonts w:ascii="SimHei" w:hAnsi="SimHei" w:cs="宋体;SimSun" w:eastAsia="黑体"/>
          <w:sz w:val="28"/>
        </w:rPr>
        <w:t>水果</w:t>
      </w:r>
      <w:r>
        <w:rPr>
          <w:rFonts w:ascii="SimHei" w:hAnsi="SimHei" w:cs="宋体;SimSun" w:eastAsia="黑体"/>
          <w:b/>
          <w:sz w:val="28"/>
        </w:rPr>
        <w:t xml:space="preserve"> </w:t>
      </w:r>
      <w:r>
        <w:rPr>
          <w:rFonts w:ascii="SimHei" w:hAnsi="SimHei" w:cs="宋体;SimSun" w:eastAsia="黑体"/>
          <w:sz w:val="28"/>
        </w:rPr>
        <w:t>或酸奶</w:t>
      </w:r>
    </w:p>
    <w:p>
      <w:pPr>
        <w:pStyle w:val="Normal"/>
        <w:spacing w:lineRule="exact" w:line="420"/>
        <w:rPr>
          <w:rFonts w:ascii="华文仿宋;宋体" w:hAnsi="华文仿宋;宋体" w:eastAsia="华文仿宋;宋体" w:cs="华文仿宋;宋体"/>
          <w:b/>
          <w:b/>
          <w:sz w:val="28"/>
        </w:rPr>
      </w:pPr>
      <w:r>
        <w:rPr>
          <w:rFonts w:ascii="SimHei" w:hAnsi="SimHei" w:cs="华文仿宋;宋体" w:eastAsia="黑体"/>
          <w:b/>
          <w:sz w:val="28"/>
        </w:rPr>
        <w:t>四、食品安全保障措施：</w:t>
      </w:r>
    </w:p>
    <w:p>
      <w:pPr>
        <w:pStyle w:val="Normal"/>
        <w:spacing w:lineRule="exact" w:line="420"/>
        <w:ind w:firstLine="560"/>
        <w:rPr>
          <w:rFonts w:ascii="宋体;SimSun" w:hAnsi="宋体;SimSun" w:cs="宋体;SimSun"/>
          <w:sz w:val="28"/>
        </w:rPr>
      </w:pPr>
      <w:r>
        <w:rPr>
          <w:rFonts w:ascii="SimHei" w:hAnsi="SimHei" w:cs="宋体;SimSun" w:eastAsia="黑体"/>
          <w:sz w:val="28"/>
        </w:rPr>
        <w:t>我们为了您的饮食安全，配置了</w:t>
      </w:r>
      <w:r>
        <w:rPr>
          <w:rFonts w:ascii="SimHei" w:hAnsi="SimHei" w:cs="宋体;SimSun" w:eastAsia="黑体"/>
          <w:b/>
          <w:sz w:val="28"/>
        </w:rPr>
        <w:t>兼职质检员</w:t>
      </w:r>
      <w:r>
        <w:rPr>
          <w:rFonts w:ascii="SimHei" w:hAnsi="SimHei" w:cs="宋体;SimSun" w:eastAsia="黑体"/>
          <w:sz w:val="28"/>
        </w:rPr>
        <w:t>，职能是：鉴别、把关、预防、报告。并协助项目经理在以下几个环节严把质量关、卫生关，杜绝任何食品安全隐患。</w:t>
      </w:r>
    </w:p>
    <w:p>
      <w:pPr>
        <w:pStyle w:val="Normal"/>
        <w:spacing w:lineRule="exact" w:line="420"/>
        <w:ind w:firstLine="560"/>
        <w:rPr>
          <w:rFonts w:ascii="宋体;SimSun" w:hAnsi="宋体;SimSun" w:cs="宋体;SimSun"/>
          <w:sz w:val="28"/>
        </w:rPr>
      </w:pPr>
      <w:r>
        <w:rPr>
          <w:rFonts w:cs="宋体;SimSun" w:ascii="SimHei" w:hAnsi="SimHei" w:eastAsia="黑体"/>
          <w:sz w:val="28"/>
        </w:rPr>
        <w:t>1</w:t>
      </w:r>
      <w:r>
        <w:rPr>
          <w:rFonts w:ascii="SimHei" w:hAnsi="SimHei" w:cs="宋体;SimSun" w:eastAsia="黑体"/>
          <w:sz w:val="28"/>
        </w:rPr>
        <w:t>、对人员的管理：包括专业培训；健康体检，持证上岗；</w:t>
      </w:r>
      <w:r>
        <w:rPr>
          <w:rFonts w:cs="宋体;SimSun" w:ascii="SimHei" w:hAnsi="SimHei" w:eastAsia="黑体"/>
          <w:sz w:val="28"/>
        </w:rPr>
        <w:t>H1N1</w:t>
      </w:r>
      <w:r>
        <w:rPr>
          <w:rFonts w:ascii="SimHei" w:hAnsi="SimHei" w:cs="宋体;SimSun" w:eastAsia="黑体"/>
          <w:sz w:val="28"/>
        </w:rPr>
        <w:t>流行期间每日对员工进行健康检查、包括测体温。个人卫生督察。</w:t>
      </w:r>
    </w:p>
    <w:p>
      <w:pPr>
        <w:pStyle w:val="Normal"/>
        <w:spacing w:lineRule="exact" w:line="420"/>
        <w:ind w:firstLine="560"/>
        <w:rPr>
          <w:rFonts w:ascii="宋体;SimSun" w:hAnsi="宋体;SimSun" w:cs="宋体;SimSun"/>
          <w:sz w:val="28"/>
        </w:rPr>
      </w:pPr>
      <w:r>
        <w:rPr>
          <w:rFonts w:cs="宋体;SimSun" w:ascii="SimHei" w:hAnsi="SimHei" w:eastAsia="黑体"/>
          <w:sz w:val="28"/>
        </w:rPr>
        <w:t>2</w:t>
      </w:r>
      <w:r>
        <w:rPr>
          <w:rFonts w:ascii="SimHei" w:hAnsi="SimHei" w:cs="宋体;SimSun" w:eastAsia="黑体"/>
          <w:sz w:val="28"/>
        </w:rPr>
        <w:t>、对环境的管理：包括严格执行卫生防疫部门制定的各项法规；对冷荤间的管理检查做到五专，生熟分开、汉回分开。</w:t>
      </w:r>
    </w:p>
    <w:p>
      <w:pPr>
        <w:pStyle w:val="Normal"/>
        <w:spacing w:lineRule="exact" w:line="420"/>
        <w:ind w:firstLine="560"/>
        <w:rPr>
          <w:rFonts w:ascii="宋体;SimSun" w:hAnsi="宋体;SimSun" w:cs="宋体;SimSun"/>
          <w:sz w:val="28"/>
        </w:rPr>
      </w:pPr>
      <w:r>
        <w:rPr>
          <w:rFonts w:cs="宋体;SimSun" w:ascii="SimHei" w:hAnsi="SimHei" w:eastAsia="黑体"/>
          <w:sz w:val="28"/>
        </w:rPr>
        <w:t>3</w:t>
      </w:r>
      <w:r>
        <w:rPr>
          <w:rFonts w:ascii="SimHei" w:hAnsi="SimHei" w:cs="宋体;SimSun" w:eastAsia="黑体"/>
          <w:sz w:val="28"/>
        </w:rPr>
        <w:t>、对食品原材料的管理：三方验货，索证索票，建立台帐，供货资质符合国家标准，并对库房食品日期进行检查，杜绝过期食品。</w:t>
      </w:r>
    </w:p>
    <w:p>
      <w:pPr>
        <w:pStyle w:val="Normal"/>
        <w:spacing w:lineRule="exact" w:line="420"/>
        <w:ind w:firstLine="560"/>
        <w:rPr>
          <w:rFonts w:ascii="宋体;SimSun" w:hAnsi="宋体;SimSun" w:cs="宋体;SimSun"/>
          <w:sz w:val="28"/>
        </w:rPr>
      </w:pPr>
      <w:r>
        <w:rPr>
          <w:rFonts w:cs="宋体;SimSun" w:ascii="SimHei" w:hAnsi="SimHei" w:eastAsia="黑体"/>
          <w:sz w:val="28"/>
        </w:rPr>
        <w:t>4</w:t>
      </w:r>
      <w:r>
        <w:rPr>
          <w:rFonts w:ascii="SimHei" w:hAnsi="SimHei" w:cs="宋体;SimSun" w:eastAsia="黑体"/>
          <w:sz w:val="28"/>
        </w:rPr>
        <w:t>、对生产环节的管理：每周四由厨师长制定下一周菜单报甲方审核；报公司质检审核，对使用含有食品毒素的食材</w:t>
      </w:r>
      <w:r>
        <w:rPr>
          <w:rFonts w:cs="宋体;SimSun" w:ascii="SimHei" w:hAnsi="SimHei" w:eastAsia="黑体"/>
          <w:sz w:val="28"/>
        </w:rPr>
        <w:t>(</w:t>
      </w:r>
      <w:r>
        <w:rPr>
          <w:rFonts w:ascii="SimHei" w:hAnsi="SimHei" w:cs="宋体;SimSun" w:eastAsia="黑体"/>
          <w:sz w:val="28"/>
        </w:rPr>
        <w:t>如扁豆、豆浆等</w:t>
      </w:r>
      <w:r>
        <w:rPr>
          <w:rFonts w:cs="宋体;SimSun" w:ascii="SimHei" w:hAnsi="SimHei" w:eastAsia="黑体"/>
          <w:sz w:val="28"/>
        </w:rPr>
        <w:t>)</w:t>
      </w:r>
      <w:r>
        <w:rPr>
          <w:rFonts w:ascii="SimHei" w:hAnsi="SimHei" w:cs="宋体;SimSun" w:eastAsia="黑体"/>
          <w:sz w:val="28"/>
        </w:rPr>
        <w:t>进行全程监控，确保食品安全；每日二餐实行</w:t>
      </w:r>
      <w:r>
        <w:rPr>
          <w:rFonts w:cs="宋体;SimSun" w:ascii="SimHei" w:hAnsi="SimHei" w:eastAsia="黑体"/>
          <w:sz w:val="28"/>
        </w:rPr>
        <w:t>48</w:t>
      </w:r>
      <w:r>
        <w:rPr>
          <w:rFonts w:ascii="SimHei" w:hAnsi="SimHei" w:cs="宋体;SimSun" w:eastAsia="黑体"/>
          <w:sz w:val="28"/>
        </w:rPr>
        <w:t>小时食品留样，并有留样记录。</w:t>
      </w:r>
    </w:p>
    <w:p>
      <w:pPr>
        <w:pStyle w:val="Normal"/>
        <w:spacing w:lineRule="exact" w:line="420"/>
        <w:rPr>
          <w:rFonts w:ascii="华文仿宋;宋体" w:hAnsi="华文仿宋;宋体" w:eastAsia="华文仿宋;宋体" w:cs="华文仿宋;宋体"/>
          <w:b/>
          <w:b/>
          <w:sz w:val="28"/>
        </w:rPr>
      </w:pPr>
      <w:r>
        <w:rPr>
          <w:rFonts w:eastAsia="黑体" w:cs="华文仿宋;宋体" w:ascii="SimHei" w:hAnsi="SimHei"/>
          <w:b/>
          <w:sz w:val="28"/>
        </w:rPr>
      </w:r>
    </w:p>
    <w:p>
      <w:pPr>
        <w:pStyle w:val="Normal"/>
        <w:spacing w:lineRule="exact" w:line="420"/>
        <w:rPr>
          <w:rFonts w:ascii="华文仿宋;宋体" w:hAnsi="华文仿宋;宋体" w:eastAsia="华文仿宋;宋体" w:cs="华文仿宋;宋体"/>
          <w:b/>
          <w:b/>
          <w:sz w:val="28"/>
        </w:rPr>
      </w:pPr>
      <w:r>
        <w:rPr>
          <w:rFonts w:eastAsia="黑体" w:cs="华文仿宋;宋体" w:ascii="SimHei" w:hAnsi="SimHei"/>
          <w:b/>
          <w:sz w:val="28"/>
        </w:rPr>
      </w:r>
    </w:p>
    <w:p>
      <w:pPr>
        <w:pStyle w:val="Normal"/>
        <w:spacing w:lineRule="exact" w:line="420"/>
        <w:rPr>
          <w:rFonts w:ascii="华文仿宋;宋体" w:hAnsi="华文仿宋;宋体" w:eastAsia="华文仿宋;宋体" w:cs="华文仿宋;宋体"/>
          <w:b/>
          <w:b/>
          <w:sz w:val="28"/>
        </w:rPr>
      </w:pPr>
      <w:r>
        <w:rPr>
          <w:rFonts w:eastAsia="黑体" w:cs="华文仿宋;宋体" w:ascii="SimHei" w:hAnsi="SimHei"/>
          <w:b/>
          <w:sz w:val="28"/>
        </w:rPr>
      </w:r>
    </w:p>
    <w:p>
      <w:pPr>
        <w:pStyle w:val="Normal"/>
        <w:spacing w:lineRule="exact" w:line="420"/>
        <w:rPr>
          <w:rFonts w:ascii="华文仿宋;宋体" w:hAnsi="华文仿宋;宋体" w:eastAsia="华文仿宋;宋体" w:cs="华文仿宋;宋体"/>
          <w:b/>
          <w:b/>
          <w:sz w:val="28"/>
        </w:rPr>
      </w:pPr>
      <w:r>
        <w:rPr>
          <w:rFonts w:eastAsia="黑体" w:cs="华文仿宋;宋体" w:ascii="SimHei" w:hAnsi="SimHei"/>
          <w:b/>
          <w:sz w:val="28"/>
        </w:rPr>
      </w:r>
    </w:p>
    <w:p>
      <w:pPr>
        <w:pStyle w:val="Normal"/>
        <w:spacing w:lineRule="exact" w:line="420"/>
        <w:rPr>
          <w:rFonts w:ascii="华文仿宋;宋体" w:hAnsi="华文仿宋;宋体" w:eastAsia="华文仿宋;宋体" w:cs="华文仿宋;宋体"/>
          <w:sz w:val="28"/>
        </w:rPr>
      </w:pPr>
      <w:r>
        <w:rPr>
          <w:rFonts w:ascii="SimHei" w:hAnsi="SimHei" w:cs="华文仿宋;宋体" w:eastAsia="黑体"/>
          <w:b/>
          <w:sz w:val="28"/>
        </w:rPr>
        <w:t>五、人员保障措施：</w:t>
      </w:r>
    </w:p>
    <w:p>
      <w:pPr>
        <w:pStyle w:val="Normal"/>
        <w:spacing w:lineRule="exact" w:line="420"/>
        <w:ind w:firstLine="560"/>
        <w:rPr/>
      </w:pPr>
      <w:r>
        <w:rPr>
          <w:rFonts w:eastAsia="黑体" w:cs="华文仿宋;宋体" w:ascii="SimHei" w:hAnsi="SimHei"/>
          <w:sz w:val="28"/>
        </w:rPr>
        <w:t xml:space="preserve"> </w:t>
      </w:r>
      <w:r>
        <w:rPr>
          <w:rFonts w:ascii="SimHei" w:hAnsi="SimHei" w:cs="华文仿宋;宋体" w:eastAsia="黑体"/>
          <w:sz w:val="28"/>
        </w:rPr>
        <w:t>为了确保中心领导和职工能够在中心的职工餐厅，每日品尝到全国各地不同口味、不同风格的美食，公司将组建由公司技术总监和服务总监带队的一支经验丰富的技术队伍、选派多名技术人员、服务人员为中心领导和学员服务。为能够达到此目标公司还将采取定期举行“全国各地美食周”活动，发挥公司技术、服务人力资源丰富的优势调集各地方人才。</w:t>
      </w:r>
    </w:p>
    <w:p>
      <w:pPr>
        <w:pStyle w:val="Normal"/>
        <w:spacing w:lineRule="auto" w:line="360"/>
        <w:jc w:val="center"/>
        <w:rPr>
          <w:rFonts w:ascii="宋体;SimSun" w:hAnsi="宋体;SimSun" w:cs="宋体;SimSun"/>
          <w:b/>
          <w:b/>
          <w:sz w:val="28"/>
          <w:szCs w:val="21"/>
        </w:rPr>
      </w:pPr>
      <w:r>
        <w:rPr>
          <w:rFonts w:ascii="SimHei" w:hAnsi="SimHei" w:cs="宋体;SimSun" w:eastAsia="黑体"/>
          <w:b/>
          <w:sz w:val="28"/>
          <w:szCs w:val="21"/>
        </w:rPr>
        <w:t>餐饮服务</w:t>
      </w:r>
      <w:r>
        <w:rPr>
          <w:rFonts w:ascii="SimHei" w:hAnsi="SimHei" w:cs="华文仿宋;宋体" w:eastAsia="黑体"/>
          <w:b/>
          <w:sz w:val="28"/>
        </w:rPr>
        <w:t>保障措施</w:t>
      </w:r>
    </w:p>
    <w:p>
      <w:pPr>
        <w:pStyle w:val="Normal"/>
        <w:spacing w:lineRule="auto" w:line="360"/>
        <w:rPr>
          <w:rFonts w:ascii="宋体;SimSun" w:hAnsi="宋体;SimSun" w:cs="宋体;SimSun"/>
          <w:b/>
          <w:b/>
          <w:bCs/>
          <w:color w:val="000000"/>
          <w:sz w:val="28"/>
          <w:szCs w:val="21"/>
        </w:rPr>
      </w:pPr>
      <w:r>
        <w:rPr>
          <w:rFonts w:ascii="SimHei" w:hAnsi="SimHei" w:cs="宋体;SimSun" w:eastAsia="黑体"/>
          <w:b/>
          <w:bCs/>
          <w:color w:val="000000"/>
          <w:sz w:val="28"/>
          <w:szCs w:val="21"/>
        </w:rPr>
        <w:t>一、公司运营管理体系与管理支持</w:t>
      </w:r>
    </w:p>
    <w:p>
      <w:pPr>
        <w:pStyle w:val="Normal"/>
        <w:spacing w:lineRule="auto" w:line="360"/>
        <w:ind w:start="2" w:hanging="6"/>
        <w:rPr/>
      </w:pPr>
      <w:r>
        <w:rPr>
          <w:rFonts w:ascii="SimHei" w:hAnsi="SimHei" w:eastAsia="黑体"/>
        </w:rPr>
        <w:t>（一）食品安全工作目标</w:t>
      </w:r>
    </w:p>
    <w:tbl>
      <w:tblPr>
        <w:tblW w:w="8817" w:type="dxa"/>
        <w:jc w:val="start"/>
        <w:tblInd w:w="0" w:type="dxa"/>
        <w:tblLayout w:type="fixed"/>
        <w:tblCellMar>
          <w:top w:w="0" w:type="dxa"/>
          <w:start w:w="108" w:type="dxa"/>
          <w:bottom w:w="0" w:type="dxa"/>
          <w:end w:w="108" w:type="dxa"/>
        </w:tblCellMar>
      </w:tblPr>
      <w:tblGrid>
        <w:gridCol w:w="1474"/>
        <w:gridCol w:w="30"/>
        <w:gridCol w:w="7306"/>
        <w:gridCol w:w="7"/>
      </w:tblGrid>
      <w:tr>
        <w:trPr>
          <w:trHeight w:val="370" w:hRule="atLeast"/>
        </w:trPr>
        <w:tc>
          <w:tcPr>
            <w:tcW w:w="14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172" w:firstLine="101"/>
              <w:jc w:val="center"/>
              <w:rPr>
                <w:rFonts w:ascii="宋体;SimSun" w:hAnsi="宋体;SimSun" w:cs="宋体;SimSun"/>
                <w:color w:val="000000"/>
                <w:sz w:val="28"/>
                <w:szCs w:val="21"/>
              </w:rPr>
            </w:pPr>
            <w:r>
              <w:rPr>
                <w:rFonts w:ascii="SimHei" w:hAnsi="SimHei" w:cs="宋体;SimSun" w:eastAsia="黑体"/>
                <w:color w:val="000000"/>
                <w:sz w:val="28"/>
                <w:szCs w:val="21"/>
              </w:rPr>
              <w:t>公司内控标准</w:t>
            </w:r>
          </w:p>
        </w:tc>
        <w:tc>
          <w:tcPr>
            <w:tcW w:w="734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不发生安全责任事故</w:t>
            </w:r>
          </w:p>
        </w:tc>
      </w:tr>
      <w:tr>
        <w:trPr>
          <w:trHeight w:val="370" w:hRule="atLeast"/>
        </w:trPr>
        <w:tc>
          <w:tcPr>
            <w:tcW w:w="14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172" w:firstLine="134"/>
              <w:jc w:val="center"/>
              <w:rPr>
                <w:rFonts w:ascii="宋体;SimSun" w:hAnsi="宋体;SimSun" w:cs="宋体;SimSun"/>
                <w:color w:val="000000"/>
                <w:sz w:val="28"/>
                <w:szCs w:val="21"/>
              </w:rPr>
            </w:pPr>
            <w:r>
              <w:rPr>
                <w:rFonts w:ascii="SimHei" w:hAnsi="SimHei" w:cs="宋体;SimSun" w:eastAsia="黑体"/>
                <w:color w:val="000000"/>
                <w:sz w:val="28"/>
                <w:szCs w:val="21"/>
              </w:rPr>
              <w:t>承诺指标</w:t>
            </w:r>
          </w:p>
        </w:tc>
        <w:tc>
          <w:tcPr>
            <w:tcW w:w="734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不发生食品卫生安全责任事故</w:t>
            </w:r>
          </w:p>
        </w:tc>
      </w:tr>
      <w:tr>
        <w:trPr>
          <w:trHeight w:val="370" w:hRule="atLeast"/>
        </w:trPr>
        <w:tc>
          <w:tcPr>
            <w:tcW w:w="14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测算依据</w:t>
            </w:r>
          </w:p>
        </w:tc>
        <w:tc>
          <w:tcPr>
            <w:tcW w:w="734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全年无一起食品卫生安全责任事故</w:t>
            </w:r>
          </w:p>
        </w:tc>
      </w:tr>
      <w:tr>
        <w:trPr>
          <w:trHeight w:val="1478" w:hRule="atLeast"/>
        </w:trPr>
        <w:tc>
          <w:tcPr>
            <w:tcW w:w="14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保证措施</w:t>
            </w:r>
          </w:p>
        </w:tc>
        <w:tc>
          <w:tcPr>
            <w:tcW w:w="7343"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420"/>
                <w:tab w:val="left" w:pos="326" w:leader="none"/>
              </w:tabs>
              <w:spacing w:lineRule="auto" w:line="360"/>
              <w:ind w:start="326" w:hanging="326"/>
              <w:rPr>
                <w:rFonts w:ascii="宋体;SimSun" w:hAnsi="宋体;SimSun" w:cs="宋体;SimSun"/>
                <w:color w:val="000000"/>
                <w:sz w:val="28"/>
                <w:szCs w:val="21"/>
              </w:rPr>
            </w:pPr>
            <w:r>
              <w:rPr>
                <w:rFonts w:ascii="SimHei" w:hAnsi="SimHei" w:cs="宋体;SimSun" w:eastAsia="黑体"/>
                <w:color w:val="000000"/>
                <w:sz w:val="28"/>
                <w:szCs w:val="21"/>
              </w:rPr>
              <w:t>员工卫生合格率</w:t>
            </w:r>
            <w:r>
              <w:rPr>
                <w:rFonts w:cs="宋体;SimSun" w:ascii="SimHei" w:hAnsi="SimHei" w:eastAsia="黑体"/>
                <w:color w:val="000000"/>
                <w:sz w:val="28"/>
                <w:szCs w:val="21"/>
              </w:rPr>
              <w:t>100</w:t>
            </w:r>
            <w:r>
              <w:rPr>
                <w:rFonts w:ascii="SimHei" w:hAnsi="SimHei" w:cs="宋体;SimSun" w:eastAsia="黑体"/>
                <w:color w:val="000000"/>
                <w:sz w:val="28"/>
                <w:szCs w:val="21"/>
              </w:rPr>
              <w:t>％；</w:t>
            </w:r>
          </w:p>
          <w:p>
            <w:pPr>
              <w:pStyle w:val="Normal"/>
              <w:numPr>
                <w:ilvl w:val="0"/>
                <w:numId w:val="2"/>
              </w:numPr>
              <w:tabs>
                <w:tab w:val="clear" w:pos="420"/>
                <w:tab w:val="left" w:pos="326" w:leader="none"/>
              </w:tabs>
              <w:spacing w:lineRule="auto" w:line="360"/>
              <w:ind w:start="326" w:hanging="326"/>
              <w:rPr>
                <w:rFonts w:ascii="宋体;SimSun" w:hAnsi="宋体;SimSun" w:cs="宋体;SimSun"/>
                <w:color w:val="000000"/>
                <w:sz w:val="28"/>
                <w:szCs w:val="21"/>
              </w:rPr>
            </w:pPr>
            <w:r>
              <w:rPr>
                <w:rFonts w:ascii="SimHei" w:hAnsi="SimHei" w:cs="宋体;SimSun" w:eastAsia="黑体"/>
                <w:color w:val="000000"/>
                <w:sz w:val="28"/>
                <w:szCs w:val="21"/>
              </w:rPr>
              <w:t>食品采购合格率</w:t>
            </w:r>
            <w:r>
              <w:rPr>
                <w:rFonts w:cs="宋体;SimSun" w:ascii="SimHei" w:hAnsi="SimHei" w:eastAsia="黑体"/>
                <w:color w:val="000000"/>
                <w:sz w:val="28"/>
                <w:szCs w:val="21"/>
              </w:rPr>
              <w:t>100</w:t>
            </w:r>
            <w:r>
              <w:rPr>
                <w:rFonts w:ascii="SimHei" w:hAnsi="SimHei" w:cs="宋体;SimSun" w:eastAsia="黑体"/>
                <w:color w:val="000000"/>
                <w:sz w:val="28"/>
                <w:szCs w:val="21"/>
              </w:rPr>
              <w:t>％；</w:t>
            </w:r>
          </w:p>
          <w:p>
            <w:pPr>
              <w:pStyle w:val="Normal"/>
              <w:numPr>
                <w:ilvl w:val="0"/>
                <w:numId w:val="2"/>
              </w:numPr>
              <w:tabs>
                <w:tab w:val="clear" w:pos="420"/>
                <w:tab w:val="left" w:pos="326" w:leader="none"/>
              </w:tabs>
              <w:spacing w:lineRule="auto" w:line="360"/>
              <w:ind w:start="326" w:hanging="326"/>
              <w:rPr>
                <w:rFonts w:ascii="宋体;SimSun" w:hAnsi="宋体;SimSun" w:cs="宋体;SimSun"/>
                <w:color w:val="000000"/>
                <w:sz w:val="28"/>
                <w:szCs w:val="21"/>
              </w:rPr>
            </w:pPr>
            <w:r>
              <w:rPr>
                <w:rFonts w:ascii="SimHei" w:hAnsi="SimHei" w:cs="宋体;SimSun" w:eastAsia="黑体"/>
                <w:color w:val="000000"/>
                <w:sz w:val="28"/>
                <w:szCs w:val="21"/>
              </w:rPr>
              <w:t>食品储存合格率</w:t>
            </w:r>
            <w:r>
              <w:rPr>
                <w:rFonts w:cs="宋体;SimSun" w:ascii="SimHei" w:hAnsi="SimHei" w:eastAsia="黑体"/>
                <w:color w:val="000000"/>
                <w:sz w:val="28"/>
                <w:szCs w:val="21"/>
              </w:rPr>
              <w:t>100</w:t>
            </w:r>
            <w:r>
              <w:rPr>
                <w:rFonts w:ascii="SimHei" w:hAnsi="SimHei" w:cs="宋体;SimSun" w:eastAsia="黑体"/>
                <w:color w:val="000000"/>
                <w:sz w:val="28"/>
                <w:szCs w:val="21"/>
              </w:rPr>
              <w:t>％</w:t>
            </w:r>
          </w:p>
          <w:p>
            <w:pPr>
              <w:pStyle w:val="Normal"/>
              <w:numPr>
                <w:ilvl w:val="0"/>
                <w:numId w:val="2"/>
              </w:numPr>
              <w:tabs>
                <w:tab w:val="clear" w:pos="420"/>
                <w:tab w:val="left" w:pos="326" w:leader="none"/>
              </w:tabs>
              <w:spacing w:lineRule="auto" w:line="360"/>
              <w:ind w:start="326" w:hanging="326"/>
              <w:rPr>
                <w:rFonts w:ascii="宋体;SimSun" w:hAnsi="宋体;SimSun" w:cs="宋体;SimSun"/>
                <w:color w:val="000000"/>
                <w:sz w:val="28"/>
                <w:szCs w:val="21"/>
              </w:rPr>
            </w:pPr>
            <w:r>
              <w:rPr>
                <w:rFonts w:ascii="SimHei" w:hAnsi="SimHei" w:cs="宋体;SimSun" w:eastAsia="黑体"/>
                <w:color w:val="000000"/>
                <w:sz w:val="28"/>
                <w:szCs w:val="21"/>
              </w:rPr>
              <w:t>食品清洗加工卫生合格率</w:t>
            </w:r>
            <w:r>
              <w:rPr>
                <w:rFonts w:cs="宋体;SimSun" w:ascii="SimHei" w:hAnsi="SimHei" w:eastAsia="黑体"/>
                <w:color w:val="000000"/>
                <w:sz w:val="28"/>
                <w:szCs w:val="21"/>
              </w:rPr>
              <w:t>100</w:t>
            </w:r>
            <w:r>
              <w:rPr>
                <w:rFonts w:ascii="SimHei" w:hAnsi="SimHei" w:cs="宋体;SimSun" w:eastAsia="黑体"/>
                <w:color w:val="000000"/>
                <w:sz w:val="28"/>
                <w:szCs w:val="21"/>
              </w:rPr>
              <w:t>％；</w:t>
            </w:r>
          </w:p>
          <w:p>
            <w:pPr>
              <w:pStyle w:val="Normal"/>
              <w:numPr>
                <w:ilvl w:val="0"/>
                <w:numId w:val="2"/>
              </w:numPr>
              <w:tabs>
                <w:tab w:val="clear" w:pos="420"/>
                <w:tab w:val="left" w:pos="326" w:leader="none"/>
              </w:tabs>
              <w:spacing w:lineRule="auto" w:line="360"/>
              <w:ind w:start="326" w:hanging="326"/>
              <w:rPr>
                <w:rFonts w:ascii="宋体;SimSun" w:hAnsi="宋体;SimSun" w:cs="宋体;SimSun"/>
                <w:color w:val="000000"/>
                <w:sz w:val="28"/>
                <w:szCs w:val="21"/>
              </w:rPr>
            </w:pPr>
            <w:r>
              <w:rPr>
                <w:rFonts w:ascii="SimHei" w:hAnsi="SimHei" w:cs="宋体;SimSun" w:eastAsia="黑体"/>
                <w:color w:val="000000"/>
                <w:sz w:val="28"/>
                <w:szCs w:val="21"/>
              </w:rPr>
              <w:t>食品售卖卫生合格率</w:t>
            </w:r>
            <w:r>
              <w:rPr>
                <w:rFonts w:cs="宋体;SimSun" w:ascii="SimHei" w:hAnsi="SimHei" w:eastAsia="黑体"/>
                <w:color w:val="000000"/>
                <w:sz w:val="28"/>
                <w:szCs w:val="21"/>
              </w:rPr>
              <w:t>100</w:t>
            </w:r>
            <w:r>
              <w:rPr>
                <w:rFonts w:ascii="SimHei" w:hAnsi="SimHei" w:cs="宋体;SimSun" w:eastAsia="黑体"/>
                <w:color w:val="000000"/>
                <w:sz w:val="28"/>
                <w:szCs w:val="21"/>
              </w:rPr>
              <w:t>％；</w:t>
            </w:r>
          </w:p>
          <w:p>
            <w:pPr>
              <w:pStyle w:val="Normal"/>
              <w:numPr>
                <w:ilvl w:val="0"/>
                <w:numId w:val="2"/>
              </w:numPr>
              <w:tabs>
                <w:tab w:val="clear" w:pos="420"/>
                <w:tab w:val="left" w:pos="326" w:leader="none"/>
              </w:tabs>
              <w:spacing w:lineRule="auto" w:line="360"/>
              <w:ind w:start="326" w:hanging="326"/>
              <w:rPr>
                <w:rFonts w:ascii="宋体;SimSun" w:hAnsi="宋体;SimSun" w:cs="宋体;SimSun"/>
                <w:color w:val="000000"/>
                <w:sz w:val="28"/>
                <w:szCs w:val="21"/>
              </w:rPr>
            </w:pPr>
            <w:r>
              <w:rPr>
                <w:rFonts w:ascii="SimHei" w:hAnsi="SimHei" w:cs="宋体;SimSun" w:eastAsia="黑体"/>
                <w:color w:val="000000"/>
                <w:sz w:val="28"/>
                <w:szCs w:val="21"/>
              </w:rPr>
              <w:t>餐具清洁卫生合格率</w:t>
            </w:r>
            <w:r>
              <w:rPr>
                <w:rFonts w:cs="宋体;SimSun" w:ascii="SimHei" w:hAnsi="SimHei" w:eastAsia="黑体"/>
                <w:color w:val="000000"/>
                <w:sz w:val="28"/>
                <w:szCs w:val="21"/>
              </w:rPr>
              <w:t>100</w:t>
            </w:r>
            <w:r>
              <w:rPr>
                <w:rFonts w:ascii="SimHei" w:hAnsi="SimHei" w:cs="宋体;SimSun" w:eastAsia="黑体"/>
                <w:color w:val="000000"/>
                <w:sz w:val="28"/>
                <w:szCs w:val="21"/>
              </w:rPr>
              <w:t>％；</w:t>
            </w:r>
          </w:p>
        </w:tc>
      </w:tr>
      <w:tr>
        <w:trPr>
          <w:trHeight w:val="122" w:hRule="atLeast"/>
        </w:trPr>
        <w:tc>
          <w:tcPr>
            <w:tcW w:w="150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172" w:firstLine="134"/>
              <w:jc w:val="center"/>
              <w:rPr>
                <w:rFonts w:ascii="宋体;SimSun" w:hAnsi="宋体;SimSun" w:cs="宋体;SimSun"/>
                <w:color w:val="000000"/>
                <w:sz w:val="28"/>
                <w:szCs w:val="21"/>
              </w:rPr>
            </w:pPr>
            <w:r>
              <w:rPr>
                <w:rFonts w:cs="宋体;SimSun" w:ascii="SimHei" w:hAnsi="SimHei" w:eastAsia="黑体"/>
                <w:color w:val="000000"/>
                <w:sz w:val="28"/>
                <w:szCs w:val="21"/>
              </w:rPr>
            </w:r>
          </w:p>
        </w:tc>
        <w:tc>
          <w:tcPr>
            <w:tcW w:w="73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r>
    </w:tbl>
    <w:p>
      <w:pPr>
        <w:pStyle w:val="Normal"/>
        <w:spacing w:lineRule="auto" w:line="360"/>
        <w:rPr>
          <w:rFonts w:ascii="宋体;SimSun" w:hAnsi="宋体;SimSun" w:cs="宋体;SimSun"/>
          <w:b/>
          <w:b/>
          <w:bCs/>
          <w:color w:val="000000"/>
          <w:sz w:val="28"/>
          <w:szCs w:val="21"/>
        </w:rPr>
      </w:pPr>
      <w:r>
        <w:rPr>
          <w:rFonts w:cs="宋体;SimSun" w:ascii="SimHei" w:hAnsi="SimHei" w:eastAsia="黑体"/>
          <w:b/>
          <w:bCs/>
          <w:color w:val="000000"/>
          <w:sz w:val="28"/>
          <w:szCs w:val="21"/>
        </w:rPr>
      </w:r>
    </w:p>
    <w:p>
      <w:pPr>
        <w:pStyle w:val="Normal"/>
        <w:spacing w:lineRule="auto" w:line="360"/>
        <w:rPr>
          <w:rFonts w:ascii="宋体;SimSun" w:hAnsi="宋体;SimSun" w:cs="宋体;SimSun"/>
          <w:b/>
          <w:b/>
          <w:bCs/>
          <w:color w:val="000000"/>
          <w:sz w:val="28"/>
          <w:szCs w:val="21"/>
        </w:rPr>
      </w:pPr>
      <w:r>
        <w:rPr>
          <w:rFonts w:ascii="SimHei" w:hAnsi="SimHei" w:cs="宋体;SimSun" w:eastAsia="黑体"/>
          <w:b/>
          <w:bCs/>
          <w:color w:val="000000"/>
          <w:sz w:val="28"/>
          <w:szCs w:val="21"/>
        </w:rPr>
        <w:t>二、食品加工过程卫生安全控制保障</w:t>
      </w:r>
    </w:p>
    <w:p>
      <w:pPr>
        <w:pStyle w:val="Normal"/>
        <w:spacing w:lineRule="auto" w:line="360"/>
        <w:ind w:firstLine="562"/>
        <w:rPr/>
      </w:pPr>
      <w:r>
        <w:rPr>
          <w:rFonts w:ascii="SimHei" w:hAnsi="SimHei" w:cs="宋体;SimSun" w:eastAsia="黑体"/>
          <w:b/>
          <w:bCs/>
          <w:color w:val="000000"/>
          <w:sz w:val="28"/>
          <w:szCs w:val="21"/>
        </w:rPr>
        <w:t>我公司在为</w:t>
      </w:r>
      <w:r>
        <w:rPr>
          <w:rFonts w:ascii="SimHei" w:hAnsi="SimHei" w:cs="宋体;SimSun" w:eastAsia="黑体"/>
          <w:b/>
          <w:bCs/>
          <w:sz w:val="28"/>
          <w:szCs w:val="21"/>
        </w:rPr>
        <w:t>您</w:t>
      </w:r>
      <w:r>
        <w:rPr>
          <w:rFonts w:ascii="SimHei" w:hAnsi="SimHei" w:cs="宋体;SimSun" w:eastAsia="黑体"/>
          <w:b/>
          <w:bCs/>
          <w:color w:val="000000"/>
          <w:sz w:val="28"/>
          <w:szCs w:val="21"/>
        </w:rPr>
        <w:t>提供餐饮服务的过程中，将遵守《</w:t>
      </w:r>
      <w:hyperlink r:id="rId2" w:tgtFrame="_blank">
        <w:r>
          <w:rPr>
            <w:rStyle w:val="InternetLink"/>
            <w:rFonts w:ascii="宋体;SimSun" w:hAnsi="宋体;SimSun" w:cs="宋体;SimSun"/>
            <w:sz w:val="28"/>
            <w:szCs w:val="21"/>
          </w:rPr>
          <w:t>中华人民共和国食品卫生法</w:t>
        </w:r>
      </w:hyperlink>
      <w:r>
        <w:rPr>
          <w:rFonts w:ascii="SimHei" w:hAnsi="SimHei" w:cs="宋体;SimSun" w:eastAsia="黑体"/>
          <w:b/>
          <w:bCs/>
          <w:color w:val="000000"/>
          <w:sz w:val="28"/>
          <w:szCs w:val="21"/>
        </w:rPr>
        <w:t>》、《</w:t>
      </w:r>
      <w:r>
        <w:rPr>
          <w:rFonts w:ascii="SimHei" w:hAnsi="SimHei" w:cs="宋体;SimSun" w:eastAsia="黑体"/>
          <w:color w:val="000000"/>
          <w:sz w:val="28"/>
          <w:szCs w:val="21"/>
        </w:rPr>
        <w:t>公共场所卫生管理条例实施细则》、《</w:t>
      </w:r>
      <w:hyperlink r:id="rId3" w:tgtFrame="_blank">
        <w:r>
          <w:rPr>
            <w:rStyle w:val="InternetLink"/>
            <w:rFonts w:ascii="宋体;SimSun" w:hAnsi="宋体;SimSun" w:cs="宋体;SimSun"/>
            <w:sz w:val="28"/>
            <w:szCs w:val="21"/>
          </w:rPr>
          <w:t>中央国家机关爱国卫生工作规范管理办法</w:t>
        </w:r>
      </w:hyperlink>
      <w:r>
        <w:rPr>
          <w:rFonts w:ascii="SimHei" w:hAnsi="SimHei" w:cs="宋体;SimSun" w:eastAsia="黑体"/>
          <w:color w:val="000000"/>
          <w:sz w:val="28"/>
          <w:szCs w:val="21"/>
        </w:rPr>
        <w:t>》等法律法规，</w:t>
      </w:r>
      <w:r>
        <w:rPr>
          <w:rFonts w:ascii="SimHei" w:hAnsi="SimHei" w:cs="宋体;SimSun" w:eastAsia="黑体"/>
          <w:b/>
          <w:bCs/>
          <w:color w:val="000000"/>
          <w:sz w:val="28"/>
          <w:szCs w:val="21"/>
        </w:rPr>
        <w:t>严格执行各项管理办法，杜绝食品卫生安全事故的发生。</w:t>
      </w:r>
    </w:p>
    <w:p>
      <w:pPr>
        <w:pStyle w:val="TextBody"/>
        <w:spacing w:lineRule="auto" w:line="360"/>
        <w:ind w:hanging="6"/>
        <w:rPr>
          <w:rFonts w:ascii="宋体;SimSun" w:hAnsi="宋体;SimSun" w:cs="宋体;SimSun"/>
          <w:b/>
          <w:b/>
          <w:color w:val="000000"/>
          <w:sz w:val="28"/>
          <w:szCs w:val="21"/>
          <w:shd w:fill="E5E5E5" w:val="clear"/>
        </w:rPr>
      </w:pPr>
      <w:r>
        <w:rPr>
          <w:rFonts w:cs="宋体;SimSun" w:ascii="SimHei" w:hAnsi="SimHei" w:eastAsia="黑体"/>
          <w:b/>
          <w:color w:val="000000"/>
          <w:sz w:val="28"/>
          <w:szCs w:val="21"/>
          <w:shd w:fill="E5E5E5" w:val="clear"/>
        </w:rPr>
        <w:t>1</w:t>
      </w:r>
      <w:r>
        <w:rPr>
          <w:rFonts w:ascii="SimHei" w:hAnsi="SimHei" w:cs="宋体;SimSun" w:eastAsia="黑体"/>
          <w:b/>
          <w:color w:val="000000"/>
          <w:sz w:val="28"/>
          <w:szCs w:val="21"/>
          <w:shd w:fill="E5E5E5" w:val="clear"/>
        </w:rPr>
        <w:t>、规章制度的建立</w:t>
      </w:r>
    </w:p>
    <w:p>
      <w:pPr>
        <w:pStyle w:val="TextBody"/>
        <w:spacing w:lineRule="auto" w:line="360" w:before="0" w:after="0"/>
        <w:ind w:firstLine="480"/>
        <w:rPr>
          <w:rFonts w:ascii="宋体;SimSun" w:hAnsi="宋体;SimSun" w:cs="宋体;SimSun"/>
          <w:color w:val="000000"/>
          <w:sz w:val="28"/>
          <w:szCs w:val="21"/>
        </w:rPr>
      </w:pPr>
      <w:r>
        <w:rPr>
          <w:rFonts w:ascii="SimHei" w:hAnsi="SimHei" w:cs="宋体;SimSun" w:eastAsia="黑体"/>
          <w:color w:val="000000"/>
          <w:sz w:val="28"/>
          <w:szCs w:val="21"/>
        </w:rPr>
        <w:t>健全规范的管理规章制度是我们实施科学管理、提供优质服务的依据。我们在不断总结经验的基础上，建立起一套食品卫生管理的规章制度。</w:t>
      </w:r>
    </w:p>
    <w:p>
      <w:pPr>
        <w:pStyle w:val="TextBody"/>
        <w:spacing w:lineRule="auto" w:line="360" w:before="0" w:after="0"/>
        <w:ind w:firstLine="535"/>
        <w:rPr>
          <w:rFonts w:ascii="宋体;SimSun" w:hAnsi="宋体;SimSun" w:cs="宋体;SimSun"/>
          <w:color w:val="000000"/>
          <w:sz w:val="28"/>
          <w:szCs w:val="21"/>
        </w:rPr>
      </w:pPr>
      <w:r>
        <w:rPr>
          <w:rFonts w:ascii="SimHei" w:hAnsi="SimHei" w:cs="宋体;SimSun" w:eastAsia="黑体"/>
          <w:color w:val="000000"/>
          <w:sz w:val="28"/>
          <w:szCs w:val="21"/>
        </w:rPr>
        <w:t>根据导入的</w:t>
      </w:r>
      <w:r>
        <w:rPr>
          <w:rFonts w:cs="宋体;SimSun" w:ascii="SimHei" w:hAnsi="SimHei" w:eastAsia="黑体"/>
          <w:color w:val="000000"/>
          <w:sz w:val="28"/>
          <w:szCs w:val="21"/>
        </w:rPr>
        <w:t>ISO9001</w:t>
      </w:r>
      <w:r>
        <w:rPr>
          <w:rFonts w:ascii="SimHei" w:hAnsi="SimHei" w:cs="宋体;SimSun" w:eastAsia="黑体"/>
          <w:color w:val="000000"/>
          <w:sz w:val="28"/>
          <w:szCs w:val="21"/>
        </w:rPr>
        <w:t>：</w:t>
      </w:r>
      <w:r>
        <w:rPr>
          <w:rFonts w:cs="宋体;SimSun" w:ascii="SimHei" w:hAnsi="SimHei" w:eastAsia="黑体"/>
          <w:color w:val="000000"/>
          <w:sz w:val="28"/>
          <w:szCs w:val="21"/>
        </w:rPr>
        <w:t>2000</w:t>
      </w:r>
      <w:r>
        <w:rPr>
          <w:rFonts w:ascii="SimHei" w:hAnsi="SimHei" w:cs="宋体;SimSun" w:eastAsia="黑体"/>
          <w:color w:val="000000"/>
          <w:sz w:val="28"/>
          <w:szCs w:val="21"/>
        </w:rPr>
        <w:t>质量保证模式，按照该标准要求和本项目的业务流程，逐项落实，构建的一套完整科学的质量保证体系文件。</w:t>
      </w:r>
    </w:p>
    <w:p>
      <w:pPr>
        <w:pStyle w:val="Normal"/>
        <w:numPr>
          <w:ilvl w:val="0"/>
          <w:numId w:val="3"/>
        </w:numPr>
        <w:spacing w:lineRule="auto" w:line="360"/>
        <w:ind w:start="434" w:hanging="420"/>
        <w:rPr>
          <w:rFonts w:ascii="宋体;SimSun" w:hAnsi="宋体;SimSun" w:cs="宋体;SimSun"/>
          <w:color w:val="000000"/>
          <w:sz w:val="28"/>
          <w:szCs w:val="21"/>
        </w:rPr>
      </w:pPr>
      <w:r>
        <w:rPr>
          <w:rFonts w:ascii="SimHei" w:hAnsi="SimHei" w:cs="宋体;SimSun" w:eastAsia="黑体"/>
          <w:color w:val="000000"/>
          <w:sz w:val="28"/>
          <w:szCs w:val="21"/>
        </w:rPr>
        <w:t>各岗位相应的岗位职责</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各岗位相应的岗位职责</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个人卫生管理规定</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餐厅卫生管理制度</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洗碗间卫生管理制度</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厨房卫生管理制度</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冷荤间管理规定</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面点房管理规定</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采购管理规定</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库房管理规定</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员工考评制度</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火灾紧急行动操作规程</w:t>
      </w:r>
    </w:p>
    <w:p>
      <w:pPr>
        <w:pStyle w:val="Normal"/>
        <w:numPr>
          <w:ilvl w:val="0"/>
          <w:numId w:val="3"/>
        </w:numPr>
        <w:spacing w:lineRule="auto" w:line="360"/>
        <w:ind w:start="434" w:hanging="420"/>
        <w:rPr>
          <w:rFonts w:ascii="宋体;SimSun" w:hAnsi="宋体;SimSun" w:cs="宋体;SimSun"/>
          <w:b/>
          <w:b/>
          <w:bCs/>
          <w:color w:val="000000"/>
          <w:sz w:val="28"/>
          <w:szCs w:val="21"/>
        </w:rPr>
      </w:pPr>
      <w:r>
        <w:rPr>
          <w:rFonts w:ascii="SimHei" w:hAnsi="SimHei" w:cs="宋体;SimSun" w:eastAsia="黑体"/>
          <w:b/>
          <w:bCs/>
          <w:color w:val="000000"/>
          <w:sz w:val="28"/>
          <w:szCs w:val="21"/>
        </w:rPr>
        <w:t>紧急情况处置预案及应急措施</w:t>
      </w:r>
    </w:p>
    <w:p>
      <w:pPr>
        <w:pStyle w:val="Normal"/>
        <w:numPr>
          <w:ilvl w:val="0"/>
          <w:numId w:val="3"/>
        </w:numPr>
        <w:spacing w:lineRule="auto" w:line="360"/>
        <w:ind w:start="434" w:hanging="420"/>
        <w:rPr>
          <w:rFonts w:ascii="宋体;SimSun" w:hAnsi="宋体;SimSun" w:cs="宋体;SimSun"/>
          <w:b/>
          <w:b/>
          <w:color w:val="000000"/>
          <w:sz w:val="28"/>
          <w:szCs w:val="21"/>
        </w:rPr>
      </w:pPr>
      <w:r>
        <w:rPr>
          <w:rFonts w:ascii="SimHei" w:hAnsi="SimHei" w:cs="宋体;SimSun" w:eastAsia="黑体"/>
          <w:b/>
          <w:color w:val="000000"/>
          <w:sz w:val="28"/>
          <w:szCs w:val="21"/>
        </w:rPr>
        <w:t>个人卫生管理规定</w:t>
      </w:r>
    </w:p>
    <w:p>
      <w:pPr>
        <w:pStyle w:val="Normal"/>
        <w:numPr>
          <w:ilvl w:val="0"/>
          <w:numId w:val="3"/>
        </w:numPr>
        <w:spacing w:lineRule="auto" w:line="360"/>
        <w:ind w:start="434" w:hanging="420"/>
        <w:rPr>
          <w:rFonts w:ascii="宋体;SimSun" w:hAnsi="宋体;SimSun" w:cs="宋体;SimSun"/>
          <w:b/>
          <w:b/>
          <w:color w:val="000000"/>
          <w:sz w:val="28"/>
          <w:szCs w:val="21"/>
        </w:rPr>
      </w:pPr>
      <w:r>
        <w:rPr>
          <w:rFonts w:ascii="SimHei" w:hAnsi="SimHei" w:cs="宋体;SimSun" w:eastAsia="黑体"/>
          <w:b/>
          <w:color w:val="000000"/>
          <w:sz w:val="28"/>
          <w:szCs w:val="21"/>
        </w:rPr>
        <w:t>餐厅卫生管理制度</w:t>
      </w:r>
    </w:p>
    <w:p>
      <w:pPr>
        <w:pStyle w:val="Normal"/>
        <w:numPr>
          <w:ilvl w:val="0"/>
          <w:numId w:val="3"/>
        </w:numPr>
        <w:spacing w:lineRule="auto" w:line="360"/>
        <w:ind w:start="434" w:hanging="420"/>
        <w:rPr>
          <w:rFonts w:ascii="宋体;SimSun" w:hAnsi="宋体;SimSun" w:cs="宋体;SimSun"/>
          <w:b/>
          <w:b/>
          <w:color w:val="000000"/>
          <w:sz w:val="28"/>
          <w:szCs w:val="21"/>
        </w:rPr>
      </w:pPr>
      <w:r>
        <w:rPr>
          <w:rFonts w:ascii="SimHei" w:hAnsi="SimHei" w:cs="宋体;SimSun" w:eastAsia="黑体"/>
          <w:b/>
          <w:color w:val="000000"/>
          <w:sz w:val="28"/>
          <w:szCs w:val="21"/>
        </w:rPr>
        <w:t>洗碗间卫生管理制度</w:t>
      </w:r>
    </w:p>
    <w:p>
      <w:pPr>
        <w:pStyle w:val="Normal"/>
        <w:numPr>
          <w:ilvl w:val="0"/>
          <w:numId w:val="3"/>
        </w:numPr>
        <w:spacing w:lineRule="auto" w:line="360"/>
        <w:ind w:start="434" w:hanging="420"/>
        <w:rPr>
          <w:rFonts w:ascii="宋体;SimSun" w:hAnsi="宋体;SimSun" w:cs="宋体;SimSun"/>
          <w:b/>
          <w:b/>
          <w:color w:val="000000"/>
          <w:sz w:val="28"/>
          <w:szCs w:val="21"/>
        </w:rPr>
      </w:pPr>
      <w:r>
        <w:rPr>
          <w:rFonts w:ascii="SimHei" w:hAnsi="SimHei" w:cs="宋体;SimSun" w:eastAsia="黑体"/>
          <w:b/>
          <w:color w:val="000000"/>
          <w:sz w:val="28"/>
          <w:szCs w:val="21"/>
        </w:rPr>
        <w:t>厨房卫生管理制度</w:t>
      </w:r>
    </w:p>
    <w:p>
      <w:pPr>
        <w:pStyle w:val="Normal"/>
        <w:numPr>
          <w:ilvl w:val="0"/>
          <w:numId w:val="3"/>
        </w:numPr>
        <w:spacing w:lineRule="auto" w:line="360"/>
        <w:ind w:start="434" w:hanging="420"/>
        <w:rPr>
          <w:rFonts w:ascii="宋体;SimSun" w:hAnsi="宋体;SimSun" w:cs="宋体;SimSun"/>
          <w:b/>
          <w:b/>
          <w:color w:val="000000"/>
          <w:sz w:val="28"/>
          <w:szCs w:val="21"/>
        </w:rPr>
      </w:pPr>
      <w:r>
        <w:rPr>
          <w:rFonts w:ascii="SimHei" w:hAnsi="SimHei" w:cs="宋体;SimSun" w:eastAsia="黑体"/>
          <w:b/>
          <w:color w:val="000000"/>
          <w:sz w:val="28"/>
          <w:szCs w:val="21"/>
        </w:rPr>
        <w:t>冷荤间管理规定</w:t>
      </w:r>
    </w:p>
    <w:p>
      <w:pPr>
        <w:pStyle w:val="Normal"/>
        <w:numPr>
          <w:ilvl w:val="0"/>
          <w:numId w:val="3"/>
        </w:numPr>
        <w:spacing w:lineRule="auto" w:line="360"/>
        <w:ind w:start="434" w:hanging="420"/>
        <w:rPr>
          <w:rFonts w:ascii="宋体;SimSun" w:hAnsi="宋体;SimSun" w:cs="宋体;SimSun"/>
          <w:b/>
          <w:b/>
          <w:color w:val="000000"/>
          <w:sz w:val="28"/>
          <w:szCs w:val="21"/>
        </w:rPr>
      </w:pPr>
      <w:r>
        <w:rPr>
          <w:rFonts w:ascii="SimHei" w:hAnsi="SimHei" w:cs="宋体;SimSun" w:eastAsia="黑体"/>
          <w:b/>
          <w:color w:val="000000"/>
          <w:sz w:val="28"/>
          <w:szCs w:val="21"/>
        </w:rPr>
        <w:t>面点房管理规定</w:t>
      </w:r>
    </w:p>
    <w:p>
      <w:pPr>
        <w:pStyle w:val="Normal"/>
        <w:numPr>
          <w:ilvl w:val="0"/>
          <w:numId w:val="3"/>
        </w:numPr>
        <w:spacing w:lineRule="auto" w:line="360"/>
        <w:ind w:start="434" w:hanging="420"/>
        <w:rPr>
          <w:rFonts w:ascii="宋体;SimSun" w:hAnsi="宋体;SimSun" w:cs="宋体;SimSun"/>
          <w:b/>
          <w:b/>
          <w:color w:val="000000"/>
          <w:sz w:val="28"/>
          <w:szCs w:val="21"/>
        </w:rPr>
      </w:pPr>
      <w:r>
        <w:rPr>
          <w:rFonts w:ascii="SimHei" w:hAnsi="SimHei" w:cs="宋体;SimSun" w:eastAsia="黑体"/>
          <w:b/>
          <w:color w:val="000000"/>
          <w:sz w:val="28"/>
          <w:szCs w:val="21"/>
        </w:rPr>
        <w:t>采购管理规定</w:t>
      </w:r>
    </w:p>
    <w:p>
      <w:pPr>
        <w:pStyle w:val="Normal"/>
        <w:numPr>
          <w:ilvl w:val="0"/>
          <w:numId w:val="3"/>
        </w:numPr>
        <w:spacing w:lineRule="auto" w:line="360"/>
        <w:ind w:start="434" w:hanging="420"/>
        <w:rPr>
          <w:rFonts w:ascii="宋体;SimSun" w:hAnsi="宋体;SimSun" w:cs="宋体;SimSun"/>
          <w:b/>
          <w:b/>
          <w:color w:val="000000"/>
          <w:sz w:val="28"/>
          <w:szCs w:val="21"/>
        </w:rPr>
      </w:pPr>
      <w:r>
        <w:rPr>
          <w:rFonts w:ascii="SimHei" w:hAnsi="SimHei" w:cs="宋体;SimSun" w:eastAsia="黑体"/>
          <w:b/>
          <w:color w:val="000000"/>
          <w:sz w:val="28"/>
          <w:szCs w:val="21"/>
        </w:rPr>
        <w:t>库房管理规定</w:t>
      </w:r>
    </w:p>
    <w:p>
      <w:pPr>
        <w:pStyle w:val="Normal"/>
        <w:numPr>
          <w:ilvl w:val="0"/>
          <w:numId w:val="3"/>
        </w:numPr>
        <w:spacing w:lineRule="auto" w:line="360"/>
        <w:ind w:start="434" w:hanging="420"/>
        <w:rPr>
          <w:rFonts w:ascii="宋体;SimSun" w:hAnsi="宋体;SimSun" w:cs="宋体;SimSun"/>
          <w:b/>
          <w:b/>
          <w:color w:val="000000"/>
          <w:sz w:val="28"/>
          <w:szCs w:val="21"/>
        </w:rPr>
      </w:pPr>
      <w:r>
        <w:rPr>
          <w:rFonts w:ascii="SimHei" w:hAnsi="SimHei" w:cs="宋体;SimSun" w:eastAsia="黑体"/>
          <w:b/>
          <w:color w:val="000000"/>
          <w:sz w:val="28"/>
          <w:szCs w:val="21"/>
        </w:rPr>
        <w:t>员工考评制度</w:t>
      </w:r>
    </w:p>
    <w:p>
      <w:pPr>
        <w:pStyle w:val="Normal"/>
        <w:spacing w:lineRule="auto" w:line="360"/>
        <w:rPr>
          <w:rFonts w:ascii="宋体;SimSun" w:hAnsi="宋体;SimSun" w:cs="宋体;SimSun"/>
          <w:b/>
          <w:b/>
          <w:bCs/>
          <w:color w:val="000000"/>
          <w:sz w:val="28"/>
          <w:szCs w:val="21"/>
          <w:shd w:fill="E5E5E5" w:val="clear"/>
        </w:rPr>
      </w:pPr>
      <w:r>
        <w:rPr>
          <w:rFonts w:cs="宋体;SimSun" w:ascii="SimHei" w:hAnsi="SimHei" w:eastAsia="黑体"/>
          <w:b/>
          <w:bCs/>
          <w:color w:val="000000"/>
          <w:sz w:val="28"/>
          <w:szCs w:val="21"/>
          <w:shd w:fill="E5E5E5" w:val="clear"/>
        </w:rPr>
        <w:t>2</w:t>
      </w:r>
      <w:r>
        <w:rPr>
          <w:rFonts w:ascii="SimHei" w:hAnsi="SimHei" w:cs="宋体;SimSun" w:eastAsia="黑体"/>
          <w:b/>
          <w:bCs/>
          <w:color w:val="000000"/>
          <w:sz w:val="28"/>
          <w:szCs w:val="21"/>
          <w:shd w:fill="E5E5E5" w:val="clear"/>
        </w:rPr>
        <w:t>、食品卫生保障措施</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（一）个人卫生要求</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员工每年均需经两次定期体检，持有效《北京市公共卫生从业人员健康体检合格证》上岗；</w:t>
      </w:r>
    </w:p>
    <w:p>
      <w:pPr>
        <w:pStyle w:val="Normal"/>
        <w:spacing w:lineRule="auto" w:line="360"/>
        <w:ind w:start="420" w:hanging="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、操作时应穿戴清洁的工作服、工作帽（专间操作员还需戴口罩）；</w:t>
      </w:r>
    </w:p>
    <w:p>
      <w:pPr>
        <w:pStyle w:val="Normal"/>
        <w:spacing w:lineRule="auto" w:line="360"/>
        <w:ind w:start="420" w:hanging="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、着装整齐、头发禁止外露；</w:t>
      </w:r>
    </w:p>
    <w:p>
      <w:pPr>
        <w:pStyle w:val="Normal"/>
        <w:spacing w:lineRule="auto" w:line="360"/>
        <w:ind w:start="420" w:hanging="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、上厕所前脱工作服；</w:t>
      </w:r>
    </w:p>
    <w:p>
      <w:pPr>
        <w:pStyle w:val="Normal"/>
        <w:spacing w:lineRule="auto" w:line="360"/>
        <w:ind w:start="420" w:hanging="0"/>
        <w:rPr>
          <w:rFonts w:ascii="宋体;SimSun" w:hAnsi="宋体;SimSun" w:cs="宋体;SimSun"/>
          <w:color w:val="000000"/>
          <w:sz w:val="28"/>
          <w:szCs w:val="21"/>
        </w:rPr>
      </w:pPr>
      <w:r>
        <w:rPr>
          <w:rFonts w:cs="宋体;SimSun" w:ascii="SimHei" w:hAnsi="SimHei" w:eastAsia="黑体"/>
          <w:color w:val="000000"/>
          <w:sz w:val="28"/>
          <w:szCs w:val="21"/>
        </w:rPr>
        <w:t>4</w:t>
      </w:r>
      <w:r>
        <w:rPr>
          <w:rFonts w:ascii="SimHei" w:hAnsi="SimHei" w:cs="宋体;SimSun" w:eastAsia="黑体"/>
          <w:color w:val="000000"/>
          <w:sz w:val="28"/>
          <w:szCs w:val="21"/>
        </w:rPr>
        <w:t>、禁止留长指甲和涂指甲油、禁止佩带饰物；</w:t>
      </w:r>
    </w:p>
    <w:p>
      <w:pPr>
        <w:pStyle w:val="Normal"/>
        <w:spacing w:lineRule="auto" w:line="360"/>
        <w:ind w:start="420" w:hanging="0"/>
        <w:rPr>
          <w:rFonts w:ascii="宋体;SimSun" w:hAnsi="宋体;SimSun" w:cs="宋体;SimSun"/>
          <w:color w:val="000000"/>
          <w:sz w:val="28"/>
          <w:szCs w:val="21"/>
        </w:rPr>
      </w:pPr>
      <w:r>
        <w:rPr>
          <w:rFonts w:cs="宋体;SimSun" w:ascii="SimHei" w:hAnsi="SimHei" w:eastAsia="黑体"/>
          <w:color w:val="000000"/>
          <w:sz w:val="28"/>
          <w:szCs w:val="21"/>
        </w:rPr>
        <w:t>5</w:t>
      </w:r>
      <w:r>
        <w:rPr>
          <w:rFonts w:ascii="SimHei" w:hAnsi="SimHei" w:cs="宋体;SimSun" w:eastAsia="黑体"/>
          <w:color w:val="000000"/>
          <w:sz w:val="28"/>
          <w:szCs w:val="21"/>
        </w:rPr>
        <w:t>、员工要做到“四勤”；</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w:t>
      </w:r>
      <w:r>
        <w:rPr>
          <w:rFonts w:ascii="SimHei" w:hAnsi="SimHei" w:cs="宋体;SimSun" w:eastAsia="黑体"/>
          <w:color w:val="000000"/>
          <w:sz w:val="28"/>
          <w:szCs w:val="21"/>
        </w:rPr>
        <w:t>四勤”是指勤洗手、剪指甲，勤洗澡、理发，勤洗衣服被褥，勤换工作服。</w:t>
      </w:r>
    </w:p>
    <w:p>
      <w:pPr>
        <w:pStyle w:val="Normal"/>
        <w:spacing w:lineRule="auto" w:line="360"/>
        <w:ind w:start="420" w:hanging="0"/>
        <w:rPr>
          <w:rFonts w:ascii="宋体;SimSun" w:hAnsi="宋体;SimSun" w:cs="宋体;SimSun"/>
          <w:color w:val="000000"/>
          <w:sz w:val="28"/>
          <w:szCs w:val="21"/>
        </w:rPr>
      </w:pPr>
      <w:r>
        <w:rPr>
          <w:rFonts w:cs="宋体;SimSun" w:ascii="SimHei" w:hAnsi="SimHei" w:eastAsia="黑体"/>
          <w:color w:val="000000"/>
          <w:sz w:val="28"/>
          <w:szCs w:val="21"/>
        </w:rPr>
        <w:t>6</w:t>
      </w:r>
      <w:r>
        <w:rPr>
          <w:rFonts w:ascii="SimHei" w:hAnsi="SimHei" w:cs="宋体;SimSun" w:eastAsia="黑体"/>
          <w:color w:val="000000"/>
          <w:sz w:val="28"/>
          <w:szCs w:val="21"/>
        </w:rPr>
        <w:t>、夏季至少每天一次澡，冬季至少两天一次澡；</w:t>
      </w:r>
    </w:p>
    <w:p>
      <w:pPr>
        <w:pStyle w:val="Normal"/>
        <w:spacing w:lineRule="auto" w:line="360"/>
        <w:ind w:start="420" w:hanging="0"/>
        <w:rPr>
          <w:rFonts w:ascii="宋体;SimSun" w:hAnsi="宋体;SimSun" w:cs="宋体;SimSun"/>
          <w:color w:val="000000"/>
          <w:sz w:val="28"/>
          <w:szCs w:val="21"/>
        </w:rPr>
      </w:pPr>
      <w:r>
        <w:rPr>
          <w:rFonts w:cs="宋体;SimSun" w:ascii="SimHei" w:hAnsi="SimHei" w:eastAsia="黑体"/>
          <w:color w:val="000000"/>
          <w:sz w:val="28"/>
          <w:szCs w:val="21"/>
        </w:rPr>
        <w:t>7</w:t>
      </w:r>
      <w:r>
        <w:rPr>
          <w:rFonts w:ascii="SimHei" w:hAnsi="SimHei" w:cs="宋体;SimSun" w:eastAsia="黑体"/>
          <w:color w:val="000000"/>
          <w:sz w:val="28"/>
          <w:szCs w:val="21"/>
        </w:rPr>
        <w:t>、接触直接入口食品人员的工作服应每天至少更换一次；</w:t>
      </w:r>
    </w:p>
    <w:p>
      <w:pPr>
        <w:pStyle w:val="Normal"/>
        <w:spacing w:lineRule="auto" w:line="360"/>
        <w:ind w:start="420" w:hanging="0"/>
        <w:rPr>
          <w:rFonts w:ascii="宋体;SimSun" w:hAnsi="宋体;SimSun" w:cs="宋体;SimSun"/>
          <w:color w:val="000000"/>
          <w:sz w:val="28"/>
          <w:szCs w:val="21"/>
        </w:rPr>
      </w:pPr>
      <w:r>
        <w:rPr>
          <w:rFonts w:cs="宋体;SimSun" w:ascii="SimHei" w:hAnsi="SimHei" w:eastAsia="黑体"/>
          <w:color w:val="000000"/>
          <w:sz w:val="28"/>
          <w:szCs w:val="21"/>
        </w:rPr>
        <w:t>8</w:t>
      </w:r>
      <w:r>
        <w:rPr>
          <w:rFonts w:ascii="SimHei" w:hAnsi="SimHei" w:cs="宋体;SimSun" w:eastAsia="黑体"/>
          <w:color w:val="000000"/>
          <w:sz w:val="28"/>
          <w:szCs w:val="21"/>
        </w:rPr>
        <w:t>、售餐人员应佩戴一次性手套。</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（二）操作时的卫生要求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、员工接触直接入口食品时，手部还应进行消毒</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、个人衣物及私人物品禁止带入操作间（如手机、杂志、药品、香烟等）</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、进入专用操作间时应再次更换专间专用工作衣帽并戴口罩。</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4</w:t>
      </w:r>
      <w:r>
        <w:rPr>
          <w:rFonts w:ascii="SimHei" w:hAnsi="SimHei" w:cs="宋体;SimSun" w:eastAsia="黑体"/>
          <w:color w:val="000000"/>
          <w:sz w:val="28"/>
          <w:szCs w:val="21"/>
        </w:rPr>
        <w:t>、操作前双手严格进行清洗消毒，操作中持续工作</w:t>
      </w:r>
      <w:r>
        <w:rPr>
          <w:rFonts w:cs="宋体;SimSun" w:ascii="SimHei" w:hAnsi="SimHei" w:eastAsia="黑体"/>
          <w:color w:val="000000"/>
          <w:sz w:val="28"/>
          <w:szCs w:val="21"/>
        </w:rPr>
        <w:t>2</w:t>
      </w:r>
      <w:r>
        <w:rPr>
          <w:rFonts w:ascii="SimHei" w:hAnsi="SimHei" w:cs="宋体;SimSun" w:eastAsia="黑体"/>
          <w:color w:val="000000"/>
          <w:sz w:val="28"/>
          <w:szCs w:val="21"/>
        </w:rPr>
        <w:t>小时再消毒手一次。</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（三）餐用具消毒要求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、清洗：一刷二洗三冲</w:t>
      </w:r>
    </w:p>
    <w:p>
      <w:pPr>
        <w:pStyle w:val="Normal"/>
        <w:spacing w:lineRule="auto" w:line="360"/>
        <w:ind w:start="450" w:hanging="0"/>
        <w:rPr>
          <w:rFonts w:ascii="宋体;SimSun" w:hAnsi="宋体;SimSun" w:cs="宋体;SimSun"/>
          <w:color w:val="000000"/>
          <w:sz w:val="28"/>
          <w:szCs w:val="21"/>
        </w:rPr>
      </w:pPr>
      <w:r>
        <w:rPr>
          <w:rFonts w:ascii="SimHei" w:hAnsi="SimHei" w:cs="宋体;SimSun" w:eastAsia="黑体"/>
          <w:color w:val="000000"/>
          <w:sz w:val="28"/>
          <w:szCs w:val="21"/>
        </w:rPr>
        <w:t>一刷，倒净餐具、容器中所剩食物残渣；可用刮、擦、刷、热力等方法进行。</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ascii="SimHei" w:hAnsi="SimHei" w:cs="宋体;SimSun" w:eastAsia="黑体"/>
          <w:color w:val="000000"/>
          <w:sz w:val="28"/>
          <w:szCs w:val="21"/>
        </w:rPr>
        <w:t>二洗，使用食品工具、设备专用洗涤剂洗涤。</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三冲，将餐具取出，直接用清水冲净。</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、餐具消毒</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w:t>
      </w:r>
      <w:r>
        <w:rPr>
          <w:rFonts w:cs="宋体;SimSun" w:ascii="SimHei" w:hAnsi="SimHei" w:eastAsia="黑体"/>
          <w:color w:val="000000"/>
          <w:sz w:val="28"/>
          <w:szCs w:val="21"/>
        </w:rPr>
        <w:t>1</w:t>
      </w:r>
      <w:r>
        <w:rPr>
          <w:rFonts w:ascii="SimHei" w:hAnsi="SimHei" w:cs="宋体;SimSun" w:eastAsia="黑体"/>
          <w:color w:val="000000"/>
          <w:sz w:val="28"/>
          <w:szCs w:val="21"/>
        </w:rPr>
        <w:t>）物理消毒：</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煮沸消毒：餐具（碗、盘）在沸水中煮</w:t>
      </w:r>
      <w:r>
        <w:rPr>
          <w:rFonts w:cs="宋体;SimSun" w:ascii="SimHei" w:hAnsi="SimHei" w:eastAsia="黑体"/>
          <w:color w:val="000000"/>
          <w:sz w:val="28"/>
          <w:szCs w:val="21"/>
        </w:rPr>
        <w:t>10</w:t>
      </w:r>
      <w:r>
        <w:rPr>
          <w:rFonts w:ascii="SimHei" w:hAnsi="SimHei" w:cs="宋体;SimSun" w:eastAsia="黑体"/>
          <w:color w:val="000000"/>
          <w:sz w:val="28"/>
          <w:szCs w:val="21"/>
        </w:rPr>
        <w:t>分钟以上。</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蒸汽消毒：蒸汽箱消毒</w:t>
      </w:r>
      <w:r>
        <w:rPr>
          <w:rFonts w:cs="宋体;SimSun" w:ascii="SimHei" w:hAnsi="SimHei" w:eastAsia="黑体"/>
          <w:color w:val="000000"/>
          <w:sz w:val="28"/>
          <w:szCs w:val="21"/>
        </w:rPr>
        <w:t>100℃</w:t>
      </w:r>
      <w:r>
        <w:rPr>
          <w:rFonts w:ascii="SimHei" w:hAnsi="SimHei" w:cs="宋体;SimSun" w:eastAsia="黑体"/>
          <w:color w:val="000000"/>
          <w:sz w:val="28"/>
          <w:szCs w:val="21"/>
        </w:rPr>
        <w:t>，维持</w:t>
      </w:r>
      <w:r>
        <w:rPr>
          <w:rFonts w:cs="宋体;SimSun" w:ascii="SimHei" w:hAnsi="SimHei" w:eastAsia="黑体"/>
          <w:color w:val="000000"/>
          <w:sz w:val="28"/>
          <w:szCs w:val="21"/>
        </w:rPr>
        <w:t>10</w:t>
      </w:r>
      <w:r>
        <w:rPr>
          <w:rFonts w:ascii="SimHei" w:hAnsi="SimHei" w:cs="宋体;SimSun" w:eastAsia="黑体"/>
          <w:color w:val="000000"/>
          <w:sz w:val="28"/>
          <w:szCs w:val="21"/>
        </w:rPr>
        <w:t>分钟以上。</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红外线消毒：温度控制在</w:t>
      </w:r>
      <w:r>
        <w:rPr>
          <w:rFonts w:cs="宋体;SimSun" w:ascii="SimHei" w:hAnsi="SimHei" w:eastAsia="黑体"/>
          <w:color w:val="000000"/>
          <w:sz w:val="28"/>
          <w:szCs w:val="21"/>
        </w:rPr>
        <w:t>120℃</w:t>
      </w:r>
      <w:r>
        <w:rPr>
          <w:rFonts w:ascii="SimHei" w:hAnsi="SimHei" w:cs="宋体;SimSun" w:eastAsia="黑体"/>
          <w:color w:val="000000"/>
          <w:sz w:val="28"/>
          <w:szCs w:val="21"/>
        </w:rPr>
        <w:t>，作用</w:t>
      </w:r>
      <w:r>
        <w:rPr>
          <w:rFonts w:cs="宋体;SimSun" w:ascii="SimHei" w:hAnsi="SimHei" w:eastAsia="黑体"/>
          <w:color w:val="000000"/>
          <w:sz w:val="28"/>
          <w:szCs w:val="21"/>
        </w:rPr>
        <w:t>10</w:t>
      </w:r>
      <w:r>
        <w:rPr>
          <w:rFonts w:ascii="SimHei" w:hAnsi="SimHei" w:cs="宋体;SimSun" w:eastAsia="黑体"/>
          <w:color w:val="000000"/>
          <w:sz w:val="28"/>
          <w:szCs w:val="21"/>
        </w:rPr>
        <w:t>分钟以上。</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注意事项：</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餐用具清洗消毒水池应专用，与原材料、清洁用具及接触非直接入口的工具、容器、清洗水池分开；</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清洗消毒设备设施的大小和数量应满足需要；</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应定期检查消毒设备、设施是否处于良好状态。</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w:t>
      </w:r>
      <w:r>
        <w:rPr>
          <w:rFonts w:cs="宋体;SimSun" w:ascii="SimHei" w:hAnsi="SimHei" w:eastAsia="黑体"/>
          <w:color w:val="000000"/>
          <w:sz w:val="28"/>
          <w:szCs w:val="21"/>
        </w:rPr>
        <w:t>2</w:t>
      </w:r>
      <w:r>
        <w:rPr>
          <w:rFonts w:ascii="SimHei" w:hAnsi="SimHei" w:cs="宋体;SimSun" w:eastAsia="黑体"/>
          <w:color w:val="000000"/>
          <w:sz w:val="28"/>
          <w:szCs w:val="21"/>
        </w:rPr>
        <w:t>）化学消毒</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漂粉精的配制</w:t>
      </w:r>
    </w:p>
    <w:p>
      <w:pPr>
        <w:pStyle w:val="Normal"/>
        <w:spacing w:lineRule="auto" w:line="360"/>
        <w:ind w:start="2240" w:hanging="224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cs="宋体;SimSun" w:ascii="SimHei" w:hAnsi="SimHei" w:eastAsia="黑体"/>
          <w:color w:val="000000"/>
          <w:sz w:val="28"/>
          <w:szCs w:val="21"/>
        </w:rPr>
        <w:t>a.</w:t>
      </w:r>
      <w:r>
        <w:rPr>
          <w:rFonts w:ascii="SimHei" w:hAnsi="SimHei" w:cs="宋体;SimSun" w:eastAsia="黑体"/>
          <w:color w:val="000000"/>
          <w:sz w:val="28"/>
          <w:szCs w:val="21"/>
        </w:rPr>
        <w:t>在专用消毒容器中事先标好</w:t>
      </w:r>
      <w:r>
        <w:rPr>
          <w:rFonts w:cs="宋体;SimSun" w:ascii="SimHei" w:hAnsi="SimHei" w:eastAsia="黑体"/>
          <w:color w:val="000000"/>
          <w:sz w:val="28"/>
          <w:szCs w:val="21"/>
        </w:rPr>
        <w:t>1</w:t>
      </w:r>
      <w:r>
        <w:rPr>
          <w:rFonts w:ascii="SimHei" w:hAnsi="SimHei" w:cs="宋体;SimSun" w:eastAsia="黑体"/>
          <w:color w:val="000000"/>
          <w:sz w:val="28"/>
          <w:szCs w:val="21"/>
        </w:rPr>
        <w:t>升的刻度线；</w:t>
      </w:r>
    </w:p>
    <w:p>
      <w:pPr>
        <w:pStyle w:val="Normal"/>
        <w:spacing w:lineRule="auto" w:line="360"/>
        <w:ind w:start="2240" w:hanging="224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cs="宋体;SimSun" w:ascii="SimHei" w:hAnsi="SimHei" w:eastAsia="黑体"/>
          <w:color w:val="000000"/>
          <w:sz w:val="28"/>
          <w:szCs w:val="21"/>
        </w:rPr>
        <w:t>b.</w:t>
      </w:r>
      <w:r>
        <w:rPr>
          <w:rFonts w:ascii="SimHei" w:hAnsi="SimHei" w:cs="宋体;SimSun" w:eastAsia="黑体"/>
          <w:color w:val="000000"/>
          <w:sz w:val="28"/>
          <w:szCs w:val="21"/>
        </w:rPr>
        <w:t>容器中加水至满刻度；</w:t>
      </w:r>
    </w:p>
    <w:p>
      <w:pPr>
        <w:pStyle w:val="Normal"/>
        <w:spacing w:lineRule="auto" w:line="360"/>
        <w:ind w:start="2240" w:hanging="224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cs="宋体;SimSun" w:ascii="SimHei" w:hAnsi="SimHei" w:eastAsia="黑体"/>
          <w:color w:val="000000"/>
          <w:sz w:val="28"/>
          <w:szCs w:val="21"/>
        </w:rPr>
        <w:t>c.</w:t>
      </w:r>
      <w:r>
        <w:rPr>
          <w:rFonts w:ascii="SimHei" w:hAnsi="SimHei" w:cs="宋体;SimSun" w:eastAsia="黑体"/>
          <w:color w:val="000000"/>
          <w:sz w:val="28"/>
          <w:szCs w:val="21"/>
        </w:rPr>
        <w:t>将一片漂粉精碾碎后加入水中；</w:t>
      </w:r>
    </w:p>
    <w:p>
      <w:pPr>
        <w:pStyle w:val="Normal"/>
        <w:spacing w:lineRule="auto" w:line="360"/>
        <w:ind w:start="2240" w:hanging="224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cs="宋体;SimSun" w:ascii="SimHei" w:hAnsi="SimHei" w:eastAsia="黑体"/>
          <w:color w:val="000000"/>
          <w:sz w:val="28"/>
          <w:szCs w:val="21"/>
        </w:rPr>
        <w:t>d.</w:t>
      </w:r>
      <w:r>
        <w:rPr>
          <w:rFonts w:ascii="SimHei" w:hAnsi="SimHei" w:cs="宋体;SimSun" w:eastAsia="黑体"/>
          <w:color w:val="000000"/>
          <w:sz w:val="28"/>
          <w:szCs w:val="21"/>
        </w:rPr>
        <w:t>搅拌至药片充分溶解。</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每片含有效氯</w:t>
      </w:r>
      <w:r>
        <w:rPr>
          <w:rFonts w:cs="宋体;SimSun" w:ascii="SimHei" w:hAnsi="SimHei" w:eastAsia="黑体"/>
          <w:color w:val="000000"/>
          <w:sz w:val="28"/>
          <w:szCs w:val="21"/>
        </w:rPr>
        <w:t>0</w:t>
      </w:r>
      <w:r>
        <w:rPr>
          <w:rFonts w:ascii="SimHei" w:hAnsi="SimHei" w:cs="宋体;SimSun" w:eastAsia="黑体"/>
          <w:color w:val="000000"/>
          <w:sz w:val="28"/>
          <w:szCs w:val="21"/>
        </w:rPr>
        <w:t>．</w:t>
      </w:r>
      <w:r>
        <w:rPr>
          <w:rFonts w:cs="宋体;SimSun" w:ascii="SimHei" w:hAnsi="SimHei" w:eastAsia="黑体"/>
          <w:color w:val="000000"/>
          <w:sz w:val="28"/>
          <w:szCs w:val="21"/>
        </w:rPr>
        <w:t>25</w:t>
      </w:r>
      <w:r>
        <w:rPr>
          <w:rFonts w:ascii="SimHei" w:hAnsi="SimHei" w:cs="宋体;SimSun" w:eastAsia="黑体"/>
          <w:color w:val="000000"/>
          <w:sz w:val="28"/>
          <w:szCs w:val="21"/>
        </w:rPr>
        <w:t>克，配制</w:t>
      </w:r>
      <w:r>
        <w:rPr>
          <w:rFonts w:cs="宋体;SimSun" w:ascii="SimHei" w:hAnsi="SimHei" w:eastAsia="黑体"/>
          <w:color w:val="000000"/>
          <w:sz w:val="28"/>
          <w:szCs w:val="21"/>
        </w:rPr>
        <w:t>1</w:t>
      </w:r>
      <w:r>
        <w:rPr>
          <w:rFonts w:ascii="SimHei" w:hAnsi="SimHei" w:cs="宋体;SimSun" w:eastAsia="黑体"/>
          <w:color w:val="000000"/>
          <w:sz w:val="28"/>
          <w:szCs w:val="21"/>
        </w:rPr>
        <w:t>升的有效氯浓度为</w:t>
      </w:r>
      <w:r>
        <w:rPr>
          <w:rFonts w:cs="宋体;SimSun" w:ascii="SimHei" w:hAnsi="SimHei" w:eastAsia="黑体"/>
          <w:color w:val="000000"/>
          <w:sz w:val="28"/>
          <w:szCs w:val="21"/>
        </w:rPr>
        <w:t>250</w:t>
      </w:r>
      <w:r>
        <w:rPr>
          <w:rFonts w:ascii="SimHei" w:hAnsi="SimHei" w:cs="宋体;SimSun" w:eastAsia="黑体"/>
          <w:color w:val="000000"/>
          <w:sz w:val="28"/>
          <w:szCs w:val="21"/>
        </w:rPr>
        <w:t>克</w:t>
      </w:r>
      <w:r>
        <w:rPr>
          <w:rFonts w:cs="宋体;SimSun" w:ascii="SimHei" w:hAnsi="SimHei" w:eastAsia="黑体"/>
          <w:color w:val="000000"/>
          <w:sz w:val="28"/>
          <w:szCs w:val="21"/>
        </w:rPr>
        <w:t>/</w:t>
      </w:r>
      <w:r>
        <w:rPr>
          <w:rFonts w:ascii="SimHei" w:hAnsi="SimHei" w:cs="宋体;SimSun" w:eastAsia="黑体"/>
          <w:color w:val="000000"/>
          <w:sz w:val="28"/>
          <w:szCs w:val="21"/>
        </w:rPr>
        <w:t>升的消毒液。</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化学消毒注意事项</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使用的消毒剂应在保质期内，并按规定的温度等条件储存。</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cs="宋体;SimSun" w:ascii="SimHei" w:hAnsi="SimHei" w:eastAsia="黑体"/>
          <w:color w:val="000000"/>
          <w:sz w:val="28"/>
          <w:szCs w:val="21"/>
        </w:rPr>
        <w:t>b.</w:t>
      </w:r>
      <w:r>
        <w:rPr>
          <w:rFonts w:ascii="SimHei" w:hAnsi="SimHei" w:cs="宋体;SimSun" w:eastAsia="黑体"/>
          <w:color w:val="000000"/>
          <w:sz w:val="28"/>
          <w:szCs w:val="21"/>
        </w:rPr>
        <w:t>严格按规定浓度进行配制，固体消毒剂应充分溶解。</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配好的消毒液定时更换，一般每</w:t>
      </w:r>
      <w:r>
        <w:rPr>
          <w:rFonts w:cs="宋体;SimSun" w:ascii="SimHei" w:hAnsi="SimHei" w:eastAsia="黑体"/>
          <w:color w:val="000000"/>
          <w:sz w:val="28"/>
          <w:szCs w:val="21"/>
        </w:rPr>
        <w:t>4</w:t>
      </w:r>
      <w:r>
        <w:rPr>
          <w:rFonts w:ascii="SimHei" w:hAnsi="SimHei" w:cs="宋体;SimSun" w:eastAsia="黑体"/>
          <w:color w:val="000000"/>
          <w:sz w:val="28"/>
          <w:szCs w:val="21"/>
        </w:rPr>
        <w:t>小时更换一次。</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cs="宋体;SimSun" w:ascii="SimHei" w:hAnsi="SimHei" w:eastAsia="黑体"/>
          <w:color w:val="000000"/>
          <w:sz w:val="28"/>
          <w:szCs w:val="21"/>
        </w:rPr>
        <w:t>d.</w:t>
      </w:r>
      <w:r>
        <w:rPr>
          <w:rFonts w:ascii="SimHei" w:hAnsi="SimHei" w:cs="宋体;SimSun" w:eastAsia="黑体"/>
          <w:color w:val="000000"/>
          <w:sz w:val="28"/>
          <w:szCs w:val="21"/>
        </w:rPr>
        <w:t>使用时定时测量消毒液浓度，浓度低于要求立即更换。</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cs="宋体;SimSun" w:ascii="SimHei" w:hAnsi="SimHei" w:eastAsia="黑体"/>
          <w:color w:val="000000"/>
          <w:sz w:val="28"/>
          <w:szCs w:val="21"/>
        </w:rPr>
        <w:t>e.</w:t>
      </w:r>
      <w:r>
        <w:rPr>
          <w:rFonts w:ascii="SimHei" w:hAnsi="SimHei" w:cs="宋体;SimSun" w:eastAsia="黑体"/>
          <w:color w:val="000000"/>
          <w:sz w:val="28"/>
          <w:szCs w:val="21"/>
        </w:rPr>
        <w:t>保证消毒时间，一般餐具工具消毒应作用</w:t>
      </w:r>
      <w:r>
        <w:rPr>
          <w:rFonts w:cs="宋体;SimSun" w:ascii="SimHei" w:hAnsi="SimHei" w:eastAsia="黑体"/>
          <w:color w:val="000000"/>
          <w:sz w:val="28"/>
          <w:szCs w:val="21"/>
        </w:rPr>
        <w:t>5</w:t>
      </w:r>
      <w:r>
        <w:rPr>
          <w:rFonts w:ascii="SimHei" w:hAnsi="SimHei" w:cs="宋体;SimSun" w:eastAsia="黑体"/>
          <w:color w:val="000000"/>
          <w:sz w:val="28"/>
          <w:szCs w:val="21"/>
        </w:rPr>
        <w:t>分钟以上。</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f.</w:t>
      </w:r>
      <w:r>
        <w:rPr>
          <w:rFonts w:ascii="SimHei" w:hAnsi="SimHei" w:cs="宋体;SimSun" w:eastAsia="黑体"/>
          <w:color w:val="000000"/>
          <w:sz w:val="28"/>
          <w:szCs w:val="21"/>
        </w:rPr>
        <w:t>采用化学消毒的设</w:t>
      </w:r>
      <w:r>
        <w:rPr>
          <w:rFonts w:cs="宋体;SimSun" w:ascii="SimHei" w:hAnsi="SimHei" w:eastAsia="黑体"/>
          <w:color w:val="000000"/>
          <w:sz w:val="28"/>
          <w:szCs w:val="21"/>
        </w:rPr>
        <w:t>3</w:t>
      </w:r>
      <w:r>
        <w:rPr>
          <w:rFonts w:ascii="SimHei" w:hAnsi="SimHei" w:cs="宋体;SimSun" w:eastAsia="黑体"/>
          <w:color w:val="000000"/>
          <w:sz w:val="28"/>
          <w:szCs w:val="21"/>
        </w:rPr>
        <w:t>个专用水池</w:t>
      </w:r>
      <w:r>
        <w:rPr>
          <w:rFonts w:cs="宋体;SimSun" w:ascii="SimHei" w:hAnsi="SimHei" w:eastAsia="黑体"/>
          <w:color w:val="000000"/>
          <w:sz w:val="28"/>
          <w:szCs w:val="21"/>
        </w:rPr>
        <w:t>,</w:t>
      </w:r>
      <w:r>
        <w:rPr>
          <w:rFonts w:ascii="SimHei" w:hAnsi="SimHei" w:cs="宋体;SimSun" w:eastAsia="黑体"/>
          <w:color w:val="000000"/>
          <w:sz w:val="28"/>
          <w:szCs w:val="21"/>
        </w:rPr>
        <w:t>各类水池以明显标识标明其用途。</w:t>
      </w:r>
    </w:p>
    <w:p>
      <w:pPr>
        <w:pStyle w:val="Normal"/>
        <w:spacing w:lineRule="auto" w:line="360"/>
        <w:ind w:start="560" w:hanging="56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cs="宋体;SimSun" w:ascii="SimHei" w:hAnsi="SimHei" w:eastAsia="黑体"/>
          <w:color w:val="000000"/>
          <w:sz w:val="28"/>
          <w:szCs w:val="21"/>
        </w:rPr>
      </w:r>
    </w:p>
    <w:p>
      <w:pPr>
        <w:pStyle w:val="Normal"/>
        <w:spacing w:lineRule="auto" w:line="360"/>
        <w:ind w:start="560" w:hanging="56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cs="宋体;SimSun" w:ascii="SimHei" w:hAnsi="SimHei" w:eastAsia="黑体"/>
          <w:color w:val="000000"/>
          <w:sz w:val="28"/>
          <w:szCs w:val="21"/>
        </w:rPr>
        <w:t>g</w:t>
      </w:r>
      <w:r>
        <w:rPr>
          <w:rFonts w:ascii="SimHei" w:hAnsi="SimHei" w:cs="宋体;SimSun" w:eastAsia="黑体"/>
          <w:color w:val="000000"/>
          <w:sz w:val="28"/>
          <w:szCs w:val="21"/>
        </w:rPr>
        <w:t>．清洗消毒时应注意防止消毒剂污染食品。</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h.</w:t>
      </w:r>
      <w:r>
        <w:rPr>
          <w:rFonts w:ascii="SimHei" w:hAnsi="SimHei" w:cs="宋体;SimSun" w:eastAsia="黑体"/>
          <w:color w:val="000000"/>
          <w:sz w:val="28"/>
          <w:szCs w:val="21"/>
        </w:rPr>
        <w:t>消毒后以洁净水将消毒液冲洗干净。</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常用消毒剂及使用范围一览表</w:t>
      </w:r>
    </w:p>
    <w:tbl>
      <w:tblPr>
        <w:tblW w:w="8330" w:type="dxa"/>
        <w:jc w:val="start"/>
        <w:tblInd w:w="0" w:type="dxa"/>
        <w:tblLayout w:type="fixed"/>
        <w:tblCellMar>
          <w:top w:w="0" w:type="dxa"/>
          <w:start w:w="108" w:type="dxa"/>
          <w:bottom w:w="0" w:type="dxa"/>
          <w:end w:w="108" w:type="dxa"/>
        </w:tblCellMar>
      </w:tblPr>
      <w:tblGrid>
        <w:gridCol w:w="2628"/>
        <w:gridCol w:w="5702"/>
      </w:tblGrid>
      <w:tr>
        <w:trPr/>
        <w:tc>
          <w:tcPr>
            <w:tcW w:w="26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药剂名称</w:t>
            </w:r>
          </w:p>
        </w:tc>
        <w:tc>
          <w:tcPr>
            <w:tcW w:w="570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适用对象</w:t>
            </w:r>
          </w:p>
        </w:tc>
      </w:tr>
      <w:tr>
        <w:trPr/>
        <w:tc>
          <w:tcPr>
            <w:tcW w:w="26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漂白粉</w:t>
            </w:r>
          </w:p>
        </w:tc>
        <w:tc>
          <w:tcPr>
            <w:tcW w:w="57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餐具、饮具、环境、操作台、设备、工具、手</w:t>
            </w:r>
          </w:p>
        </w:tc>
      </w:tr>
      <w:tr>
        <w:trPr/>
        <w:tc>
          <w:tcPr>
            <w:tcW w:w="26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次氯酸钙（漂白精）</w:t>
            </w:r>
          </w:p>
        </w:tc>
        <w:tc>
          <w:tcPr>
            <w:tcW w:w="57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餐具、饮具、环境、操作台、设备、工具、手</w:t>
            </w:r>
          </w:p>
        </w:tc>
      </w:tr>
      <w:tr>
        <w:trPr/>
        <w:tc>
          <w:tcPr>
            <w:tcW w:w="26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次氯酸钠</w:t>
            </w:r>
          </w:p>
        </w:tc>
        <w:tc>
          <w:tcPr>
            <w:tcW w:w="57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餐具、饮具、环境、操作台、设备、工剧、手</w:t>
            </w:r>
          </w:p>
        </w:tc>
      </w:tr>
      <w:tr>
        <w:trPr/>
        <w:tc>
          <w:tcPr>
            <w:tcW w:w="26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优氯净</w:t>
            </w:r>
          </w:p>
        </w:tc>
        <w:tc>
          <w:tcPr>
            <w:tcW w:w="57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餐具、饮具、环境、操作台、设备、工具、手</w:t>
            </w:r>
          </w:p>
        </w:tc>
      </w:tr>
      <w:tr>
        <w:trPr/>
        <w:tc>
          <w:tcPr>
            <w:tcW w:w="26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二氧化氯</w:t>
            </w:r>
          </w:p>
        </w:tc>
        <w:tc>
          <w:tcPr>
            <w:tcW w:w="57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餐具、饮具、环境、操作台、设备、工具、手</w:t>
            </w:r>
          </w:p>
        </w:tc>
      </w:tr>
      <w:tr>
        <w:trPr/>
        <w:tc>
          <w:tcPr>
            <w:tcW w:w="26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碘伏</w:t>
            </w:r>
          </w:p>
        </w:tc>
        <w:tc>
          <w:tcPr>
            <w:tcW w:w="57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餐具、用具、手</w:t>
            </w:r>
          </w:p>
        </w:tc>
      </w:tr>
      <w:tr>
        <w:trPr/>
        <w:tc>
          <w:tcPr>
            <w:tcW w:w="26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乙醇（酒精）</w:t>
            </w:r>
          </w:p>
        </w:tc>
        <w:tc>
          <w:tcPr>
            <w:tcW w:w="57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手、操作台、设备、工具、刀、案板</w:t>
            </w:r>
          </w:p>
        </w:tc>
      </w:tr>
    </w:tbl>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（四）餐具保洁的基本要求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、餐具消毒后的餐用具要自然沥干或烘干，不应使用手巾、餐巾擦干。</w:t>
      </w:r>
    </w:p>
    <w:p>
      <w:pPr>
        <w:pStyle w:val="Normal"/>
        <w:spacing w:lineRule="auto" w:line="360"/>
        <w:ind w:firstLine="557"/>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、将已消毒好的餐用具及时放入有醒目标识的餐具保洁柜内（或蒸汽箱内）备用。</w:t>
      </w:r>
    </w:p>
    <w:p>
      <w:pPr>
        <w:pStyle w:val="Normal"/>
        <w:spacing w:lineRule="auto" w:line="360"/>
        <w:ind w:start="279" w:firstLine="28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、保洁柜专用（勿存放其他容器、杂物）</w:t>
      </w:r>
    </w:p>
    <w:p>
      <w:pPr>
        <w:pStyle w:val="Normal"/>
        <w:spacing w:lineRule="auto" w:line="360"/>
        <w:ind w:start="279" w:firstLine="280"/>
        <w:rPr>
          <w:rFonts w:ascii="宋体;SimSun" w:hAnsi="宋体;SimSun" w:cs="宋体;SimSun"/>
          <w:color w:val="000000"/>
          <w:sz w:val="28"/>
          <w:szCs w:val="21"/>
        </w:rPr>
      </w:pPr>
      <w:r>
        <w:rPr>
          <w:rFonts w:cs="宋体;SimSun" w:ascii="SimHei" w:hAnsi="SimHei" w:eastAsia="黑体"/>
          <w:color w:val="000000"/>
          <w:sz w:val="28"/>
          <w:szCs w:val="21"/>
        </w:rPr>
        <w:t>4</w:t>
      </w:r>
      <w:r>
        <w:rPr>
          <w:rFonts w:ascii="SimHei" w:hAnsi="SimHei" w:cs="宋体;SimSun" w:eastAsia="黑体"/>
          <w:color w:val="000000"/>
          <w:sz w:val="28"/>
          <w:szCs w:val="21"/>
        </w:rPr>
        <w:t>、保洁柜门要完整，关闭要紧密。</w:t>
      </w:r>
    </w:p>
    <w:p>
      <w:pPr>
        <w:pStyle w:val="Normal"/>
        <w:spacing w:lineRule="auto" w:line="360"/>
        <w:ind w:start="279" w:firstLine="280"/>
        <w:rPr>
          <w:rFonts w:ascii="宋体;SimSun" w:hAnsi="宋体;SimSun" w:cs="宋体;SimSun"/>
          <w:color w:val="000000"/>
          <w:sz w:val="28"/>
          <w:szCs w:val="21"/>
        </w:rPr>
      </w:pPr>
      <w:r>
        <w:rPr>
          <w:rFonts w:cs="宋体;SimSun" w:ascii="SimHei" w:hAnsi="SimHei" w:eastAsia="黑体"/>
          <w:color w:val="000000"/>
          <w:sz w:val="28"/>
          <w:szCs w:val="21"/>
        </w:rPr>
      </w:r>
    </w:p>
    <w:p>
      <w:pPr>
        <w:pStyle w:val="Normal"/>
        <w:spacing w:lineRule="auto" w:line="360"/>
        <w:ind w:start="279" w:firstLine="280"/>
        <w:rPr>
          <w:rFonts w:ascii="宋体;SimSun" w:hAnsi="宋体;SimSun" w:cs="宋体;SimSun"/>
          <w:color w:val="000000"/>
          <w:sz w:val="28"/>
          <w:szCs w:val="21"/>
        </w:rPr>
      </w:pPr>
      <w:r>
        <w:rPr>
          <w:rFonts w:cs="宋体;SimSun" w:ascii="SimHei" w:hAnsi="SimHei" w:eastAsia="黑体"/>
          <w:color w:val="000000"/>
          <w:sz w:val="28"/>
          <w:szCs w:val="21"/>
        </w:rPr>
        <w:t>5</w:t>
      </w:r>
      <w:r>
        <w:rPr>
          <w:rFonts w:ascii="SimHei" w:hAnsi="SimHei" w:cs="宋体;SimSun" w:eastAsia="黑体"/>
          <w:color w:val="000000"/>
          <w:sz w:val="28"/>
          <w:szCs w:val="21"/>
        </w:rPr>
        <w:t>、拿取、使用餐具时，不用抹布擦试，以免造成新的污染。</w:t>
      </w:r>
    </w:p>
    <w:p>
      <w:pPr>
        <w:pStyle w:val="Normal"/>
        <w:spacing w:lineRule="auto" w:line="360"/>
        <w:ind w:start="279" w:firstLine="280"/>
        <w:rPr>
          <w:rFonts w:ascii="宋体;SimSun" w:hAnsi="宋体;SimSun" w:cs="宋体;SimSun"/>
          <w:color w:val="000000"/>
          <w:sz w:val="28"/>
          <w:szCs w:val="21"/>
        </w:rPr>
      </w:pPr>
      <w:r>
        <w:rPr>
          <w:rFonts w:cs="宋体;SimSun" w:ascii="SimHei" w:hAnsi="SimHei" w:eastAsia="黑体"/>
          <w:color w:val="000000"/>
          <w:sz w:val="28"/>
          <w:szCs w:val="21"/>
        </w:rPr>
        <w:t>6</w:t>
      </w:r>
      <w:r>
        <w:rPr>
          <w:rFonts w:ascii="SimHei" w:hAnsi="SimHei" w:cs="宋体;SimSun" w:eastAsia="黑体"/>
          <w:color w:val="000000"/>
          <w:sz w:val="28"/>
          <w:szCs w:val="21"/>
        </w:rPr>
        <w:t>、保洁柜应定期清洁。</w:t>
      </w:r>
    </w:p>
    <w:p>
      <w:pPr>
        <w:pStyle w:val="Normal"/>
        <w:spacing w:lineRule="auto" w:line="360"/>
        <w:ind w:start="279" w:firstLine="280"/>
        <w:rPr>
          <w:rFonts w:ascii="宋体;SimSun" w:hAnsi="宋体;SimSun" w:cs="宋体;SimSun"/>
          <w:color w:val="000000"/>
          <w:sz w:val="28"/>
          <w:szCs w:val="21"/>
        </w:rPr>
      </w:pPr>
      <w:r>
        <w:rPr>
          <w:rFonts w:cs="宋体;SimSun" w:ascii="SimHei" w:hAnsi="SimHei" w:eastAsia="黑体"/>
          <w:color w:val="000000"/>
          <w:sz w:val="28"/>
          <w:szCs w:val="21"/>
        </w:rPr>
        <w:t>7</w:t>
      </w:r>
      <w:r>
        <w:rPr>
          <w:rFonts w:ascii="SimHei" w:hAnsi="SimHei" w:cs="宋体;SimSun" w:eastAsia="黑体"/>
          <w:color w:val="000000"/>
          <w:sz w:val="28"/>
          <w:szCs w:val="21"/>
        </w:rPr>
        <w:t>、保洁区消灭蟑螂等害虫，以免病菌污染。</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（五）采购与贮存卫生要求</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、采购员个人卫生与专业要求</w:t>
      </w:r>
    </w:p>
    <w:p>
      <w:pPr>
        <w:pStyle w:val="Normal"/>
        <w:spacing w:lineRule="auto" w:line="360"/>
        <w:ind w:firstLine="560"/>
        <w:rPr>
          <w:rFonts w:ascii="宋体;SimSun" w:hAnsi="宋体;SimSun" w:cs="宋体;SimSun"/>
          <w:color w:val="000000"/>
          <w:sz w:val="28"/>
          <w:szCs w:val="21"/>
        </w:rPr>
      </w:pPr>
      <w:r>
        <w:rPr>
          <w:rFonts w:ascii="SimHei" w:hAnsi="SimHei" w:eastAsia="黑体"/>
        </w:rPr>
      </w:r>
      <w:r>
        <w:rPr>
          <w:rFonts w:cs="宋体;SimSun" w:ascii="SimHei" w:hAnsi="SimHei" w:eastAsia="黑体"/>
          <w:color w:val="000000"/>
          <w:sz w:val="28"/>
          <w:szCs w:val="21"/>
        </w:rPr>
        <w:t>a.</w:t>
      </w:r>
      <w:r>
        <w:rPr>
          <w:rFonts w:ascii="SimHei" w:hAnsi="SimHei" w:cs="宋体;SimSun" w:eastAsia="黑体"/>
          <w:color w:val="000000"/>
          <w:sz w:val="28"/>
          <w:szCs w:val="21"/>
        </w:rPr>
        <w:t>定期体检持健康合格证明上岗</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采购员要熟悉各类食品的贮藏特性</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采购员应加强食品卫生知识的学习</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、采购食品验证要求</w:t>
      </w:r>
    </w:p>
    <w:p>
      <w:pPr>
        <w:pStyle w:val="Normal"/>
        <w:spacing w:lineRule="auto" w:line="360"/>
        <w:ind w:start="480" w:hanging="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采购时应索取发票等购货凭证，并做好采购记录；</w:t>
      </w:r>
    </w:p>
    <w:p>
      <w:pPr>
        <w:pStyle w:val="Normal"/>
        <w:spacing w:lineRule="auto" w:line="360"/>
        <w:ind w:start="480" w:hanging="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批量采购食品的，还应接收食品卫生许可证、检验（检疫）合格证明等。</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、采购食品的卫生要求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采购的肉类应符合卫生要求，应有兽医卫生检疫合格证明；（肉类要新鲜）</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采购的禽蛋应外表清洁，完整无损，略感粗糙，具有光泽；（蛋壳要完整）</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采购的蔬菜、水果应新鲜；（果蔬要新鲜）</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d.</w:t>
      </w:r>
      <w:r>
        <w:rPr>
          <w:rFonts w:ascii="SimHei" w:hAnsi="SimHei" w:cs="宋体;SimSun" w:eastAsia="黑体"/>
          <w:color w:val="000000"/>
          <w:sz w:val="28"/>
          <w:szCs w:val="21"/>
        </w:rPr>
        <w:t>定期包装食品应标签完整，在保质期内。（包装不破损）</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4</w:t>
      </w:r>
      <w:r>
        <w:rPr>
          <w:rFonts w:ascii="SimHei" w:hAnsi="SimHei" w:cs="宋体;SimSun" w:eastAsia="黑体"/>
          <w:color w:val="000000"/>
          <w:sz w:val="28"/>
          <w:szCs w:val="21"/>
        </w:rPr>
        <w:t>、禁止采购的食品</w:t>
      </w:r>
    </w:p>
    <w:p>
      <w:pPr>
        <w:pStyle w:val="Normal"/>
        <w:spacing w:lineRule="auto" w:line="360"/>
        <w:ind w:start="479" w:hanging="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腐败变质、油脂酸败、霉变、生虫、污秽不洁、混有异物或其他感官性状异常的食品；</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含有毒、有害物质或者被有毒、有害物质污染的食品；</w:t>
      </w:r>
    </w:p>
    <w:p>
      <w:pPr>
        <w:pStyle w:val="Normal"/>
        <w:spacing w:lineRule="auto" w:line="360"/>
        <w:ind w:start="757" w:hanging="28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含有致病性寄生虫、微生物的，或微生物毒素含量超过国家限定标准的食品；</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d.</w:t>
      </w:r>
      <w:r>
        <w:rPr>
          <w:rFonts w:ascii="SimHei" w:hAnsi="SimHei" w:cs="宋体;SimSun" w:eastAsia="黑体"/>
          <w:color w:val="000000"/>
          <w:sz w:val="28"/>
          <w:szCs w:val="21"/>
        </w:rPr>
        <w:t>未经兽医卫生检疫或者检验不合格的肉类及其制品；</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e.</w:t>
      </w:r>
      <w:r>
        <w:rPr>
          <w:rFonts w:ascii="SimHei" w:hAnsi="SimHei" w:cs="宋体;SimSun" w:eastAsia="黑体"/>
          <w:color w:val="000000"/>
          <w:sz w:val="28"/>
          <w:szCs w:val="21"/>
        </w:rPr>
        <w:t>病死、毒死或死因不明的禽、畜、兽、水产动物等及其制品；</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f.</w:t>
      </w:r>
      <w:r>
        <w:rPr>
          <w:rFonts w:ascii="SimHei" w:hAnsi="SimHei" w:cs="宋体;SimSun" w:eastAsia="黑体"/>
          <w:color w:val="000000"/>
          <w:sz w:val="28"/>
          <w:szCs w:val="21"/>
        </w:rPr>
        <w:t>容器包装污秽不洁、严重破损或运输工具不洁造成污染的食品；</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g.</w:t>
      </w:r>
      <w:r>
        <w:rPr>
          <w:rFonts w:ascii="SimHei" w:hAnsi="SimHei" w:cs="宋体;SimSun" w:eastAsia="黑体"/>
          <w:color w:val="000000"/>
          <w:sz w:val="28"/>
          <w:szCs w:val="21"/>
        </w:rPr>
        <w:t>掺假、掺杂、伪造，影响营养卫生的食品；（注水的）</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h.</w:t>
      </w:r>
      <w:r>
        <w:rPr>
          <w:rFonts w:ascii="SimHei" w:hAnsi="SimHei" w:cs="宋体;SimSun" w:eastAsia="黑体"/>
          <w:color w:val="000000"/>
          <w:sz w:val="28"/>
          <w:szCs w:val="21"/>
        </w:rPr>
        <w:t>用非食品原料加工的食品；（苏丹红）</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i.</w:t>
      </w:r>
      <w:r>
        <w:rPr>
          <w:rFonts w:ascii="SimHei" w:hAnsi="SimHei" w:cs="宋体;SimSun" w:eastAsia="黑体"/>
          <w:color w:val="000000"/>
          <w:sz w:val="28"/>
          <w:szCs w:val="21"/>
        </w:rPr>
        <w:t>超过保质期的食品。</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5</w:t>
      </w:r>
      <w:r>
        <w:rPr>
          <w:rFonts w:ascii="SimHei" w:hAnsi="SimHei" w:cs="宋体;SimSun" w:eastAsia="黑体"/>
          <w:color w:val="000000"/>
          <w:sz w:val="28"/>
          <w:szCs w:val="21"/>
        </w:rPr>
        <w:t>、食品运输的卫生要求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食品运输工具（车）应保持清洁，防止食品在运输过程中受到污染；</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 xml:space="preserve">在运输中人不离货，生熟分开，荤素分开； </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6</w:t>
      </w:r>
      <w:r>
        <w:rPr>
          <w:rFonts w:ascii="SimHei" w:hAnsi="SimHei" w:cs="宋体;SimSun" w:eastAsia="黑体"/>
          <w:color w:val="000000"/>
          <w:sz w:val="28"/>
          <w:szCs w:val="21"/>
        </w:rPr>
        <w:t>、食品贮存的卫生要求</w:t>
      </w:r>
    </w:p>
    <w:p>
      <w:pPr>
        <w:pStyle w:val="Normal"/>
        <w:spacing w:lineRule="auto" w:line="360"/>
        <w:ind w:start="759" w:hanging="28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贮存食品的场所、设备应当保持清洁，不得存放有毒、有害物质及个人卫生用品；</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贮存食品入库前应进行验收，出库时应登记，作好记录；</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库管要检查货品，缺货要及时补充）</w:t>
      </w:r>
    </w:p>
    <w:p>
      <w:pPr>
        <w:pStyle w:val="Normal"/>
        <w:spacing w:lineRule="auto" w:line="360"/>
        <w:ind w:start="759" w:hanging="280"/>
        <w:rPr>
          <w:rFonts w:ascii="宋体;SimSun" w:hAnsi="宋体;SimSun" w:cs="宋体;SimSun"/>
          <w:color w:val="000000"/>
          <w:sz w:val="28"/>
          <w:szCs w:val="21"/>
        </w:rPr>
      </w:pPr>
      <w:r>
        <w:rPr>
          <w:rFonts w:cs="宋体;SimSun" w:ascii="SimHei" w:hAnsi="SimHei" w:eastAsia="黑体"/>
          <w:color w:val="000000"/>
          <w:sz w:val="28"/>
          <w:szCs w:val="21"/>
        </w:rPr>
        <w:t>d.</w:t>
      </w:r>
      <w:r>
        <w:rPr>
          <w:rFonts w:ascii="SimHei" w:hAnsi="SimHei" w:cs="宋体;SimSun" w:eastAsia="黑体"/>
          <w:color w:val="000000"/>
          <w:sz w:val="28"/>
          <w:szCs w:val="21"/>
        </w:rPr>
        <w:t>食品应当分类、分架存放，距离墙壁、地面均在</w:t>
      </w:r>
      <w:r>
        <w:rPr>
          <w:rFonts w:cs="宋体;SimSun" w:ascii="SimHei" w:hAnsi="SimHei" w:eastAsia="黑体"/>
          <w:color w:val="000000"/>
          <w:sz w:val="28"/>
          <w:szCs w:val="21"/>
        </w:rPr>
        <w:t>10</w:t>
      </w:r>
      <w:r>
        <w:rPr>
          <w:rFonts w:ascii="SimHei" w:hAnsi="SimHei" w:cs="宋体;SimSun" w:eastAsia="黑体"/>
          <w:color w:val="000000"/>
          <w:sz w:val="28"/>
          <w:szCs w:val="21"/>
        </w:rPr>
        <w:t>厘米以上，并定期检查，使用应遵循先进先出的原则，变质和过期食品应及时清除；（离地隔墙均</w:t>
      </w:r>
      <w:r>
        <w:rPr>
          <w:rFonts w:cs="宋体;SimSun" w:ascii="SimHei" w:hAnsi="SimHei" w:eastAsia="黑体"/>
          <w:color w:val="000000"/>
          <w:sz w:val="28"/>
          <w:szCs w:val="21"/>
        </w:rPr>
        <w:t>10</w:t>
      </w:r>
      <w:r>
        <w:rPr>
          <w:rFonts w:ascii="SimHei" w:hAnsi="SimHei" w:cs="宋体;SimSun" w:eastAsia="黑体"/>
          <w:color w:val="000000"/>
          <w:sz w:val="28"/>
          <w:szCs w:val="21"/>
        </w:rPr>
        <w:t>厘米）</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e.</w:t>
      </w:r>
      <w:r>
        <w:rPr>
          <w:rFonts w:ascii="SimHei" w:hAnsi="SimHei" w:cs="宋体;SimSun" w:eastAsia="黑体"/>
          <w:color w:val="000000"/>
          <w:sz w:val="28"/>
          <w:szCs w:val="21"/>
        </w:rPr>
        <w:t xml:space="preserve">食品冷藏、冷冻贮存应做到原料、半成品、成品严格分开                    </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f.</w:t>
      </w:r>
      <w:r>
        <w:rPr>
          <w:rFonts w:ascii="SimHei" w:hAnsi="SimHei" w:cs="宋体;SimSun" w:eastAsia="黑体"/>
          <w:color w:val="000000"/>
          <w:sz w:val="28"/>
          <w:szCs w:val="21"/>
        </w:rPr>
        <w:t>植物性食品、动物性食品、水产品分类摆放。</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g.</w:t>
      </w:r>
      <w:r>
        <w:rPr>
          <w:rFonts w:ascii="SimHei" w:hAnsi="SimHei" w:cs="宋体;SimSun" w:eastAsia="黑体"/>
          <w:color w:val="000000"/>
          <w:sz w:val="28"/>
          <w:szCs w:val="21"/>
        </w:rPr>
        <w:t>食品在冷藏、冷冻柜（库）内贮藏时不得将食品堆积、挤压存放。</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h.</w:t>
      </w:r>
      <w:r>
        <w:rPr>
          <w:rFonts w:ascii="SimHei" w:hAnsi="SimHei" w:cs="宋体;SimSun" w:eastAsia="黑体"/>
          <w:color w:val="000000"/>
          <w:sz w:val="28"/>
          <w:szCs w:val="21"/>
        </w:rPr>
        <w:t xml:space="preserve">用于贮藏食品的冷藏、冷冻柜（库），应定期除霜、清洁和维修。   </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i.</w:t>
      </w:r>
      <w:r>
        <w:rPr>
          <w:rFonts w:ascii="SimHei" w:hAnsi="SimHei" w:cs="宋体;SimSun" w:eastAsia="黑体"/>
          <w:color w:val="000000"/>
          <w:sz w:val="28"/>
          <w:szCs w:val="21"/>
        </w:rPr>
        <w:t>食品贮存过程中应做好防尘、防鼠、防虫害工作。</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（六）食品加工区设施卫生要求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、食品加工区的地面保持干爽，以免摔倒；</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、地沟入水处要用可拆卸盖板（金属隔栅）。</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、与外界直接相通的门设置防蝇沙网</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4</w:t>
      </w:r>
      <w:r>
        <w:rPr>
          <w:rFonts w:ascii="SimHei" w:hAnsi="SimHei" w:cs="宋体;SimSun" w:eastAsia="黑体"/>
          <w:color w:val="000000"/>
          <w:sz w:val="28"/>
          <w:szCs w:val="21"/>
        </w:rPr>
        <w:t>、屋顶与天花板相交角处无灰尘聚积以防害虫隐匿。</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5</w:t>
      </w:r>
      <w:r>
        <w:rPr>
          <w:rFonts w:ascii="SimHei" w:hAnsi="SimHei" w:cs="宋体;SimSun" w:eastAsia="黑体"/>
          <w:color w:val="000000"/>
          <w:sz w:val="28"/>
          <w:szCs w:val="21"/>
        </w:rPr>
        <w:t>、卫生间不得设在食品处理区附近。</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6</w:t>
      </w:r>
      <w:r>
        <w:rPr>
          <w:rFonts w:ascii="SimHei" w:hAnsi="SimHei" w:cs="宋体;SimSun" w:eastAsia="黑体"/>
          <w:color w:val="000000"/>
          <w:sz w:val="28"/>
          <w:szCs w:val="21"/>
        </w:rPr>
        <w:t>、更衣室内不得外露衣服、鞋帽、个人用品等。</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ascii="SimHei" w:hAnsi="SimHei" w:cs="宋体;SimSun" w:eastAsia="黑体"/>
          <w:color w:val="000000"/>
          <w:sz w:val="28"/>
          <w:szCs w:val="21"/>
        </w:rPr>
        <w:t>库房卫生</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7</w:t>
      </w:r>
      <w:r>
        <w:rPr>
          <w:rFonts w:ascii="SimHei" w:hAnsi="SimHei" w:cs="宋体;SimSun" w:eastAsia="黑体"/>
          <w:color w:val="000000"/>
          <w:sz w:val="28"/>
          <w:szCs w:val="21"/>
        </w:rPr>
        <w:t>、食品库与非食品库分开，必须在地角处放有鼠贴。</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（七）其他卫生要求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、消间内墙上贴有“洗手程序和消毒方法”；</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、墙上应有烘干手机，龙头旁放置洗手消毒液。</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、食品加工场所必要时设置灭蝇设施。</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4</w:t>
      </w:r>
      <w:r>
        <w:rPr>
          <w:rFonts w:ascii="SimHei" w:hAnsi="SimHei" w:cs="宋体;SimSun" w:eastAsia="黑体"/>
          <w:color w:val="000000"/>
          <w:sz w:val="28"/>
          <w:szCs w:val="21"/>
        </w:rPr>
        <w:t>、水沟出口和排气口应有网眼孔径小于</w:t>
      </w:r>
      <w:r>
        <w:rPr>
          <w:rFonts w:cs="宋体;SimSun" w:ascii="SimHei" w:hAnsi="SimHei" w:eastAsia="黑体"/>
          <w:color w:val="000000"/>
          <w:sz w:val="28"/>
          <w:szCs w:val="21"/>
        </w:rPr>
        <w:t>6</w:t>
      </w:r>
      <w:r>
        <w:rPr>
          <w:rFonts w:ascii="SimHei" w:hAnsi="SimHei" w:cs="宋体;SimSun" w:eastAsia="黑体"/>
          <w:color w:val="000000"/>
          <w:sz w:val="28"/>
          <w:szCs w:val="21"/>
        </w:rPr>
        <w:t>毫米的网罩，以鼠类侵入。</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5</w:t>
      </w:r>
      <w:r>
        <w:rPr>
          <w:rFonts w:ascii="SimHei" w:hAnsi="SimHei" w:cs="宋体;SimSun" w:eastAsia="黑体"/>
          <w:color w:val="000000"/>
          <w:sz w:val="28"/>
          <w:szCs w:val="21"/>
        </w:rPr>
        <w:t>、加工经营场所应有充足的自然采光或人工照明</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6</w:t>
      </w:r>
      <w:r>
        <w:rPr>
          <w:rFonts w:ascii="SimHei" w:hAnsi="SimHei" w:cs="宋体;SimSun" w:eastAsia="黑体"/>
          <w:color w:val="000000"/>
          <w:sz w:val="28"/>
          <w:szCs w:val="21"/>
        </w:rPr>
        <w:t>、废弃物容器应配有盖子。</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（八）设备与工具卫生要求</w:t>
      </w:r>
    </w:p>
    <w:p>
      <w:pPr>
        <w:pStyle w:val="Normal"/>
        <w:spacing w:lineRule="auto" w:line="360"/>
        <w:ind w:start="560" w:hanging="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、食品加工设备的摆放位置要便于操作、清洁、维护和减少交叉污染。</w:t>
      </w:r>
    </w:p>
    <w:p>
      <w:pPr>
        <w:pStyle w:val="Normal"/>
        <w:spacing w:lineRule="auto" w:line="360"/>
        <w:ind w:start="561" w:hanging="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．、用于原料、半成品、成品的工具和容器，要分开并有明显标识。</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（九）粗加工与切配卫生要求</w:t>
      </w:r>
    </w:p>
    <w:p>
      <w:pPr>
        <w:pStyle w:val="Normal"/>
        <w:spacing w:lineRule="auto" w:line="360"/>
        <w:ind w:firstLine="562"/>
        <w:rPr>
          <w:rFonts w:ascii="宋体;SimSun" w:hAnsi="宋体;SimSun" w:cs="宋体;SimSun"/>
          <w:b/>
          <w:b/>
          <w:bCs/>
          <w:color w:val="000000"/>
          <w:sz w:val="28"/>
          <w:szCs w:val="21"/>
        </w:rPr>
      </w:pPr>
      <w:r>
        <w:rPr>
          <w:rFonts w:ascii="SimHei" w:hAnsi="SimHei" w:cs="宋体;SimSun" w:eastAsia="黑体"/>
          <w:b/>
          <w:bCs/>
          <w:color w:val="000000"/>
          <w:sz w:val="28"/>
          <w:szCs w:val="21"/>
        </w:rPr>
        <w:t>总体卫生要求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、不得加工和使用不新鲜的原料</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、食品原料使用前应洗净</w:t>
      </w:r>
    </w:p>
    <w:tbl>
      <w:tblPr>
        <w:tblW w:w="8234" w:type="dxa"/>
        <w:jc w:val="start"/>
        <w:tblInd w:w="288" w:type="dxa"/>
        <w:tblLayout w:type="fixed"/>
        <w:tblCellMar>
          <w:top w:w="0" w:type="dxa"/>
          <w:start w:w="108" w:type="dxa"/>
          <w:bottom w:w="0" w:type="dxa"/>
          <w:end w:w="108" w:type="dxa"/>
        </w:tblCellMar>
      </w:tblPr>
      <w:tblGrid>
        <w:gridCol w:w="1675"/>
        <w:gridCol w:w="6559"/>
      </w:tblGrid>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洗涤方法</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适应洗涤对象</w:t>
            </w:r>
          </w:p>
        </w:tc>
      </w:tr>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漂洗</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虾仁、蹄筋、骨髓</w:t>
            </w:r>
          </w:p>
        </w:tc>
      </w:tr>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淘洗</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豆类、粮谷</w:t>
            </w:r>
          </w:p>
        </w:tc>
      </w:tr>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冲洗</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蔬菜、瓜果</w:t>
            </w:r>
          </w:p>
        </w:tc>
      </w:tr>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浸洗</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禽、兽、腌制品</w:t>
            </w:r>
          </w:p>
        </w:tc>
      </w:tr>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灌洗</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禽兽的肺</w:t>
            </w:r>
          </w:p>
        </w:tc>
      </w:tr>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烫洗</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禽兽胃肠、鳗鲡、鳝鱼、鮰鱼</w:t>
            </w:r>
          </w:p>
        </w:tc>
      </w:tr>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刮洗</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鱼皮、猪蹄、火腿</w:t>
            </w:r>
          </w:p>
        </w:tc>
      </w:tr>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刷洗</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螃蟹、龙虾、蜇皮、萝卜</w:t>
            </w:r>
          </w:p>
        </w:tc>
      </w:tr>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翻洗</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软体动物、禽兽、贝类</w:t>
            </w:r>
          </w:p>
        </w:tc>
      </w:tr>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盐水洗</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贝类</w:t>
            </w:r>
          </w:p>
        </w:tc>
      </w:tr>
      <w:tr>
        <w:trPr/>
        <w:tc>
          <w:tcPr>
            <w:tcW w:w="16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碱水洗</w:t>
            </w:r>
          </w:p>
        </w:tc>
        <w:tc>
          <w:tcPr>
            <w:tcW w:w="6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火腿</w:t>
            </w:r>
          </w:p>
        </w:tc>
      </w:tr>
    </w:tbl>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、应及时使用或冷藏易腐的原料</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4</w:t>
      </w:r>
      <w:r>
        <w:rPr>
          <w:rFonts w:ascii="SimHei" w:hAnsi="SimHei" w:cs="宋体;SimSun" w:eastAsia="黑体"/>
          <w:color w:val="000000"/>
          <w:sz w:val="28"/>
          <w:szCs w:val="21"/>
        </w:rPr>
        <w:t>、半成品应分类存放，植物性半成品与动物性的半成品分层放</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5</w:t>
      </w:r>
      <w:r>
        <w:rPr>
          <w:rFonts w:ascii="SimHei" w:hAnsi="SimHei" w:cs="宋体;SimSun" w:eastAsia="黑体"/>
          <w:color w:val="000000"/>
          <w:sz w:val="28"/>
          <w:szCs w:val="21"/>
        </w:rPr>
        <w:t>、切配好的食品应在规定时间内使用</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6</w:t>
      </w:r>
      <w:r>
        <w:rPr>
          <w:rFonts w:ascii="SimHei" w:hAnsi="SimHei" w:cs="宋体;SimSun" w:eastAsia="黑体"/>
          <w:color w:val="000000"/>
          <w:sz w:val="28"/>
          <w:szCs w:val="21"/>
        </w:rPr>
        <w:t>、盛装食品的容器不得直接置于地上，放架上</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7</w:t>
      </w:r>
      <w:r>
        <w:rPr>
          <w:rFonts w:ascii="SimHei" w:hAnsi="SimHei" w:cs="宋体;SimSun" w:eastAsia="黑体"/>
          <w:color w:val="000000"/>
          <w:sz w:val="28"/>
          <w:szCs w:val="21"/>
        </w:rPr>
        <w:t>、生熟食品的加工工具及容器应分开使用有明显标志、生熟、颜色、形状等区分</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8</w:t>
      </w:r>
      <w:r>
        <w:rPr>
          <w:rFonts w:ascii="SimHei" w:hAnsi="SimHei" w:cs="宋体;SimSun" w:eastAsia="黑体"/>
          <w:color w:val="000000"/>
          <w:sz w:val="28"/>
          <w:szCs w:val="21"/>
        </w:rPr>
        <w:t>、粗加工、切配厂所需经常冲洗，排水沟出口应设有网眼孔径６毫米的金属隔栅或网罩，以防鼠类侵入</w:t>
      </w:r>
    </w:p>
    <w:p>
      <w:pPr>
        <w:pStyle w:val="Normal"/>
        <w:spacing w:lineRule="auto" w:line="360"/>
        <w:ind w:firstLine="562"/>
        <w:rPr>
          <w:rFonts w:ascii="宋体;SimSun" w:hAnsi="宋体;SimSun" w:cs="宋体;SimSun"/>
          <w:b/>
          <w:b/>
          <w:bCs/>
          <w:color w:val="000000"/>
          <w:sz w:val="28"/>
          <w:szCs w:val="21"/>
        </w:rPr>
      </w:pPr>
      <w:r>
        <w:rPr>
          <w:rFonts w:ascii="SimHei" w:hAnsi="SimHei" w:cs="宋体;SimSun" w:eastAsia="黑体"/>
          <w:b/>
          <w:bCs/>
          <w:color w:val="000000"/>
          <w:sz w:val="28"/>
          <w:szCs w:val="21"/>
        </w:rPr>
        <w:t>粗加工卫生要求</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、肉类粗加工卫生要求</w:t>
      </w:r>
    </w:p>
    <w:p>
      <w:pPr>
        <w:pStyle w:val="Normal"/>
        <w:spacing w:lineRule="auto" w:line="360"/>
        <w:ind w:start="759" w:hanging="28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禽类原料粗加工要去净血污、气管、肺、嘴壳、抓皮、硬壳、舌尖、摘除尾脂腺和颈淋巴结</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肉类品原料火腿、香肠宜用３％～５％食碱（碳酸钠）溶液洗涤</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禽蛋在使用前应对外壳进行清洗，必要时消毒处理</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、水产类粗加工卫生</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防止有毒鱼胆污染肉质需深埋土壤或焚毁；</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去除有毒的鱼卵；</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贝类原料宜用盐水洗涤，需用１％～１．５％的盐水。</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、蔬菜粗加工卫生</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蔬菜粗加工时剔除不可食部位，去除泥土、虫卵、  农药</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 xml:space="preserve">洗涤后的蔬菜宜放置在清洁容器中，以防止染灰尘杂质。　　　　　　　　　</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蔬菜必须先洗后切。</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d.</w:t>
      </w:r>
      <w:r>
        <w:rPr>
          <w:rFonts w:ascii="SimHei" w:hAnsi="SimHei" w:cs="宋体;SimSun" w:eastAsia="黑体"/>
          <w:color w:val="000000"/>
          <w:sz w:val="28"/>
          <w:szCs w:val="21"/>
        </w:rPr>
        <w:t>经过粗加工的蔬菜应放置于阴凉干燥处</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4</w:t>
      </w:r>
      <w:r>
        <w:rPr>
          <w:rFonts w:ascii="SimHei" w:hAnsi="SimHei" w:cs="宋体;SimSun" w:eastAsia="黑体"/>
          <w:color w:val="000000"/>
          <w:sz w:val="28"/>
          <w:szCs w:val="21"/>
        </w:rPr>
        <w:t>、干货原料粗加工卫生</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水发干货原料时应定期换水并检验防止出现变色、变味、腐烂现象；</w:t>
      </w:r>
    </w:p>
    <w:p>
      <w:pPr>
        <w:pStyle w:val="Normal"/>
        <w:spacing w:lineRule="auto" w:line="360"/>
        <w:ind w:firstLine="70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碱发干货原料时应控制碳酸钠浓度１％～１０％，碱发后冲洗；</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油发干货原料时，防止焦化及油脂因热氧化而变质；</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d.</w:t>
      </w:r>
      <w:r>
        <w:rPr>
          <w:rFonts w:ascii="SimHei" w:hAnsi="SimHei" w:cs="宋体;SimSun" w:eastAsia="黑体"/>
          <w:color w:val="000000"/>
          <w:sz w:val="28"/>
          <w:szCs w:val="21"/>
        </w:rPr>
        <w:t>已涨发原料洗净后冷藏，防止腐败变质；</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e.</w:t>
      </w:r>
      <w:r>
        <w:rPr>
          <w:rFonts w:ascii="SimHei" w:hAnsi="SimHei" w:cs="宋体;SimSun" w:eastAsia="黑体"/>
          <w:color w:val="000000"/>
          <w:sz w:val="28"/>
          <w:szCs w:val="21"/>
        </w:rPr>
        <w:t xml:space="preserve">禁止使用福尔马林等有毒物涨发干货原料。　</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5</w:t>
      </w:r>
      <w:r>
        <w:rPr>
          <w:rFonts w:ascii="SimHei" w:hAnsi="SimHei" w:cs="宋体;SimSun" w:eastAsia="黑体"/>
          <w:color w:val="000000"/>
          <w:sz w:val="28"/>
          <w:szCs w:val="21"/>
        </w:rPr>
        <w:t>、冷冻原料解冻卫生</w:t>
      </w:r>
    </w:p>
    <w:p>
      <w:pPr>
        <w:pStyle w:val="Normal"/>
        <w:spacing w:lineRule="auto" w:line="360"/>
        <w:ind w:firstLine="560"/>
        <w:rPr>
          <w:rFonts w:ascii="宋体;SimSun" w:hAnsi="宋体;SimSun" w:cs="宋体;SimSun"/>
          <w:color w:val="000000"/>
          <w:sz w:val="28"/>
          <w:szCs w:val="21"/>
        </w:rPr>
      </w:pPr>
      <w:r>
        <w:rPr>
          <w:rFonts w:ascii="SimHei" w:hAnsi="SimHei" w:eastAsia="黑体"/>
        </w:rPr>
      </w:r>
      <w:r>
        <w:rPr>
          <w:rFonts w:cs="宋体;SimSun" w:ascii="SimHei" w:hAnsi="SimHei" w:eastAsia="黑体"/>
          <w:color w:val="000000"/>
          <w:sz w:val="28"/>
          <w:szCs w:val="21"/>
        </w:rPr>
        <w:t>a.</w:t>
      </w:r>
      <w:r>
        <w:rPr>
          <w:rFonts w:ascii="SimHei" w:hAnsi="SimHei" w:cs="宋体;SimSun" w:eastAsia="黑体"/>
          <w:color w:val="000000"/>
          <w:sz w:val="28"/>
          <w:szCs w:val="21"/>
        </w:rPr>
        <w:t>冷冻原料烹饪前应彻底解冻，否则易造成烹饪制品  外熟内生。</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冷冻猪、羊肉自然解冻适宜采用分批吊挂的方法，  距离地面２０厘米，吊挂间距５厘米。</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夏：温度１６－２０℃，时间１２－１６小时；</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冬：温度１０－１５℃，时间１８－２２小时。</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冷冻海产品宜用盐水解冻，盐含量为４～５％。水温４～２０℃</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d.</w:t>
      </w:r>
      <w:r>
        <w:rPr>
          <w:rFonts w:ascii="SimHei" w:hAnsi="SimHei" w:cs="宋体;SimSun" w:eastAsia="黑体"/>
          <w:color w:val="000000"/>
          <w:sz w:val="28"/>
          <w:szCs w:val="21"/>
        </w:rPr>
        <w:t>冷冻淡水产品宜直接用水解冻；定时换水，每隔２小时抽检一次，不过度浸泡；</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e.</w:t>
      </w:r>
      <w:r>
        <w:rPr>
          <w:rFonts w:ascii="SimHei" w:hAnsi="SimHei" w:cs="宋体;SimSun" w:eastAsia="黑体"/>
          <w:color w:val="000000"/>
          <w:sz w:val="28"/>
          <w:szCs w:val="21"/>
        </w:rPr>
        <w:t>体积较小的冷冻品宜使用微波解冻，以减少食品升温的时间。</w:t>
      </w:r>
    </w:p>
    <w:p>
      <w:pPr>
        <w:pStyle w:val="Normal"/>
        <w:spacing w:lineRule="auto" w:line="360"/>
        <w:ind w:firstLine="562"/>
        <w:rPr>
          <w:rFonts w:ascii="宋体;SimSun" w:hAnsi="宋体;SimSun" w:cs="宋体;SimSun"/>
          <w:b/>
          <w:b/>
          <w:bCs/>
          <w:color w:val="000000"/>
          <w:sz w:val="28"/>
          <w:szCs w:val="21"/>
        </w:rPr>
      </w:pPr>
      <w:r>
        <w:rPr>
          <w:rFonts w:ascii="SimHei" w:hAnsi="SimHei" w:cs="宋体;SimSun" w:eastAsia="黑体"/>
          <w:b/>
          <w:bCs/>
          <w:color w:val="000000"/>
          <w:sz w:val="28"/>
          <w:szCs w:val="21"/>
        </w:rPr>
        <w:t>切配卫生要求</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、切配生熟原料时，刀板专用</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、切配原料后的刀具擦干水分，防止生锈及锈蚀污染食品；</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、重视菜板的洗涤与消毒</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4</w:t>
      </w:r>
      <w:r>
        <w:rPr>
          <w:rFonts w:ascii="SimHei" w:hAnsi="SimHei" w:cs="宋体;SimSun" w:eastAsia="黑体"/>
          <w:color w:val="000000"/>
          <w:sz w:val="28"/>
          <w:szCs w:val="21"/>
        </w:rPr>
        <w:t>、菜板要按大小、颜色、材质、编号做到清楚地加以标识；</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5</w:t>
      </w:r>
      <w:r>
        <w:rPr>
          <w:rFonts w:ascii="SimHei" w:hAnsi="SimHei" w:cs="宋体;SimSun" w:eastAsia="黑体"/>
          <w:color w:val="000000"/>
          <w:sz w:val="28"/>
          <w:szCs w:val="21"/>
        </w:rPr>
        <w:t>、切肉机、切菜机定期保洁和维修</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（十）烹调操作卫生要求</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、厨师操作卫生要求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盛装成品要使用经过消毒的餐饮具</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烹调操作时，尝味应使用专勺，尝后余汁禁止倒回锅中</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不得面对食物咳嗽、打喷嚏</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d.</w:t>
      </w:r>
      <w:r>
        <w:rPr>
          <w:rFonts w:ascii="SimHei" w:hAnsi="SimHei" w:cs="宋体;SimSun" w:eastAsia="黑体"/>
          <w:color w:val="000000"/>
          <w:sz w:val="28"/>
          <w:szCs w:val="21"/>
        </w:rPr>
        <w:t>禁止用抹布覆盖食物或擦除盘边汤汁</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、烹饪用料卫生要求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用料应确保新鲜度</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严禁使用加热、调味等手段掩盖食品腐败变质的现象</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食品添加剂专人保管</w:t>
      </w:r>
    </w:p>
    <w:p>
      <w:pPr>
        <w:pStyle w:val="Normal"/>
        <w:spacing w:lineRule="auto" w:line="360"/>
        <w:ind w:firstLine="560"/>
        <w:rPr>
          <w:rFonts w:ascii="宋体;SimSun" w:hAnsi="宋体;SimSun" w:cs="宋体;SimSun"/>
          <w:color w:val="000000"/>
          <w:sz w:val="28"/>
          <w:szCs w:val="21"/>
        </w:rPr>
      </w:pPr>
      <w:r>
        <w:rPr>
          <w:rFonts w:ascii="SimHei" w:hAnsi="SimHei" w:eastAsia="黑体"/>
        </w:rPr>
      </w:r>
      <w:r>
        <w:rPr>
          <w:rFonts w:cs="宋体;SimSun" w:ascii="SimHei" w:hAnsi="SimHei" w:eastAsia="黑体"/>
          <w:color w:val="000000"/>
          <w:sz w:val="28"/>
          <w:szCs w:val="21"/>
        </w:rPr>
        <w:t>d.</w:t>
      </w:r>
      <w:r>
        <w:rPr>
          <w:rFonts w:ascii="SimHei" w:hAnsi="SimHei" w:cs="宋体;SimSun" w:eastAsia="黑体"/>
          <w:color w:val="000000"/>
          <w:sz w:val="28"/>
          <w:szCs w:val="21"/>
        </w:rPr>
        <w:t>严禁将回收后的食品（包括辅料）经烹调加工后再次供应</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、烹饪加工卫生要求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黄豆、扁豆、豆浆等食物要彻底加热</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厨房食品生进熟出，避免交叉污染</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4</w:t>
      </w:r>
      <w:r>
        <w:rPr>
          <w:rFonts w:ascii="SimHei" w:hAnsi="SimHei" w:cs="宋体;SimSun" w:eastAsia="黑体"/>
          <w:color w:val="000000"/>
          <w:sz w:val="28"/>
          <w:szCs w:val="21"/>
        </w:rPr>
        <w:t>、烹调制成品保存卫生要求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需要冷藏的熟制品，应尽快冷却后再冷藏</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冰箱冷藏温度应保持在１０℃以下</w:t>
      </w:r>
    </w:p>
    <w:p>
      <w:pPr>
        <w:pStyle w:val="Normal"/>
        <w:spacing w:lineRule="auto" w:line="360"/>
        <w:ind w:start="619" w:hanging="14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加工后的制成品存放在冰箱里时，应与半成品、原料分开存放，不得在同一冰室存放</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d.</w:t>
      </w:r>
      <w:r>
        <w:rPr>
          <w:rFonts w:ascii="SimHei" w:hAnsi="SimHei" w:cs="宋体;SimSun" w:eastAsia="黑体"/>
          <w:color w:val="000000"/>
          <w:sz w:val="28"/>
          <w:szCs w:val="21"/>
        </w:rPr>
        <w:t>冰箱应经常清洗、除霜，保持冰箱内的清洁</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5</w:t>
      </w:r>
      <w:r>
        <w:rPr>
          <w:rFonts w:ascii="SimHei" w:hAnsi="SimHei" w:cs="宋体;SimSun" w:eastAsia="黑体"/>
          <w:color w:val="000000"/>
          <w:sz w:val="28"/>
          <w:szCs w:val="21"/>
        </w:rPr>
        <w:t>、食物再加热卫生要求</w:t>
      </w:r>
    </w:p>
    <w:p>
      <w:pPr>
        <w:pStyle w:val="Normal"/>
        <w:spacing w:lineRule="auto" w:line="360"/>
        <w:ind w:start="759" w:hanging="28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存放时间超过２小时的熟食品，须再次利用的应充分加热。加热前应确认食品未变质</w:t>
      </w:r>
    </w:p>
    <w:p>
      <w:pPr>
        <w:pStyle w:val="Normal"/>
        <w:spacing w:lineRule="auto" w:line="360"/>
        <w:ind w:start="550" w:hanging="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冷冻熟食品应彻底解冻后经充分加热方可食用</w:t>
      </w:r>
      <w:r>
        <w:rPr>
          <w:rFonts w:cs="宋体;SimSun" w:ascii="SimHei" w:hAnsi="SimHei" w:eastAsia="黑体"/>
          <w:color w:val="000000"/>
          <w:sz w:val="28"/>
          <w:szCs w:val="21"/>
        </w:rPr>
        <w:br/>
        <w:t>c.</w:t>
      </w:r>
      <w:r>
        <w:rPr>
          <w:rFonts w:ascii="SimHei" w:hAnsi="SimHei" w:cs="宋体;SimSun" w:eastAsia="黑体"/>
          <w:color w:val="000000"/>
          <w:sz w:val="28"/>
          <w:szCs w:val="21"/>
        </w:rPr>
        <w:t>再加热时中心温度应高于７０℃，未经充分加热的食品不得食用。</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w:t>
      </w:r>
      <w:r>
        <w:rPr>
          <w:rFonts w:ascii="SimHei" w:hAnsi="SimHei" w:cs="宋体;SimSun" w:eastAsia="黑体"/>
          <w:color w:val="000000"/>
          <w:sz w:val="28"/>
          <w:szCs w:val="21"/>
        </w:rPr>
        <w:t>十一</w:t>
      </w:r>
      <w:r>
        <w:rPr>
          <w:rFonts w:cs="宋体;SimSun" w:ascii="SimHei" w:hAnsi="SimHei" w:eastAsia="黑体"/>
          <w:color w:val="000000"/>
          <w:sz w:val="28"/>
          <w:szCs w:val="21"/>
        </w:rPr>
        <w:t>)</w:t>
      </w:r>
      <w:r>
        <w:rPr>
          <w:rFonts w:ascii="SimHei" w:hAnsi="SimHei" w:cs="宋体;SimSun" w:eastAsia="黑体"/>
          <w:color w:val="000000"/>
          <w:sz w:val="28"/>
          <w:szCs w:val="21"/>
        </w:rPr>
        <w:t>备餐、供餐卫生要求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1</w:t>
      </w:r>
      <w:r>
        <w:rPr>
          <w:rFonts w:ascii="SimHei" w:hAnsi="SimHei" w:cs="宋体;SimSun" w:eastAsia="黑体"/>
          <w:color w:val="000000"/>
          <w:sz w:val="28"/>
          <w:szCs w:val="21"/>
        </w:rPr>
        <w:t>、菜肴分派的用具应消毒</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2</w:t>
      </w:r>
      <w:r>
        <w:rPr>
          <w:rFonts w:ascii="SimHei" w:hAnsi="SimHei" w:cs="宋体;SimSun" w:eastAsia="黑体"/>
          <w:color w:val="000000"/>
          <w:sz w:val="28"/>
          <w:szCs w:val="21"/>
        </w:rPr>
        <w:t>、造型整理的用具应经过消毒</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、检查食品，发现有感官性状异常的，不得供应</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4</w:t>
      </w:r>
      <w:r>
        <w:rPr>
          <w:rFonts w:ascii="SimHei" w:hAnsi="SimHei" w:cs="宋体;SimSun" w:eastAsia="黑体"/>
          <w:color w:val="000000"/>
          <w:sz w:val="28"/>
          <w:szCs w:val="21"/>
        </w:rPr>
        <w:t>、避免污染</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5</w:t>
      </w:r>
      <w:r>
        <w:rPr>
          <w:rFonts w:ascii="SimHei" w:hAnsi="SimHei" w:cs="宋体;SimSun" w:eastAsia="黑体"/>
          <w:color w:val="000000"/>
          <w:sz w:val="28"/>
          <w:szCs w:val="21"/>
        </w:rPr>
        <w:t xml:space="preserve">、供应自助餐时，应在每个盛装菜肴的容器旁边放置经过消毒的餐盘以供放夹具　</w:t>
      </w:r>
    </w:p>
    <w:p>
      <w:pPr>
        <w:pStyle w:val="Normal"/>
        <w:spacing w:lineRule="auto" w:line="360"/>
        <w:ind w:firstLine="560"/>
        <w:rPr/>
      </w:pPr>
      <w:r>
        <w:rPr>
          <w:rFonts w:cs="宋体;SimSun" w:ascii="SimHei" w:hAnsi="SimHei" w:eastAsia="黑体"/>
          <w:color w:val="000000"/>
          <w:sz w:val="28"/>
          <w:szCs w:val="21"/>
        </w:rPr>
        <w:t>6</w:t>
      </w:r>
      <w:r>
        <w:rPr>
          <w:rFonts w:ascii="SimHei" w:hAnsi="SimHei" w:cs="宋体;SimSun" w:eastAsia="黑体"/>
          <w:color w:val="000000"/>
          <w:sz w:val="28"/>
          <w:szCs w:val="21"/>
        </w:rPr>
        <w:t>、夹具不应直接放在餐桌上或傾倒在容器中或绝大部分插在食物中</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7</w:t>
      </w:r>
      <w:r>
        <w:rPr>
          <w:rFonts w:ascii="SimHei" w:hAnsi="SimHei" w:cs="宋体;SimSun" w:eastAsia="黑体"/>
          <w:color w:val="000000"/>
          <w:sz w:val="28"/>
          <w:szCs w:val="21"/>
        </w:rPr>
        <w:t>、对餐具与食品或顾客的嘴接触的部位，服务员的手应避免接触</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8</w:t>
      </w:r>
      <w:r>
        <w:rPr>
          <w:rFonts w:ascii="SimHei" w:hAnsi="SimHei" w:cs="宋体;SimSun" w:eastAsia="黑体"/>
          <w:color w:val="000000"/>
          <w:sz w:val="28"/>
          <w:szCs w:val="21"/>
        </w:rPr>
        <w:t>、盘子等餐具放到餐桌上之前，要确保其底部的清洁状态</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9</w:t>
      </w:r>
      <w:r>
        <w:rPr>
          <w:rFonts w:ascii="SimHei" w:hAnsi="SimHei" w:cs="宋体;SimSun" w:eastAsia="黑体"/>
          <w:color w:val="000000"/>
          <w:sz w:val="28"/>
          <w:szCs w:val="21"/>
        </w:rPr>
        <w:t>、所有用脏的餐具应立即撤走</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10</w:t>
      </w:r>
      <w:r>
        <w:rPr>
          <w:rFonts w:ascii="SimHei" w:hAnsi="SimHei" w:cs="宋体;SimSun" w:eastAsia="黑体"/>
          <w:color w:val="000000"/>
          <w:sz w:val="28"/>
          <w:szCs w:val="21"/>
        </w:rPr>
        <w:t>、烧热后两小时的食品中心温度保持在６０℃以上的，保质期为４小时</w:t>
      </w:r>
    </w:p>
    <w:p>
      <w:pPr>
        <w:pStyle w:val="Normal"/>
        <w:spacing w:lineRule="auto" w:line="360"/>
        <w:ind w:firstLine="560"/>
        <w:rPr>
          <w:rFonts w:ascii="宋体;SimSun" w:hAnsi="宋体;SimSun" w:cs="宋体;SimSun"/>
          <w:bCs/>
          <w:color w:val="000000"/>
          <w:sz w:val="28"/>
          <w:szCs w:val="21"/>
        </w:rPr>
      </w:pPr>
      <w:r>
        <w:rPr>
          <w:rFonts w:cs="宋体;SimSun" w:ascii="SimHei" w:hAnsi="SimHei" w:eastAsia="黑体"/>
          <w:color w:val="000000"/>
          <w:sz w:val="28"/>
          <w:szCs w:val="21"/>
        </w:rPr>
        <w:t>11</w:t>
      </w:r>
      <w:r>
        <w:rPr>
          <w:rFonts w:ascii="SimHei" w:hAnsi="SimHei" w:cs="宋体;SimSun" w:eastAsia="黑体"/>
          <w:color w:val="000000"/>
          <w:sz w:val="28"/>
          <w:szCs w:val="21"/>
        </w:rPr>
        <w:t>、烧热后两小时的食品中心温度保持在１０℃以下的，保质期为２４小时</w:t>
      </w:r>
    </w:p>
    <w:p>
      <w:pPr>
        <w:pStyle w:val="Normal"/>
        <w:spacing w:lineRule="auto" w:line="360"/>
        <w:rPr>
          <w:rFonts w:ascii="宋体;SimSun" w:hAnsi="宋体;SimSun" w:cs="宋体;SimSun"/>
          <w:b/>
          <w:b/>
          <w:color w:val="000000"/>
          <w:sz w:val="28"/>
          <w:szCs w:val="21"/>
        </w:rPr>
      </w:pPr>
      <w:r>
        <w:rPr>
          <w:rFonts w:ascii="SimHei" w:hAnsi="SimHei" w:cs="宋体;SimSun" w:eastAsia="黑体"/>
          <w:b/>
          <w:color w:val="000000"/>
          <w:sz w:val="28"/>
          <w:szCs w:val="21"/>
        </w:rPr>
        <w:t>三</w:t>
      </w:r>
      <w:r>
        <w:rPr>
          <w:rFonts w:cs="宋体;SimSun" w:ascii="SimHei" w:hAnsi="SimHei" w:eastAsia="黑体"/>
          <w:b/>
          <w:color w:val="000000"/>
          <w:sz w:val="28"/>
          <w:szCs w:val="21"/>
        </w:rPr>
        <w:t>.</w:t>
      </w:r>
      <w:r>
        <w:rPr>
          <w:rFonts w:ascii="SimHei" w:hAnsi="SimHei" w:cs="宋体;SimSun" w:eastAsia="黑体"/>
          <w:b/>
          <w:color w:val="000000"/>
          <w:sz w:val="28"/>
          <w:szCs w:val="21"/>
        </w:rPr>
        <w:t>菜品质量监督与考核保障措施</w:t>
      </w:r>
    </w:p>
    <w:p>
      <w:pPr>
        <w:pStyle w:val="Normal"/>
        <w:spacing w:lineRule="auto" w:line="360"/>
        <w:rPr>
          <w:rFonts w:ascii="宋体;SimSun" w:hAnsi="宋体;SimSun" w:cs="宋体;SimSun"/>
          <w:b/>
          <w:b/>
          <w:color w:val="000000"/>
          <w:sz w:val="28"/>
          <w:szCs w:val="21"/>
        </w:rPr>
      </w:pPr>
      <w:r>
        <w:rPr>
          <w:rFonts w:cs="宋体;SimSun" w:ascii="SimHei" w:hAnsi="SimHei" w:eastAsia="黑体"/>
          <w:b/>
          <w:color w:val="000000"/>
          <w:sz w:val="28"/>
          <w:szCs w:val="21"/>
        </w:rPr>
        <w:t>1.</w:t>
      </w:r>
      <w:r>
        <w:rPr>
          <w:rFonts w:ascii="SimHei" w:hAnsi="SimHei" w:cs="宋体;SimSun" w:eastAsia="黑体"/>
          <w:b/>
          <w:color w:val="000000"/>
          <w:sz w:val="28"/>
          <w:szCs w:val="21"/>
        </w:rPr>
        <w:t>制定菜点生产的操作规程和质量标准</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在制定菜点质量标准和菜点操作规程中，我们根据餐饮部厨房的现状及生产特点，制定出菜点制作过程到销售过程的每一个环节的操作程序和质量标准，尤其是从原料的购进、加工、切配至烹调每道工序的具体质量标准，做到厨房生产的菜点保质保量，不粗制滥造，不以次充好。凡不符合质量标准的成品一律禁止进入餐厅销售。</w:t>
      </w:r>
    </w:p>
    <w:p>
      <w:pPr>
        <w:pStyle w:val="Normal"/>
        <w:spacing w:lineRule="auto" w:line="360"/>
        <w:rPr>
          <w:rFonts w:ascii="宋体;SimSun" w:hAnsi="宋体;SimSun" w:cs="宋体;SimSun"/>
          <w:b/>
          <w:b/>
          <w:color w:val="000000"/>
          <w:sz w:val="28"/>
          <w:szCs w:val="21"/>
        </w:rPr>
      </w:pPr>
      <w:r>
        <w:rPr>
          <w:rFonts w:cs="宋体;SimSun" w:ascii="SimHei" w:hAnsi="SimHei" w:eastAsia="黑体"/>
          <w:b/>
          <w:color w:val="000000"/>
          <w:sz w:val="28"/>
          <w:szCs w:val="21"/>
        </w:rPr>
        <w:t>2</w:t>
      </w:r>
      <w:r>
        <w:rPr>
          <w:rFonts w:ascii="SimHei" w:hAnsi="SimHei" w:cs="宋体;SimSun" w:eastAsia="黑体"/>
          <w:b/>
          <w:color w:val="000000"/>
          <w:sz w:val="28"/>
          <w:szCs w:val="21"/>
        </w:rPr>
        <w:t>、提高厨房人员的技术水平</w:t>
      </w:r>
    </w:p>
    <w:p>
      <w:pPr>
        <w:pStyle w:val="Normal"/>
        <w:spacing w:lineRule="auto" w:line="360"/>
        <w:ind w:firstLine="560"/>
        <w:rPr/>
      </w:pPr>
      <w:r>
        <w:rPr>
          <w:rFonts w:ascii="SimHei" w:hAnsi="SimHei" w:cs="宋体;SimSun" w:eastAsia="黑体"/>
          <w:color w:val="000000"/>
          <w:sz w:val="28"/>
          <w:szCs w:val="21"/>
        </w:rPr>
        <w:t>要提高餐饮产品的质量，我们进行多层次、多种类型、多途径的技术培训。多层次，我们是指初、中、高等级的厨师培训都要进行，曾派他们去钓鱼台、京西、人民大会堂、国宜等处有目的地培养提高技术，使厨师队伍的技术力量形成一定的阶梯形，受到前来用餐的院领导及中央领导的好评。为有利于厨房的管理，采用多种类型，我们按厨房各岗位、各工种的专业人员的技术培训要同步进行，介绍四川菜、广东菜、江苏菜、山东菜四大菜系的“料”“味”的区别特点及烹饪方法的要求和工序，来提高整体素质。这样才能使厨房生产出来的产品质量保持稳定。</w:t>
      </w:r>
    </w:p>
    <w:p>
      <w:pPr>
        <w:pStyle w:val="Normal"/>
        <w:spacing w:lineRule="auto" w:line="360"/>
        <w:rPr>
          <w:rFonts w:ascii="宋体;SimSun" w:hAnsi="宋体;SimSun" w:cs="宋体;SimSun"/>
          <w:b/>
          <w:b/>
          <w:color w:val="000000"/>
          <w:sz w:val="28"/>
          <w:szCs w:val="21"/>
        </w:rPr>
      </w:pPr>
      <w:r>
        <w:rPr>
          <w:rFonts w:cs="宋体;SimSun" w:ascii="SimHei" w:hAnsi="SimHei" w:eastAsia="黑体"/>
          <w:b/>
          <w:color w:val="000000"/>
          <w:sz w:val="28"/>
          <w:szCs w:val="21"/>
        </w:rPr>
        <w:t>3</w:t>
      </w:r>
      <w:r>
        <w:rPr>
          <w:rFonts w:ascii="SimHei" w:hAnsi="SimHei" w:cs="宋体;SimSun" w:eastAsia="黑体"/>
          <w:b/>
          <w:color w:val="000000"/>
          <w:sz w:val="28"/>
          <w:szCs w:val="21"/>
        </w:rPr>
        <w:t>、建立餐饮产品质量检查制度</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为了确保产品质量，我们建立了质量检查小组，设立专职的质量检查人员，把住菜肴生产和出品的质量关。质量检查的方式有：全面检查、单项检查、互查、抽样检查、突击性检查、集中检查等，还有一种经常是上级领导机构人员以客人的身份进行明查暗访的质量检查。</w:t>
      </w:r>
    </w:p>
    <w:p>
      <w:pPr>
        <w:pStyle w:val="Normal"/>
        <w:spacing w:lineRule="auto" w:line="360"/>
        <w:rPr>
          <w:rFonts w:ascii="宋体;SimSun" w:hAnsi="宋体;SimSun" w:cs="宋体;SimSun"/>
          <w:b/>
          <w:b/>
          <w:color w:val="000000"/>
          <w:sz w:val="28"/>
          <w:szCs w:val="21"/>
        </w:rPr>
      </w:pPr>
      <w:r>
        <w:rPr>
          <w:rFonts w:cs="宋体;SimSun" w:ascii="SimHei" w:hAnsi="SimHei" w:eastAsia="黑体"/>
          <w:b/>
          <w:color w:val="000000"/>
          <w:sz w:val="28"/>
          <w:szCs w:val="21"/>
        </w:rPr>
        <w:t>4</w:t>
      </w:r>
      <w:r>
        <w:rPr>
          <w:rFonts w:ascii="SimHei" w:hAnsi="SimHei" w:cs="宋体;SimSun" w:eastAsia="黑体"/>
          <w:b/>
          <w:color w:val="000000"/>
          <w:sz w:val="28"/>
          <w:szCs w:val="21"/>
        </w:rPr>
        <w:t>、生产过程中的控制</w:t>
      </w:r>
    </w:p>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w:t>
      </w:r>
      <w:r>
        <w:rPr>
          <w:rFonts w:cs="宋体;SimSun" w:ascii="SimHei" w:hAnsi="SimHei" w:eastAsia="黑体"/>
          <w:color w:val="000000"/>
          <w:sz w:val="28"/>
          <w:szCs w:val="21"/>
        </w:rPr>
        <w:t>1</w:t>
      </w:r>
      <w:r>
        <w:rPr>
          <w:rFonts w:ascii="SimHei" w:hAnsi="SimHei" w:cs="宋体;SimSun" w:eastAsia="黑体"/>
          <w:color w:val="000000"/>
          <w:sz w:val="28"/>
          <w:szCs w:val="21"/>
        </w:rPr>
        <w:t>）加强对食品原材料的质量鉴定</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食品原料的质量我们通常是指原材料的食用价值、原料的成熟度、原料的清洁卫生以及原料的新鲜度这四项指标。</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食用价值，也就是原料本身固有的品质，如营养价值的高低、质地的优劣等。</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原料的成熟度与原料的培育、饲养或种植时间、上市季节有密切关系。原料</w:t>
      </w:r>
    </w:p>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的成熟度影响原料的食用价值。一般情况下，原料成熟度在恰到好处时，往往也是原料品质或食用价值最高的时候。</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原料的清洁卫生，烹饪原料必须符合食品卫生指标，凡腐败变质，受污染或本身带有致病菌或含有毒素的原料，都是不符合卫生质量要求的。</w:t>
      </w:r>
    </w:p>
    <w:p>
      <w:pPr>
        <w:pStyle w:val="Normal"/>
        <w:spacing w:lineRule="auto" w:line="360"/>
        <w:ind w:firstLine="560"/>
        <w:rPr>
          <w:rFonts w:ascii="宋体;SimSun" w:hAnsi="宋体;SimSun" w:cs="宋体;SimSun"/>
          <w:color w:val="000000"/>
          <w:sz w:val="28"/>
          <w:szCs w:val="21"/>
        </w:rPr>
      </w:pPr>
      <w:r>
        <w:rPr>
          <w:rFonts w:ascii="SimHei" w:hAnsi="SimHei" w:eastAsia="黑体"/>
        </w:rPr>
      </w:r>
      <w:r>
        <w:rPr>
          <w:rFonts w:ascii="SimHei" w:hAnsi="SimHei" w:cs="宋体;SimSun" w:eastAsia="黑体"/>
          <w:color w:val="000000"/>
          <w:sz w:val="28"/>
          <w:szCs w:val="21"/>
        </w:rPr>
        <w:t>原料的新鲜度是鉴定原料质量最基本的标准。只有食用新鲜优质的原料。才能烹制出色鲜味美，富有营养的佳肴。鉴别原料新鲜度的质量标准是：形状、色泽、水分、重量、质地、气味等。</w:t>
      </w:r>
    </w:p>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w:t>
      </w:r>
      <w:r>
        <w:rPr>
          <w:rFonts w:cs="宋体;SimSun" w:ascii="SimHei" w:hAnsi="SimHei" w:eastAsia="黑体"/>
          <w:color w:val="000000"/>
          <w:sz w:val="28"/>
          <w:szCs w:val="21"/>
        </w:rPr>
        <w:t>2</w:t>
      </w:r>
      <w:r>
        <w:rPr>
          <w:rFonts w:ascii="SimHei" w:hAnsi="SimHei" w:cs="宋体;SimSun" w:eastAsia="黑体"/>
          <w:color w:val="000000"/>
          <w:sz w:val="28"/>
          <w:szCs w:val="21"/>
        </w:rPr>
        <w:t>）严格控制加工质量</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保证原料的清洁卫生</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有些烹饪原料不仅带有不能食用的部分，还带有许多污染物杂质，在加工过程中，我们进行认真、仔细的挑选、刮剥、冲洗、剔除等处理，使加工后的原料符合卫生要求。</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保持原料的营养价值</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餐饮产品质量的基本功能就是要具有营养价值，所以在加工过程中，我们尽量缩短鲜活原料的存放时间，保持原料的新鲜度，合理加工，减少营养成分的损失。</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按标准要求加工</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原料在加工过程中，我们必须根据每一道菜式的要求，合理使用原料。各种加工标准就是为了保证菜肴质量，统一加工规范而制定的。因此，必须按照加工规格、加工标准进行工作。</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d.</w:t>
      </w:r>
      <w:r>
        <w:rPr>
          <w:rFonts w:ascii="SimHei" w:hAnsi="SimHei" w:cs="宋体;SimSun" w:eastAsia="黑体"/>
          <w:color w:val="000000"/>
          <w:sz w:val="28"/>
          <w:szCs w:val="21"/>
        </w:rPr>
        <w:t>严格控制烹调质量</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必须按标准菜谱进行操作。标准菜谱实际上是一种质量标准，是对菜点质量控制的有效工具。厨师只有认真按标准菜谱规定操作，才能保证菜肴成品在色、香、味、形等方面质量得一致性。</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(3)</w:t>
      </w:r>
      <w:r>
        <w:rPr>
          <w:rFonts w:ascii="SimHei" w:hAnsi="SimHei" w:cs="宋体;SimSun" w:eastAsia="黑体"/>
          <w:color w:val="000000"/>
          <w:sz w:val="28"/>
          <w:szCs w:val="21"/>
        </w:rPr>
        <w:t>严格执行检查制度</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要使各项生产标准充分发挥作用，还必须建立质量检查制度。我们抓好工序检查、成品检查和安全检查这三个环节，使烹调质量控制工作真正落到实处。</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注重厨艺的提高。菜肴质量的高低几乎完全决定于厨师的责任感、经验、烹调知识和技术水平。因此，在日常工作中，我们除了要求员工遵守操作规程、按标准菜谱进行烹调外，还严格培训和培养厨师的技艺和基本功训练。事实证明，不论从长远还是近期效果出发，培训教育是厨房生产提高餐饮产品质量的有效方法。</w:t>
      </w:r>
    </w:p>
    <w:p>
      <w:pPr>
        <w:pStyle w:val="Normal"/>
        <w:spacing w:lineRule="auto" w:line="360"/>
        <w:rPr>
          <w:rFonts w:ascii="宋体;SimSun" w:hAnsi="宋体;SimSun" w:cs="宋体;SimSun"/>
          <w:b/>
          <w:b/>
          <w:color w:val="000000"/>
          <w:sz w:val="28"/>
          <w:szCs w:val="21"/>
        </w:rPr>
      </w:pPr>
      <w:r>
        <w:rPr>
          <w:rFonts w:cs="宋体;SimSun" w:ascii="SimHei" w:hAnsi="SimHei" w:eastAsia="黑体"/>
          <w:b/>
          <w:color w:val="000000"/>
          <w:sz w:val="28"/>
          <w:szCs w:val="21"/>
        </w:rPr>
        <w:t>5</w:t>
      </w:r>
      <w:r>
        <w:rPr>
          <w:rFonts w:ascii="SimHei" w:hAnsi="SimHei" w:cs="宋体;SimSun" w:eastAsia="黑体"/>
          <w:b/>
          <w:color w:val="000000"/>
          <w:sz w:val="28"/>
          <w:szCs w:val="21"/>
        </w:rPr>
        <w:t>、生产结束后的控制</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主要我们注意两个方面：</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一是厨房在生产过程中对各种烹饪原料使用后就质量问题反馈的信息处理。有些原材料在加工、烹制过程中，有不符合质量要求的，应停止使用，停止进货，还要根据情况，查出影响质量的因素，以便在下次进货或加工中得到改进。</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二是消费者或餐厅对菜点成品在销售过程中有关质量问题的信息反馈，经过这些信息的反馈处理，可以及时地改进工作。</w:t>
      </w:r>
    </w:p>
    <w:p>
      <w:pPr>
        <w:pStyle w:val="Normal"/>
        <w:spacing w:lineRule="auto" w:line="360"/>
        <w:rPr>
          <w:rFonts w:ascii="宋体;SimSun" w:hAnsi="宋体;SimSun" w:cs="宋体;SimSun"/>
          <w:b/>
          <w:b/>
          <w:color w:val="000000"/>
          <w:sz w:val="28"/>
          <w:szCs w:val="21"/>
        </w:rPr>
      </w:pPr>
      <w:r>
        <w:rPr>
          <w:rFonts w:cs="宋体;SimSun" w:ascii="SimHei" w:hAnsi="SimHei" w:eastAsia="黑体"/>
          <w:b/>
          <w:color w:val="000000"/>
          <w:sz w:val="28"/>
          <w:szCs w:val="21"/>
        </w:rPr>
        <w:t>6</w:t>
      </w:r>
      <w:r>
        <w:rPr>
          <w:rFonts w:ascii="SimHei" w:hAnsi="SimHei" w:cs="宋体;SimSun" w:eastAsia="黑体"/>
          <w:b/>
          <w:color w:val="000000"/>
          <w:sz w:val="28"/>
          <w:szCs w:val="21"/>
        </w:rPr>
        <w:t>、质量控制的基本方法</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a.</w:t>
      </w:r>
      <w:r>
        <w:rPr>
          <w:rFonts w:ascii="SimHei" w:hAnsi="SimHei" w:cs="宋体;SimSun" w:eastAsia="黑体"/>
          <w:color w:val="000000"/>
          <w:sz w:val="28"/>
          <w:szCs w:val="21"/>
        </w:rPr>
        <w:t>消费者监督法</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ascii="SimHei" w:hAnsi="SimHei" w:cs="宋体;SimSun" w:eastAsia="黑体"/>
          <w:color w:val="000000"/>
          <w:sz w:val="28"/>
          <w:szCs w:val="21"/>
        </w:rPr>
        <w:t>除了在厨房内部成立质量检查小组、设立专职质量控制员以外，我们还注意来自餐厅和消费者对菜点质量的信息反馈，正确处理顾客的意见投诉书。对顾客投诉要进行仔细分析，如果发现是由于厨师的技术而造成菜肴的质量问题，就应在该将其调离岗位进行培训等。另外，厨房管理者还不定期地主动向消费者征求意见，向餐厅服务员了解顾客对菜点质量的反应，对反馈的信息及时处理，以便能在短时间内提高产品质量。</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b.</w:t>
      </w:r>
      <w:r>
        <w:rPr>
          <w:rFonts w:ascii="SimHei" w:hAnsi="SimHei" w:cs="宋体;SimSun" w:eastAsia="黑体"/>
          <w:color w:val="000000"/>
          <w:sz w:val="28"/>
          <w:szCs w:val="21"/>
        </w:rPr>
        <w:t>质量检查法</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在厨房生产中，我们实行专职人员检查与上生产人员自查、互检相结合的检查制度。自检即生产人员按质量标准对自己加工生产的制品进行检查，不合格的不能投入下道工序。尤其是要严格执行各工序之间的相互检查，从原料的采购、加工、切配至烹调，按质量标准，层层把关，保证不使用不合格的原料；不合格的制品不允许转入下一道工序，不合格的成品不允许进入餐厅销售。因此，采购人员必须按所制菜点的质量要求购买原料，不符合质量标准的，坚决不进货；验收人员拒绝不合格的原料；加工人员也必须根据所制菜点的质量要求，按标准加工；配菜人员应检查加工后的制品是否符合菜肴质量标准，如不符合就不予配菜；炉灶人员应对配制的质量进行检查，看看是否符合所制菜肴的切配质量要求；烹制成熟的菜肴由厨师长检查或主厨检查是否符合质量标准，否则不予发出。厨房在生产过程中，各班组长要对本岗位的工作、各工序的工作进行质量负责，厨师长对菜肴质量全面负责。</w:t>
      </w:r>
    </w:p>
    <w:p>
      <w:pPr>
        <w:pStyle w:val="Normal"/>
        <w:spacing w:lineRule="auto" w:line="360"/>
        <w:ind w:firstLine="560"/>
        <w:rPr>
          <w:rFonts w:ascii="宋体;SimSun" w:hAnsi="宋体;SimSun" w:cs="宋体;SimSun"/>
          <w:color w:val="000000"/>
          <w:sz w:val="28"/>
          <w:szCs w:val="21"/>
        </w:rPr>
      </w:pPr>
      <w:r>
        <w:rPr>
          <w:rFonts w:cs="宋体;SimSun" w:ascii="SimHei" w:hAnsi="SimHei" w:eastAsia="黑体"/>
          <w:color w:val="000000"/>
          <w:sz w:val="28"/>
          <w:szCs w:val="21"/>
        </w:rPr>
        <w:t>c.</w:t>
      </w:r>
      <w:r>
        <w:rPr>
          <w:rFonts w:ascii="SimHei" w:hAnsi="SimHei" w:cs="宋体;SimSun" w:eastAsia="黑体"/>
          <w:color w:val="000000"/>
          <w:sz w:val="28"/>
          <w:szCs w:val="21"/>
        </w:rPr>
        <w:t>记录分析法</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 xml:space="preserve">    </w:t>
      </w:r>
      <w:r>
        <w:rPr>
          <w:rFonts w:ascii="SimHei" w:hAnsi="SimHei" w:cs="宋体;SimSun" w:eastAsia="黑体"/>
          <w:color w:val="000000"/>
          <w:sz w:val="28"/>
          <w:szCs w:val="21"/>
        </w:rPr>
        <w:t>记录分析法是将厨房在生产中或成品销售过程中发生的质量问题一一记录，分析原因，制定解决的措施，并检查措置执行后的效果。</w:t>
      </w:r>
    </w:p>
    <w:tbl>
      <w:tblPr>
        <w:tblW w:w="8522" w:type="dxa"/>
        <w:jc w:val="start"/>
        <w:tblInd w:w="0" w:type="dxa"/>
        <w:tblLayout w:type="fixed"/>
        <w:tblCellMar>
          <w:top w:w="0" w:type="dxa"/>
          <w:start w:w="108" w:type="dxa"/>
          <w:bottom w:w="0" w:type="dxa"/>
          <w:end w:w="108" w:type="dxa"/>
        </w:tblCellMar>
      </w:tblPr>
      <w:tblGrid>
        <w:gridCol w:w="1438"/>
        <w:gridCol w:w="1402"/>
        <w:gridCol w:w="1439"/>
        <w:gridCol w:w="1402"/>
        <w:gridCol w:w="1439"/>
        <w:gridCol w:w="1402"/>
      </w:tblGrid>
      <w:tr>
        <w:trPr/>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时间</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经过</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预防措施</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r>
      <w:tr>
        <w:trPr/>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地点</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原因</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实施情况</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r>
      <w:tr>
        <w:trPr/>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当事人</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处理情况</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检查结果</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r>
      <w:tr>
        <w:trPr/>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客人</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反应</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000000"/>
                <w:sz w:val="28"/>
                <w:szCs w:val="21"/>
              </w:rPr>
            </w:pPr>
            <w:r>
              <w:rPr>
                <w:rFonts w:ascii="SimHei" w:hAnsi="SimHei" w:cs="宋体;SimSun" w:eastAsia="黑体"/>
                <w:color w:val="000000"/>
                <w:sz w:val="28"/>
                <w:szCs w:val="21"/>
              </w:rPr>
              <w:t>监督人</w:t>
            </w:r>
          </w:p>
        </w:tc>
        <w:tc>
          <w:tcPr>
            <w:tcW w:w="140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000000"/>
                <w:sz w:val="28"/>
                <w:szCs w:val="21"/>
              </w:rPr>
            </w:pPr>
            <w:r>
              <w:rPr>
                <w:rFonts w:cs="宋体;SimSun" w:ascii="SimHei" w:hAnsi="SimHei" w:eastAsia="黑体"/>
                <w:color w:val="000000"/>
                <w:sz w:val="28"/>
                <w:szCs w:val="21"/>
              </w:rPr>
            </w:r>
          </w:p>
        </w:tc>
      </w:tr>
    </w:tbl>
    <w:p>
      <w:pPr>
        <w:pStyle w:val="Normal"/>
        <w:spacing w:lineRule="auto" w:line="360"/>
        <w:rPr>
          <w:rFonts w:ascii="宋体;SimSun" w:hAnsi="宋体;SimSun" w:cs="宋体;SimSun"/>
          <w:b/>
          <w:b/>
          <w:bCs/>
          <w:color w:val="000000"/>
          <w:sz w:val="28"/>
          <w:szCs w:val="21"/>
        </w:rPr>
      </w:pPr>
      <w:r>
        <w:rPr>
          <w:rFonts w:cs="宋体;SimSun" w:ascii="SimHei" w:hAnsi="SimHei" w:eastAsia="黑体"/>
          <w:b/>
          <w:bCs/>
          <w:color w:val="000000"/>
          <w:sz w:val="28"/>
          <w:szCs w:val="21"/>
        </w:rPr>
        <w:t>7</w:t>
      </w:r>
      <w:r>
        <w:rPr>
          <w:rFonts w:ascii="SimHei" w:hAnsi="SimHei" w:cs="宋体;SimSun" w:eastAsia="黑体"/>
          <w:b/>
          <w:bCs/>
          <w:color w:val="000000"/>
          <w:sz w:val="28"/>
          <w:szCs w:val="21"/>
        </w:rPr>
        <w:t>、食品营养保障措施</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w:t>
      </w:r>
      <w:r>
        <w:rPr>
          <w:rFonts w:ascii="SimHei" w:hAnsi="SimHei" w:cs="宋体;SimSun" w:eastAsia="黑体"/>
          <w:color w:val="000000"/>
          <w:sz w:val="28"/>
          <w:szCs w:val="21"/>
        </w:rPr>
        <w:t>烹饪原料营养价值控制</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烹饪原料可分三大类，动物性原料，如禽、蓄、鱼、虾、蛋、奶等；植物性原料。如糖类、豆类、蔬菜、水果、薯类</w:t>
      </w:r>
    </w:p>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硬果类、菌类等；调味类，如糖、油、酱油、醋等，大多数调料是以动植物为原料经过加工制成。</w:t>
      </w:r>
    </w:p>
    <w:p>
      <w:pPr>
        <w:pStyle w:val="Normal"/>
        <w:spacing w:lineRule="auto" w:line="360"/>
        <w:ind w:firstLine="555"/>
        <w:rPr/>
      </w:pPr>
      <w:r>
        <w:rPr>
          <w:rFonts w:ascii="SimHei" w:hAnsi="SimHei" w:cs="宋体;SimSun" w:eastAsia="黑体"/>
          <w:color w:val="000000"/>
          <w:sz w:val="28"/>
          <w:szCs w:val="21"/>
        </w:rPr>
        <w:t>烹饪原料的营养价值是指某种原料中所含的热能和营养素能满足人体需要的程度，理想的营养价值高的原料，不仅能满足人体必须的热能和营养素，而且华要求各种营养素种类、数量、组成比例都符合人体的需要，并且已被人体消化吸收。依照这样的标准，除母乳对于出生</w:t>
      </w:r>
      <w:r>
        <w:rPr>
          <w:rFonts w:cs="宋体;SimSun" w:ascii="SimHei" w:hAnsi="SimHei" w:eastAsia="黑体"/>
          <w:color w:val="000000"/>
          <w:sz w:val="28"/>
          <w:szCs w:val="21"/>
        </w:rPr>
        <w:t>4</w:t>
      </w:r>
      <w:r>
        <w:rPr>
          <w:rFonts w:ascii="SimHei" w:hAnsi="SimHei" w:cs="宋体;SimSun" w:eastAsia="黑体"/>
          <w:color w:val="000000"/>
          <w:sz w:val="28"/>
          <w:szCs w:val="21"/>
        </w:rPr>
        <w:t>～</w:t>
      </w:r>
      <w:r>
        <w:rPr>
          <w:rFonts w:cs="宋体;SimSun" w:ascii="SimHei" w:hAnsi="SimHei" w:eastAsia="黑体"/>
          <w:color w:val="000000"/>
          <w:sz w:val="28"/>
          <w:szCs w:val="21"/>
        </w:rPr>
        <w:t>5</w:t>
      </w:r>
      <w:r>
        <w:rPr>
          <w:rFonts w:ascii="SimHei" w:hAnsi="SimHei" w:cs="宋体;SimSun" w:eastAsia="黑体"/>
          <w:color w:val="000000"/>
          <w:sz w:val="28"/>
          <w:szCs w:val="21"/>
        </w:rPr>
        <w:t>个月的婴儿是比较全面的食物以外，可以说世界上没有一种食物能达到这一要求。天然食物中的营养素其分布和含量都不是十分均衡的。而更为麻烦的是，同一种原料，由于品质、产地、季节、种植条件、使用肥料、采摘时间、储存条件、加工方法的不同，都会影响到食物中营养素的组成和含量。</w:t>
      </w:r>
    </w:p>
    <w:p>
      <w:pPr>
        <w:pStyle w:val="Normal"/>
        <w:spacing w:lineRule="auto" w:line="360"/>
        <w:ind w:firstLine="555"/>
        <w:rPr>
          <w:rFonts w:ascii="宋体;SimSun" w:hAnsi="宋体;SimSun" w:cs="宋体;SimSun"/>
          <w:color w:val="000000"/>
          <w:sz w:val="28"/>
          <w:szCs w:val="21"/>
        </w:rPr>
      </w:pPr>
      <w:r>
        <w:rPr>
          <w:rFonts w:ascii="SimHei" w:hAnsi="SimHei" w:cs="宋体;SimSun" w:eastAsia="黑体"/>
          <w:color w:val="000000"/>
          <w:sz w:val="28"/>
          <w:szCs w:val="21"/>
        </w:rPr>
        <w:t>这就需要我们对烹饪原料的营养价值进行控制。</w:t>
      </w:r>
    </w:p>
    <w:p>
      <w:pPr>
        <w:pStyle w:val="Normal"/>
        <w:spacing w:lineRule="auto" w:line="360"/>
        <w:ind w:firstLine="555"/>
        <w:rPr>
          <w:rFonts w:ascii="宋体;SimSun" w:hAnsi="宋体;SimSun" w:cs="宋体;SimSun"/>
          <w:color w:val="000000"/>
          <w:sz w:val="28"/>
          <w:szCs w:val="21"/>
        </w:rPr>
      </w:pPr>
      <w:r>
        <w:rPr>
          <w:rFonts w:ascii="SimHei" w:hAnsi="SimHei" w:cs="宋体;SimSun" w:eastAsia="黑体"/>
          <w:color w:val="000000"/>
          <w:sz w:val="28"/>
          <w:szCs w:val="21"/>
        </w:rPr>
        <w:t>首先，我们掌握原料价值。一是了解烹饪原料中营养素的组成与含量特点，以利于充分利用食物来源。二是了解原料营养的可变因素，即产地、时间、收获、加工贮存过程中对营养的影响，以利于选择原料，以及在加工过程中因材施艺。三是科学配餐，使原料选择和搭配能扬长避短。四是考虑原料内在营养价值的同时，还必须充分考虑原料的外在感观性状，增加食物的色香味形，保持食物的特殊风味。五是注意原料中天然存在的抗营养因子，如植物性原料中的天然存在的草酸、植酸、单宁等，其存在直接影响到人体对食物中营养素的消化和吸收，考虑在烹调过程中尽量去除，以利于提高食物的营养价值。</w:t>
      </w:r>
    </w:p>
    <w:p>
      <w:pPr>
        <w:pStyle w:val="Normal"/>
        <w:spacing w:lineRule="auto" w:line="360"/>
        <w:ind w:firstLine="555"/>
        <w:rPr>
          <w:rFonts w:ascii="宋体;SimSun" w:hAnsi="宋体;SimSun" w:cs="宋体;SimSun"/>
          <w:color w:val="000000"/>
          <w:sz w:val="28"/>
          <w:szCs w:val="21"/>
        </w:rPr>
      </w:pPr>
      <w:r>
        <w:rPr>
          <w:rFonts w:ascii="SimHei" w:hAnsi="SimHei" w:eastAsia="黑体"/>
        </w:rPr>
      </w:r>
      <w:r>
        <w:rPr>
          <w:rFonts w:ascii="SimHei" w:hAnsi="SimHei" w:cs="宋体;SimSun" w:eastAsia="黑体"/>
          <w:color w:val="000000"/>
          <w:sz w:val="28"/>
          <w:szCs w:val="21"/>
        </w:rPr>
        <w:t>其次，我们注意原料营养价值的科学分析。过去在厨房管理中是通过人的感官，凭借厨师的经验，追求方便、简单、快捷。现在一些中小餐厅的厨房管理仍袭此法。这种粗放式管理不仅不能适应现代社会的需求，而且，稍不慎会酿成大祸。我们一是对每一种原料的营养素种类和含量进行分析测定，这方面既要充分利用现在的工具书中的食物成分表，还要进行抽样测试验证。二是不但重视食品原料中营养素含量的数量指标，还应重视质量指标，应测定其消化吸收率、生物</w:t>
      </w:r>
    </w:p>
    <w:p>
      <w:pPr>
        <w:pStyle w:val="Normal"/>
        <w:spacing w:lineRule="auto" w:line="360"/>
        <w:rPr>
          <w:rFonts w:ascii="宋体;SimSun" w:hAnsi="宋体;SimSun" w:cs="宋体;SimSun"/>
          <w:color w:val="000000"/>
          <w:sz w:val="28"/>
          <w:szCs w:val="21"/>
        </w:rPr>
      </w:pPr>
      <w:r>
        <w:rPr>
          <w:rFonts w:ascii="SimHei" w:hAnsi="SimHei" w:cs="宋体;SimSun" w:eastAsia="黑体"/>
          <w:color w:val="000000"/>
          <w:sz w:val="28"/>
          <w:szCs w:val="21"/>
        </w:rPr>
        <w:t>价、净利用率、必需氨基酸的组成比例等，比如鱼翅、按常规说法其中蛋白质含量很高，但由于必需氨基酸的组成不合理。因而蛋白质的实际营养价值并不高。三是注意加工和贮存中营养素组成的变化，有些向有利的方向转化，有些正好相反。如山芋在贮存过程中。部分淀粉由于酶的作用转化为单糖和双糖，使山芋口感好，有利于人体的消化吸收。而维生素由于化学性质的不稳定，储存中受温度、日光、氧的作用，造成氧化分解。四是评定原料的营养质量指标主要是营养密度，即满足肌体某种营养素需要的程度；热能密度，即满足肌体热能需要的程度。并以上述两个数值比值的大小来评定原料的营养价值，称为</w:t>
      </w:r>
      <w:r>
        <w:rPr>
          <w:rFonts w:cs="宋体;SimSun" w:ascii="SimHei" w:hAnsi="SimHei" w:eastAsia="黑体"/>
          <w:color w:val="000000"/>
          <w:sz w:val="28"/>
          <w:szCs w:val="21"/>
        </w:rPr>
        <w:t>INQ</w:t>
      </w:r>
      <w:r>
        <w:rPr>
          <w:rFonts w:ascii="SimHei" w:hAnsi="SimHei" w:cs="宋体;SimSun" w:eastAsia="黑体"/>
          <w:color w:val="000000"/>
          <w:sz w:val="28"/>
          <w:szCs w:val="21"/>
        </w:rPr>
        <w:t>值，大于等于</w:t>
      </w:r>
      <w:r>
        <w:rPr>
          <w:rFonts w:cs="宋体;SimSun" w:ascii="SimHei" w:hAnsi="SimHei" w:eastAsia="黑体"/>
          <w:color w:val="000000"/>
          <w:sz w:val="28"/>
          <w:szCs w:val="21"/>
        </w:rPr>
        <w:t>1</w:t>
      </w:r>
      <w:r>
        <w:rPr>
          <w:rFonts w:ascii="SimHei" w:hAnsi="SimHei" w:cs="宋体;SimSun" w:eastAsia="黑体"/>
          <w:color w:val="000000"/>
          <w:sz w:val="28"/>
          <w:szCs w:val="21"/>
        </w:rPr>
        <w:t>为营养价值较高，小于</w:t>
      </w:r>
      <w:r>
        <w:rPr>
          <w:rFonts w:cs="宋体;SimSun" w:ascii="SimHei" w:hAnsi="SimHei" w:eastAsia="黑体"/>
          <w:color w:val="000000"/>
          <w:sz w:val="28"/>
          <w:szCs w:val="21"/>
        </w:rPr>
        <w:t>1</w:t>
      </w:r>
      <w:r>
        <w:rPr>
          <w:rFonts w:ascii="SimHei" w:hAnsi="SimHei" w:cs="宋体;SimSun" w:eastAsia="黑体"/>
          <w:color w:val="000000"/>
          <w:sz w:val="28"/>
          <w:szCs w:val="21"/>
        </w:rPr>
        <w:t>为营养价值较低。</w:t>
      </w:r>
      <w:r>
        <w:rPr>
          <w:rFonts w:cs="宋体;SimSun" w:ascii="SimHei" w:hAnsi="SimHei" w:eastAsia="黑体"/>
          <w:color w:val="000000"/>
          <w:sz w:val="28"/>
          <w:szCs w:val="21"/>
        </w:rPr>
        <w:t>INQ</w:t>
      </w:r>
      <w:r>
        <w:rPr>
          <w:rFonts w:ascii="SimHei" w:hAnsi="SimHei" w:cs="宋体;SimSun" w:eastAsia="黑体"/>
          <w:color w:val="000000"/>
          <w:sz w:val="28"/>
          <w:szCs w:val="21"/>
        </w:rPr>
        <w:t>的主要优点是对原料营养价值的优劣一目了然，是评价膳食营养价值、指导消费、科学配膳、评定食品强化的合理的使用指标。</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w:t>
      </w:r>
      <w:r>
        <w:rPr>
          <w:rFonts w:ascii="SimHei" w:hAnsi="SimHei" w:cs="宋体;SimSun" w:eastAsia="黑体"/>
          <w:color w:val="000000"/>
          <w:sz w:val="28"/>
          <w:szCs w:val="21"/>
        </w:rPr>
        <w:t>、烹饪加工营养价值的控制</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烹饪原料在烹调加工过程中，由于受温度、渗透压、酸碱度、空气中氧化及酶活力改变等因素的影响，可使原料发生一系列物理或化学变化。这种变化可以提高食物的消化吸收率及营养价值，破坏或杀灭原料中的有毒成分及微生物和寄生虫卵，有利于人体的健康。但与此同时，部分原料中的营养素可能受到损失和破坏，导致营养价值降低。如烟熏、使用食品添加剂，还会产生对人体健康有害的物质。烹饪加工后，食物的色、香、味、形的变化可改变就餐者的食欲，间接影响人体对营养素的消化和吸收。</w:t>
      </w:r>
    </w:p>
    <w:p>
      <w:pPr>
        <w:pStyle w:val="Normal"/>
        <w:spacing w:lineRule="auto" w:line="360"/>
        <w:ind w:firstLine="555"/>
        <w:rPr>
          <w:rFonts w:ascii="宋体;SimSun" w:hAnsi="宋体;SimSun" w:cs="宋体;SimSun"/>
          <w:color w:val="000000"/>
          <w:sz w:val="28"/>
          <w:szCs w:val="21"/>
        </w:rPr>
      </w:pPr>
      <w:r>
        <w:rPr>
          <w:rFonts w:ascii="SimHei" w:hAnsi="SimHei" w:cs="宋体;SimSun" w:eastAsia="黑体"/>
          <w:color w:val="000000"/>
          <w:sz w:val="28"/>
          <w:szCs w:val="21"/>
        </w:rPr>
        <w:t>烹饪加工过程中的营养价值控制从根本上说是标准烹饪程序，即在标准菜谱上规定菜品的标准烹饪方法和操作步骤，一是包括炊具、、工具、原料加工切配的方法、加料的数量和次序、烹调的方法、烹调的温度和时间、盛菜的餐具、菜品的摆放法、尽量减少人为因素造成的菜品营养流失。</w:t>
      </w:r>
    </w:p>
    <w:p>
      <w:pPr>
        <w:pStyle w:val="Normal"/>
        <w:spacing w:lineRule="auto" w:line="360"/>
        <w:ind w:firstLine="555"/>
        <w:rPr/>
      </w:pPr>
      <w:r>
        <w:rPr>
          <w:rStyle w:val="14bv1"/>
          <w:rFonts w:ascii="SimHei" w:hAnsi="SimHei" w:cs="宋体;SimSun" w:eastAsia="黑体"/>
          <w:color w:val="000000"/>
          <w:sz w:val="28"/>
        </w:rPr>
        <w:t>具体说，一是原料预加工工艺，对选择好的烹饪原料进行初步加工，植物性原料、动物性原料、干料都需先进行粗加工，及植物的洗净，动物的宰杀、去鳞毛、开刨、洗净、分档取料，精加工包括预热等，干料的涨发，洁净和分档配料；精加工包括预热、刀工、型胚处理、预热处理的过水、过汤、过油、过红、过蒸等都是使用水、油、汽、固体物质等介质进行热加工的技巧，这时的温度火候直接关系到营养素的保存和丢失。刀工技巧看似和营养的保存无关，其实原料的大</w:t>
      </w:r>
    </w:p>
    <w:p>
      <w:pPr>
        <w:pStyle w:val="Normal"/>
        <w:spacing w:lineRule="auto" w:line="360"/>
        <w:rPr/>
      </w:pPr>
      <w:r>
        <w:rPr>
          <w:rFonts w:ascii="SimHei" w:hAnsi="SimHei" w:eastAsia="黑体"/>
        </w:rPr>
      </w:r>
      <w:r>
        <w:rPr>
          <w:rStyle w:val="14bv1"/>
          <w:rFonts w:ascii="SimHei" w:hAnsi="SimHei" w:cs="宋体;SimSun" w:eastAsia="黑体"/>
          <w:color w:val="000000"/>
          <w:sz w:val="28"/>
        </w:rPr>
        <w:t>小、厚薄、粗细直接影响烹调时间，自然影响食品的营养成分。二是材料配组工艺及预加工好的烹饪材料在用料种类、数量比例上进行搭配组合以供烹调制作的技巧方法。按照材料种类的多少，有单料、多主料、主辅料配组等方法，其营养的原则是，首先可食，其次花色；首先内在营养，其次外在造型。要求烹饪营养师不但熟悉单个原料的特点、性能、质量、而且要掌握原材料在各环节中发生的色、香、味、形、气等变化规律，还必须懂得营养学知识，了解各风味的特点，在材料配组中胸有成竹，得心应手。三是调制加工工艺，即采用加热、调味等手段制作食品。调味工艺我们是在食品制作中运用调味手段使用调味品调和食味的技巧方法。中国传统的烹饪强调五味，甘、咸、苦、辛、酸，加上现代的鲜、麻，构成基本七味，再进行组合配制出酸甜、甜咸、鲜咸、辣咸、酸咸、苦咸、酸辣、麻辣、怪味、五香复合型，每一种形态都有营养依据，可谓各有千秋，但每一种营养的侧重都不同，值得研究。历史上根据不同季节、不同原料、不同烹饪条件、不同人口味而灵活变化，所谓“南甜北咸，东辣西酸”是对一定范围人们口味的概括，而春甘夏苦秋酸冬咸都是把五味的口感和营养的养身之道结合起来的证明。</w:t>
      </w:r>
    </w:p>
    <w:p>
      <w:pPr>
        <w:pStyle w:val="Normal"/>
        <w:spacing w:lineRule="auto" w:line="360"/>
        <w:ind w:firstLine="555"/>
        <w:rPr/>
      </w:pPr>
      <w:r>
        <w:rPr>
          <w:rStyle w:val="14bv1"/>
          <w:rFonts w:ascii="SimHei" w:hAnsi="SimHei" w:cs="宋体;SimSun" w:eastAsia="黑体"/>
          <w:color w:val="000000"/>
          <w:sz w:val="28"/>
        </w:rPr>
        <w:t>我们加工中营养控制的关键一环是火温，即火候控制，即控制火力的大小和时间的长短。火候掌握必须恰到好处，“过”和“不及”不仅不能烹饪出美食，达不到嫩、脆、酥、松、滑、爽的妙境，而是老、韧、硬、粘的无味，而且造成营养丢失，有害物质的萌生，因此中国菜的火候十分微妙，是中国烹调中的一绝，外国人视中国炒菜如变魔术一样的神妙，火候对营养的作用确实至关重要。</w:t>
      </w:r>
    </w:p>
    <w:p>
      <w:pPr>
        <w:pStyle w:val="Normal"/>
        <w:spacing w:lineRule="auto" w:line="360"/>
        <w:rPr>
          <w:rStyle w:val="14bv1"/>
          <w:rFonts w:ascii="宋体;SimSun" w:hAnsi="宋体;SimSun" w:cs="宋体;SimSun"/>
          <w:color w:val="000000"/>
          <w:sz w:val="28"/>
          <w:lang w:val="en-US" w:eastAsia="en-US"/>
        </w:rPr>
      </w:pPr>
      <w:r>
        <w:rPr>
          <w:rFonts w:ascii="SimHei" w:hAnsi="SimHei" w:eastAsia="黑体"/>
        </w:rPr>
      </w:r>
    </w:p>
    <w:p>
      <w:pPr>
        <w:pStyle w:val="Normal"/>
        <w:spacing w:lineRule="auto" w:line="360"/>
        <w:rPr>
          <w:rStyle w:val="14bv1"/>
          <w:rFonts w:ascii="宋体;SimSun" w:hAnsi="宋体;SimSun" w:cs="宋体;SimSun"/>
          <w:b/>
          <w:b/>
          <w:bCs/>
          <w:color w:val="000000"/>
          <w:sz w:val="28"/>
          <w:szCs w:val="21"/>
        </w:rPr>
      </w:pPr>
      <w:r>
        <w:rPr>
          <w:rFonts w:ascii="SimHei" w:hAnsi="SimHei" w:eastAsia="黑体"/>
        </w:rPr>
      </w:r>
    </w:p>
    <w:p>
      <w:pPr>
        <w:pStyle w:val="Normal"/>
        <w:spacing w:lineRule="auto" w:line="360"/>
        <w:rPr>
          <w:rFonts w:ascii="宋体;SimSun" w:hAnsi="宋体;SimSun" w:cs="宋体;SimSun"/>
          <w:b/>
          <w:b/>
          <w:bCs/>
          <w:color w:val="000000"/>
          <w:sz w:val="28"/>
          <w:szCs w:val="21"/>
          <w:lang w:val="en-US" w:eastAsia="en-US"/>
        </w:rPr>
      </w:pPr>
      <w:r>
        <w:rPr>
          <w:rFonts w:cs="宋体;SimSun" w:ascii="SimHei" w:hAnsi="SimHei" w:eastAsia="黑体"/>
          <w:b/>
          <w:bCs/>
          <w:color w:val="000000"/>
          <w:sz w:val="28"/>
          <w:szCs w:val="21"/>
          <w:lang w:val="en-US" w:eastAsia="en-US"/>
        </w:rPr>
      </w:r>
    </w:p>
    <w:p>
      <w:pPr>
        <w:pStyle w:val="Normal"/>
        <w:spacing w:lineRule="auto" w:line="360"/>
        <w:rPr>
          <w:rFonts w:ascii="宋体;SimSun" w:hAnsi="宋体;SimSun" w:cs="宋体;SimSun"/>
          <w:b/>
          <w:b/>
          <w:bCs/>
          <w:color w:val="000000"/>
          <w:sz w:val="28"/>
          <w:szCs w:val="21"/>
        </w:rPr>
      </w:pPr>
      <w:r>
        <w:rPr>
          <w:rFonts w:cs="宋体;SimSun" w:ascii="SimHei" w:hAnsi="SimHei" w:eastAsia="黑体"/>
          <w:b/>
          <w:bCs/>
          <w:color w:val="000000"/>
          <w:sz w:val="28"/>
          <w:szCs w:val="21"/>
        </w:rPr>
      </w:r>
    </w:p>
    <w:p>
      <w:pPr>
        <w:pStyle w:val="Normal"/>
        <w:spacing w:lineRule="auto" w:line="360"/>
        <w:rPr>
          <w:rFonts w:ascii="宋体;SimSun" w:hAnsi="宋体;SimSun" w:cs="宋体;SimSun"/>
          <w:b/>
          <w:b/>
          <w:bCs/>
          <w:color w:val="000000"/>
          <w:sz w:val="28"/>
          <w:szCs w:val="21"/>
        </w:rPr>
      </w:pPr>
      <w:r>
        <w:rPr>
          <w:rFonts w:cs="宋体;SimSun" w:ascii="SimHei" w:hAnsi="SimHei" w:eastAsia="黑体"/>
          <w:b/>
          <w:bCs/>
          <w:color w:val="000000"/>
          <w:sz w:val="28"/>
          <w:szCs w:val="21"/>
        </w:rPr>
      </w:r>
    </w:p>
    <w:p>
      <w:pPr>
        <w:pStyle w:val="Normal"/>
        <w:spacing w:lineRule="auto" w:line="360"/>
        <w:rPr>
          <w:rFonts w:ascii="宋体;SimSun" w:hAnsi="宋体;SimSun" w:cs="宋体;SimSun"/>
          <w:b/>
          <w:b/>
          <w:bCs/>
          <w:color w:val="000000"/>
          <w:sz w:val="28"/>
          <w:szCs w:val="21"/>
        </w:rPr>
      </w:pPr>
      <w:r>
        <w:rPr>
          <w:rFonts w:cs="宋体;SimSun" w:ascii="SimHei" w:hAnsi="SimHei" w:eastAsia="黑体"/>
          <w:b/>
          <w:bCs/>
          <w:color w:val="000000"/>
          <w:sz w:val="28"/>
          <w:szCs w:val="21"/>
        </w:rPr>
      </w:r>
    </w:p>
    <w:p>
      <w:pPr>
        <w:pStyle w:val="Normal"/>
        <w:spacing w:lineRule="auto" w:line="360"/>
        <w:rPr>
          <w:rFonts w:ascii="宋体;SimSun" w:hAnsi="宋体;SimSun" w:cs="宋体;SimSun"/>
          <w:b/>
          <w:b/>
          <w:bCs/>
          <w:color w:val="000000"/>
          <w:sz w:val="28"/>
          <w:szCs w:val="21"/>
        </w:rPr>
      </w:pPr>
      <w:r>
        <w:rPr>
          <w:rFonts w:cs="宋体;SimSun" w:ascii="SimHei" w:hAnsi="SimHei" w:eastAsia="黑体"/>
          <w:b/>
          <w:bCs/>
          <w:color w:val="000000"/>
          <w:sz w:val="28"/>
          <w:szCs w:val="21"/>
        </w:rPr>
      </w:r>
    </w:p>
    <w:p>
      <w:pPr>
        <w:pStyle w:val="Normal"/>
        <w:spacing w:lineRule="auto" w:line="360"/>
        <w:rPr>
          <w:rFonts w:ascii="宋体;SimSun" w:hAnsi="宋体;SimSun" w:cs="宋体;SimSun"/>
          <w:b/>
          <w:b/>
          <w:bCs/>
          <w:color w:val="000000"/>
          <w:sz w:val="28"/>
          <w:szCs w:val="21"/>
        </w:rPr>
      </w:pPr>
      <w:r>
        <w:rPr>
          <w:rFonts w:ascii="SimHei" w:hAnsi="SimHei" w:cs="宋体;SimSun" w:eastAsia="黑体"/>
          <w:b/>
          <w:bCs/>
          <w:color w:val="000000"/>
          <w:sz w:val="28"/>
          <w:szCs w:val="21"/>
        </w:rPr>
        <w:t>四、厨房设备、餐具的使用保养及防火事故等预案</w:t>
      </w:r>
    </w:p>
    <w:p>
      <w:pPr>
        <w:pStyle w:val="Normal"/>
        <w:spacing w:lineRule="auto" w:line="360"/>
        <w:rPr>
          <w:rFonts w:ascii="宋体;SimSun" w:hAnsi="宋体;SimSun" w:cs="宋体;SimSun"/>
          <w:b/>
          <w:b/>
          <w:bCs/>
          <w:color w:val="000000"/>
          <w:sz w:val="28"/>
          <w:szCs w:val="21"/>
          <w:shd w:fill="E5E5E5" w:val="clear"/>
        </w:rPr>
      </w:pPr>
      <w:r>
        <w:rPr>
          <w:rFonts w:cs="宋体;SimSun" w:ascii="SimHei" w:hAnsi="SimHei" w:eastAsia="黑体"/>
          <w:b/>
          <w:bCs/>
          <w:color w:val="000000"/>
          <w:sz w:val="28"/>
          <w:szCs w:val="21"/>
          <w:shd w:fill="E5E5E5" w:val="clear"/>
        </w:rPr>
        <w:t>1</w:t>
      </w:r>
      <w:r>
        <w:rPr>
          <w:rFonts w:ascii="SimHei" w:hAnsi="SimHei" w:cs="宋体;SimSun" w:eastAsia="黑体"/>
          <w:b/>
          <w:bCs/>
          <w:color w:val="000000"/>
          <w:sz w:val="28"/>
          <w:szCs w:val="21"/>
          <w:shd w:fill="E5E5E5" w:val="clear"/>
        </w:rPr>
        <w:t>、餐厅安全教育：</w:t>
      </w:r>
    </w:p>
    <w:p>
      <w:pPr>
        <w:pStyle w:val="TextBodyIndent"/>
        <w:spacing w:lineRule="auto" w:line="360"/>
        <w:ind w:start="0" w:firstLine="560"/>
        <w:rPr>
          <w:rFonts w:ascii="宋体;SimSun" w:hAnsi="宋体;SimSun" w:cs="宋体;SimSun"/>
          <w:color w:val="000000"/>
          <w:sz w:val="28"/>
          <w:szCs w:val="21"/>
        </w:rPr>
      </w:pPr>
      <w:r>
        <w:rPr>
          <w:rFonts w:ascii="SimHei" w:hAnsi="SimHei" w:cs="宋体;SimSun" w:eastAsia="黑体"/>
          <w:color w:val="000000"/>
          <w:sz w:val="28"/>
          <w:szCs w:val="21"/>
        </w:rPr>
        <w:t>餐厅第一安全责任人为餐厅经理。餐厅全体员工每半年进行一次安全教育学习，并结合形式和工作特点进行经常性的随机教育。每半年组织一次安全防火演习，演习重点为火情自救演练及紧急疏散演练。通过教育切实提高员工的思想觉悟和安全意识。</w:t>
      </w:r>
    </w:p>
    <w:p>
      <w:pPr>
        <w:pStyle w:val="Normal"/>
        <w:spacing w:lineRule="auto" w:line="360"/>
        <w:rPr>
          <w:rFonts w:ascii="宋体;SimSun" w:hAnsi="宋体;SimSun" w:cs="宋体;SimSun"/>
          <w:b/>
          <w:b/>
          <w:bCs/>
          <w:color w:val="000000"/>
          <w:sz w:val="28"/>
          <w:szCs w:val="21"/>
        </w:rPr>
      </w:pPr>
      <w:r>
        <w:rPr>
          <w:rFonts w:cs="宋体;SimSun" w:ascii="SimHei" w:hAnsi="SimHei" w:eastAsia="黑体"/>
          <w:b/>
          <w:bCs/>
          <w:color w:val="000000"/>
          <w:sz w:val="28"/>
          <w:szCs w:val="21"/>
          <w:shd w:fill="E5E5E5" w:val="clear"/>
        </w:rPr>
        <w:t>2</w:t>
      </w:r>
      <w:r>
        <w:rPr>
          <w:rFonts w:ascii="SimHei" w:hAnsi="SimHei" w:cs="宋体;SimSun" w:eastAsia="黑体"/>
          <w:b/>
          <w:bCs/>
          <w:color w:val="000000"/>
          <w:sz w:val="28"/>
          <w:szCs w:val="21"/>
          <w:shd w:fill="E5E5E5" w:val="clear"/>
        </w:rPr>
        <w:t>、 防火安全管理规范：</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⑴</w:t>
      </w:r>
      <w:r>
        <w:rPr>
          <w:rFonts w:ascii="SimHei" w:hAnsi="SimHei" w:cs="宋体;SimSun" w:eastAsia="黑体"/>
          <w:color w:val="000000"/>
          <w:sz w:val="28"/>
          <w:szCs w:val="21"/>
        </w:rPr>
        <w:t>消防管理的原则为：</w:t>
      </w:r>
    </w:p>
    <w:p>
      <w:pPr>
        <w:pStyle w:val="Normal"/>
        <w:spacing w:lineRule="auto" w:line="360"/>
        <w:ind w:firstLine="560"/>
        <w:rPr>
          <w:rFonts w:ascii="宋体;SimSun" w:hAnsi="宋体;SimSun" w:cs="宋体;SimSun"/>
          <w:color w:val="000000"/>
          <w:sz w:val="28"/>
          <w:szCs w:val="21"/>
        </w:rPr>
      </w:pPr>
      <w:r>
        <w:rPr>
          <w:rFonts w:ascii="SimHei" w:hAnsi="SimHei" w:cs="宋体;SimSun" w:eastAsia="黑体"/>
          <w:color w:val="000000"/>
          <w:sz w:val="28"/>
          <w:szCs w:val="21"/>
        </w:rPr>
        <w:t>预防为主，防消结合；责任重大，人人参与；设备保障，反应快速。售餐区、库房、食品加工间等工作场所严禁吸烟；</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⑵</w:t>
      </w:r>
      <w:r>
        <w:rPr>
          <w:rFonts w:ascii="SimHei" w:hAnsi="SimHei" w:cs="宋体;SimSun" w:eastAsia="黑体"/>
          <w:color w:val="000000"/>
          <w:sz w:val="28"/>
          <w:szCs w:val="21"/>
        </w:rPr>
        <w:t>建立本项目的义务消防队，经理为第一负责人，员工把预防火灾视做自己的日常职责，人人都是义务消防员。</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⑶</w:t>
      </w:r>
      <w:r>
        <w:rPr>
          <w:rFonts w:ascii="SimHei" w:hAnsi="SimHei" w:cs="宋体;SimSun" w:eastAsia="黑体"/>
          <w:color w:val="000000"/>
          <w:sz w:val="28"/>
          <w:szCs w:val="21"/>
        </w:rPr>
        <w:t>建立严格的动火审批制度，</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⑷</w:t>
      </w:r>
      <w:r>
        <w:rPr>
          <w:rFonts w:ascii="SimHei" w:hAnsi="SimHei" w:cs="宋体;SimSun" w:eastAsia="黑体"/>
          <w:color w:val="000000"/>
          <w:sz w:val="28"/>
          <w:szCs w:val="21"/>
        </w:rPr>
        <w:t>建立防火安全“三级”检查制度，一级检查由各部门组织实施，二级检查由分公司检查实施，三级检查由公司组织实施。</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⑸</w:t>
      </w:r>
      <w:r>
        <w:rPr>
          <w:rFonts w:ascii="SimHei" w:hAnsi="SimHei" w:cs="宋体;SimSun" w:eastAsia="黑体"/>
          <w:color w:val="000000"/>
          <w:sz w:val="28"/>
          <w:szCs w:val="21"/>
        </w:rPr>
        <w:t>建立消防管理制度和消防报警工作流程，确保及时处理火灾及隐患。</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⑹</w:t>
      </w:r>
      <w:r>
        <w:rPr>
          <w:rFonts w:ascii="SimHei" w:hAnsi="SimHei" w:cs="宋体;SimSun" w:eastAsia="黑体"/>
          <w:color w:val="000000"/>
          <w:sz w:val="28"/>
          <w:szCs w:val="21"/>
        </w:rPr>
        <w:t>每月检查消防器材，每年整体效验灭火器，消防器材的配备保证规范要求。定期启动消防泵，保证消防系统随时可用。</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⑺</w:t>
      </w:r>
      <w:r>
        <w:rPr>
          <w:rFonts w:ascii="SimHei" w:hAnsi="SimHei" w:cs="宋体;SimSun" w:eastAsia="黑体"/>
          <w:color w:val="000000"/>
          <w:sz w:val="28"/>
          <w:szCs w:val="21"/>
        </w:rPr>
        <w:t>加强内部培训，保证每位员工能使用消防器材进行灭火。加强防火意识的教育，在日常的检查中把事故隐患消灭在萌芽状态。</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⑻</w:t>
      </w:r>
      <w:r>
        <w:rPr>
          <w:rFonts w:ascii="SimHei" w:hAnsi="SimHei" w:cs="宋体;SimSun" w:eastAsia="黑体"/>
          <w:color w:val="000000"/>
          <w:sz w:val="28"/>
          <w:szCs w:val="21"/>
        </w:rPr>
        <w:t>每年至少进行二次消防演习，全体工作人员参与消防演习，演习包括：紧急疏散、灭火器使用、消火栓射水等。</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⑼</w:t>
      </w:r>
      <w:r>
        <w:rPr>
          <w:rFonts w:ascii="SimHei" w:hAnsi="SimHei" w:cs="宋体;SimSun" w:eastAsia="黑体"/>
          <w:color w:val="000000"/>
          <w:sz w:val="28"/>
          <w:szCs w:val="21"/>
        </w:rPr>
        <w:t>进行消防宣传工作，通过消防宣传增强全体人员的消防意识和消防自救能力。</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⑽</w:t>
      </w:r>
      <w:r>
        <w:rPr>
          <w:rFonts w:ascii="SimHei" w:hAnsi="SimHei" w:cs="宋体;SimSun" w:eastAsia="黑体"/>
          <w:color w:val="000000"/>
          <w:sz w:val="28"/>
          <w:szCs w:val="21"/>
        </w:rPr>
        <w:t>制订消防演习预案。在火灾发生时，能做到不慌不乱，能有组织地及时扑救。</w:t>
      </w:r>
    </w:p>
    <w:p>
      <w:pPr>
        <w:pStyle w:val="Normal"/>
        <w:spacing w:lineRule="auto" w:line="360"/>
        <w:rPr>
          <w:rFonts w:ascii="宋体;SimSun" w:hAnsi="宋体;SimSun" w:cs="宋体;SimSun"/>
          <w:b/>
          <w:b/>
          <w:bCs/>
          <w:color w:val="000000"/>
          <w:sz w:val="28"/>
          <w:szCs w:val="21"/>
        </w:rPr>
      </w:pPr>
      <w:r>
        <w:rPr>
          <w:rFonts w:cs="宋体;SimSun" w:ascii="SimHei" w:hAnsi="SimHei" w:eastAsia="黑体"/>
          <w:b/>
          <w:bCs/>
          <w:color w:val="000000"/>
          <w:sz w:val="28"/>
          <w:szCs w:val="21"/>
          <w:shd w:fill="E5E5E5" w:val="clear"/>
        </w:rPr>
        <w:t>3</w:t>
      </w:r>
      <w:r>
        <w:rPr>
          <w:rFonts w:ascii="SimHei" w:hAnsi="SimHei" w:cs="宋体;SimSun" w:eastAsia="黑体"/>
          <w:b/>
          <w:bCs/>
          <w:color w:val="000000"/>
          <w:sz w:val="28"/>
          <w:szCs w:val="21"/>
          <w:shd w:fill="E5E5E5" w:val="clear"/>
        </w:rPr>
        <w:t>、用电安全管理规范：</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⑴</w:t>
      </w:r>
      <w:r>
        <w:rPr>
          <w:rFonts w:ascii="SimHei" w:hAnsi="SimHei" w:cs="宋体;SimSun" w:eastAsia="黑体"/>
          <w:color w:val="000000"/>
          <w:sz w:val="28"/>
          <w:szCs w:val="21"/>
        </w:rPr>
        <w:t>每年至少二次对员工进行安全用电知识培训，讲解安全用电常识；每年安排不少于二次用电事故紧急处理演习，演练事故处理、人员救助等。</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⑵</w:t>
      </w:r>
      <w:r>
        <w:rPr>
          <w:rFonts w:ascii="SimHei" w:hAnsi="SimHei" w:cs="宋体;SimSun" w:eastAsia="黑体"/>
          <w:color w:val="000000"/>
          <w:sz w:val="28"/>
          <w:szCs w:val="21"/>
        </w:rPr>
        <w:t>使用电源、线路，严禁随意乱装电源，乱拉电线。</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⑶</w:t>
      </w:r>
      <w:r>
        <w:rPr>
          <w:rFonts w:ascii="SimHei" w:hAnsi="SimHei" w:cs="宋体;SimSun" w:eastAsia="黑体"/>
          <w:color w:val="000000"/>
          <w:sz w:val="28"/>
          <w:szCs w:val="21"/>
        </w:rPr>
        <w:t>订期请专业技术人员对机械设备进行用电安全检查，发现隐患及时排除。</w:t>
      </w:r>
    </w:p>
    <w:p>
      <w:pPr>
        <w:pStyle w:val="Normal"/>
        <w:spacing w:lineRule="auto" w:line="360"/>
        <w:rPr>
          <w:rFonts w:ascii="宋体;SimSun" w:hAnsi="宋体;SimSun" w:cs="宋体;SimSun"/>
          <w:color w:val="000000"/>
          <w:sz w:val="28"/>
          <w:szCs w:val="21"/>
        </w:rPr>
      </w:pPr>
      <w:r>
        <w:rPr>
          <w:rFonts w:cs="宋体;SimSun" w:ascii="SimHei" w:hAnsi="SimHei" w:eastAsia="黑体"/>
          <w:color w:val="000000"/>
          <w:sz w:val="28"/>
          <w:szCs w:val="21"/>
        </w:rPr>
        <w:t>⑷</w:t>
      </w:r>
      <w:r>
        <w:rPr>
          <w:rFonts w:ascii="SimHei" w:hAnsi="SimHei" w:cs="宋体;SimSun" w:eastAsia="黑体"/>
          <w:color w:val="000000"/>
          <w:sz w:val="28"/>
          <w:szCs w:val="21"/>
        </w:rPr>
        <w:t>发现线路老化应及时更换，防止因漏电引起火灾与人身伤亡事故。</w:t>
      </w:r>
    </w:p>
    <w:p>
      <w:pPr>
        <w:pStyle w:val="Normal"/>
        <w:spacing w:lineRule="auto" w:line="360"/>
        <w:rPr/>
      </w:pPr>
      <w:r>
        <w:rPr>
          <w:rFonts w:cs="宋体;SimSun" w:ascii="SimHei" w:hAnsi="SimHei" w:eastAsia="黑体"/>
          <w:b/>
          <w:bCs/>
          <w:color w:val="000000"/>
          <w:sz w:val="28"/>
          <w:szCs w:val="21"/>
          <w:shd w:fill="E5E5E5" w:val="clear"/>
        </w:rPr>
        <w:t>4</w:t>
      </w:r>
      <w:r>
        <w:rPr>
          <w:rFonts w:ascii="SimHei" w:hAnsi="SimHei" w:cs="宋体;SimSun" w:eastAsia="黑体"/>
          <w:b/>
          <w:bCs/>
          <w:color w:val="000000"/>
          <w:sz w:val="28"/>
          <w:szCs w:val="21"/>
          <w:shd w:fill="E5E5E5" w:val="clear"/>
        </w:rPr>
        <w:t>、食品机械安全操作规程</w:t>
      </w:r>
      <w:r>
        <w:rPr>
          <w:rFonts w:ascii="SimHei" w:hAnsi="SimHei" w:cs="宋体;SimSun" w:eastAsia="黑体"/>
          <w:b/>
          <w:bCs/>
          <w:color w:val="000000"/>
          <w:sz w:val="28"/>
          <w:szCs w:val="21"/>
        </w:rPr>
        <w:t>：</w:t>
      </w:r>
    </w:p>
    <w:p>
      <w:pPr>
        <w:pStyle w:val="Style14"/>
        <w:spacing w:lineRule="auto" w:line="360"/>
        <w:rPr>
          <w:rFonts w:cs="宋体;SimSun"/>
          <w:b/>
          <w:b/>
          <w:bCs/>
          <w:color w:val="000000"/>
          <w:sz w:val="28"/>
        </w:rPr>
      </w:pPr>
      <w:r>
        <w:rPr>
          <w:rFonts w:cs="宋体;SimSun" w:ascii="SimHei" w:hAnsi="SimHei" w:eastAsia="黑体"/>
          <w:b/>
          <w:bCs/>
          <w:color w:val="000000"/>
          <w:sz w:val="28"/>
        </w:rPr>
        <w:t>（一）面条机安全操作规程</w:t>
      </w:r>
    </w:p>
    <w:p>
      <w:pPr>
        <w:pStyle w:val="Style14"/>
        <w:spacing w:lineRule="auto" w:line="360"/>
        <w:rPr>
          <w:rFonts w:cs="宋体;SimSun"/>
          <w:color w:val="000000"/>
          <w:sz w:val="28"/>
        </w:rPr>
      </w:pPr>
      <w:r>
        <w:rPr>
          <w:rFonts w:cs="宋体;SimSun" w:ascii="SimHei" w:hAnsi="SimHei" w:eastAsia="黑体"/>
          <w:color w:val="000000"/>
          <w:sz w:val="28"/>
        </w:rPr>
        <w:t>1</w:t>
      </w:r>
      <w:r>
        <w:rPr>
          <w:rFonts w:cs="宋体;SimSun" w:ascii="SimHei" w:hAnsi="SimHei" w:eastAsia="黑体"/>
          <w:color w:val="000000"/>
          <w:sz w:val="28"/>
        </w:rPr>
        <w:t>、面条机的操作人员，必须由熟悉本机器的性能，掌握本机器操作要领的人担任。</w:t>
      </w:r>
    </w:p>
    <w:p>
      <w:pPr>
        <w:pStyle w:val="Style14"/>
        <w:spacing w:lineRule="auto" w:line="360"/>
        <w:rPr>
          <w:rFonts w:cs="宋体;SimSun"/>
          <w:color w:val="000000"/>
          <w:sz w:val="28"/>
        </w:rPr>
      </w:pPr>
      <w:r>
        <w:rPr>
          <w:rFonts w:cs="宋体;SimSun" w:ascii="SimHei" w:hAnsi="SimHei" w:eastAsia="黑体"/>
          <w:color w:val="000000"/>
          <w:sz w:val="28"/>
        </w:rPr>
        <w:t>2</w:t>
      </w:r>
      <w:r>
        <w:rPr>
          <w:rFonts w:cs="宋体;SimSun" w:ascii="SimHei" w:hAnsi="SimHei" w:eastAsia="黑体"/>
          <w:color w:val="000000"/>
          <w:sz w:val="28"/>
        </w:rPr>
        <w:t>、机器在投入运行前，须检查以下项目，并确认无误后，方可投入运行。</w:t>
      </w:r>
    </w:p>
    <w:p>
      <w:pPr>
        <w:pStyle w:val="Style14"/>
        <w:spacing w:lineRule="auto" w:line="360"/>
        <w:rPr>
          <w:rFonts w:cs="宋体;SimSun"/>
          <w:color w:val="000000"/>
          <w:sz w:val="28"/>
        </w:rPr>
      </w:pPr>
      <w:r>
        <w:rPr>
          <w:rFonts w:cs="宋体;SimSun" w:ascii="SimHei" w:hAnsi="SimHei" w:eastAsia="黑体"/>
          <w:color w:val="000000"/>
          <w:sz w:val="28"/>
        </w:rPr>
        <w:t>(1)</w:t>
      </w:r>
      <w:r>
        <w:rPr>
          <w:rFonts w:cs="宋体;SimSun" w:ascii="SimHei" w:hAnsi="SimHei" w:eastAsia="黑体"/>
          <w:color w:val="000000"/>
          <w:sz w:val="28"/>
        </w:rPr>
        <w:t>机器应放在平稳的地面上，且应安装牢固。</w:t>
      </w:r>
    </w:p>
    <w:p>
      <w:pPr>
        <w:pStyle w:val="Style14"/>
        <w:spacing w:lineRule="auto" w:line="360"/>
        <w:rPr>
          <w:rFonts w:cs="宋体;SimSun"/>
          <w:color w:val="000000"/>
          <w:sz w:val="28"/>
        </w:rPr>
      </w:pPr>
      <w:r>
        <w:rPr>
          <w:rFonts w:cs="宋体;SimSun" w:ascii="SimHei" w:hAnsi="SimHei" w:eastAsia="黑体"/>
          <w:color w:val="000000"/>
          <w:sz w:val="28"/>
        </w:rPr>
        <w:t>(2)</w:t>
      </w:r>
      <w:r>
        <w:rPr>
          <w:rFonts w:cs="宋体;SimSun" w:ascii="SimHei" w:hAnsi="SimHei" w:eastAsia="黑体"/>
          <w:color w:val="000000"/>
          <w:sz w:val="28"/>
        </w:rPr>
        <w:t>放置面条的笸箩必须放置在操作者的后方或两侧。</w:t>
      </w:r>
    </w:p>
    <w:p>
      <w:pPr>
        <w:pStyle w:val="Style14"/>
        <w:spacing w:lineRule="auto" w:line="360"/>
        <w:rPr>
          <w:rFonts w:cs="宋体;SimSun"/>
          <w:color w:val="000000"/>
          <w:sz w:val="28"/>
        </w:rPr>
      </w:pPr>
      <w:r>
        <w:rPr>
          <w:rFonts w:cs="宋体;SimSun" w:ascii="SimHei" w:hAnsi="SimHei" w:eastAsia="黑体"/>
          <w:color w:val="000000"/>
          <w:sz w:val="28"/>
        </w:rPr>
        <w:t>(3)</w:t>
      </w:r>
      <w:r>
        <w:rPr>
          <w:rFonts w:cs="宋体;SimSun" w:ascii="SimHei" w:hAnsi="SimHei" w:eastAsia="黑体"/>
          <w:color w:val="000000"/>
          <w:sz w:val="28"/>
        </w:rPr>
        <w:t>机器的电源线路、接地线安装符合要求且应完好无损，所有带电部分均应无外露现象。</w:t>
      </w:r>
    </w:p>
    <w:p>
      <w:pPr>
        <w:pStyle w:val="Style14"/>
        <w:spacing w:lineRule="auto" w:line="360"/>
        <w:rPr>
          <w:rFonts w:cs="宋体;SimSun"/>
          <w:color w:val="000000"/>
          <w:sz w:val="28"/>
        </w:rPr>
      </w:pPr>
      <w:r>
        <w:rPr>
          <w:rFonts w:cs="宋体;SimSun" w:ascii="SimHei" w:hAnsi="SimHei" w:eastAsia="黑体"/>
          <w:color w:val="000000"/>
          <w:sz w:val="28"/>
        </w:rPr>
        <w:t>(4)</w:t>
      </w:r>
      <w:r>
        <w:rPr>
          <w:rFonts w:cs="宋体;SimSun" w:ascii="SimHei" w:hAnsi="SimHei" w:eastAsia="黑体"/>
          <w:color w:val="000000"/>
          <w:sz w:val="28"/>
        </w:rPr>
        <w:t>机器的各部件完好无损，所有防护罩装置齐全。</w:t>
      </w:r>
    </w:p>
    <w:p>
      <w:pPr>
        <w:pStyle w:val="Style14"/>
        <w:spacing w:lineRule="auto" w:line="360"/>
        <w:rPr>
          <w:rFonts w:cs="宋体;SimSun"/>
          <w:color w:val="000000"/>
          <w:sz w:val="28"/>
        </w:rPr>
      </w:pPr>
      <w:r>
        <w:rPr>
          <w:rFonts w:cs="宋体;SimSun" w:ascii="SimHei" w:hAnsi="SimHei" w:eastAsia="黑体"/>
          <w:color w:val="000000"/>
          <w:sz w:val="28"/>
        </w:rPr>
        <w:t>(5)</w:t>
      </w:r>
      <w:r>
        <w:rPr>
          <w:rFonts w:cs="宋体;SimSun" w:ascii="SimHei" w:hAnsi="SimHei" w:eastAsia="黑体"/>
          <w:color w:val="000000"/>
          <w:sz w:val="28"/>
        </w:rPr>
        <w:t>机器的所有转动部位不应有异物及障碍物。</w:t>
      </w:r>
    </w:p>
    <w:p>
      <w:pPr>
        <w:pStyle w:val="Style14"/>
        <w:spacing w:lineRule="auto" w:line="360"/>
        <w:rPr>
          <w:rFonts w:cs="宋体;SimSun"/>
          <w:color w:val="000000"/>
          <w:sz w:val="28"/>
        </w:rPr>
      </w:pPr>
      <w:r>
        <w:rPr>
          <w:rFonts w:cs="宋体;SimSun" w:ascii="SimHei" w:hAnsi="SimHei" w:eastAsia="黑体"/>
          <w:color w:val="000000"/>
          <w:sz w:val="28"/>
        </w:rPr>
        <w:t>3</w:t>
      </w:r>
      <w:r>
        <w:rPr>
          <w:rFonts w:cs="宋体;SimSun" w:ascii="SimHei" w:hAnsi="SimHei" w:eastAsia="黑体"/>
          <w:color w:val="000000"/>
          <w:sz w:val="28"/>
        </w:rPr>
        <w:t>、操作机器时应注意的事项：</w:t>
      </w:r>
    </w:p>
    <w:p>
      <w:pPr>
        <w:pStyle w:val="Style14"/>
        <w:spacing w:lineRule="auto" w:line="360"/>
        <w:rPr>
          <w:rFonts w:cs="宋体;SimSun"/>
          <w:color w:val="000000"/>
          <w:sz w:val="28"/>
        </w:rPr>
      </w:pPr>
      <w:r>
        <w:rPr>
          <w:rFonts w:cs="宋体;SimSun" w:ascii="SimHei" w:hAnsi="SimHei" w:eastAsia="黑体"/>
          <w:color w:val="000000"/>
          <w:sz w:val="28"/>
        </w:rPr>
        <w:t>(1)</w:t>
      </w:r>
      <w:r>
        <w:rPr>
          <w:rFonts w:cs="宋体;SimSun" w:ascii="SimHei" w:hAnsi="SimHei" w:eastAsia="黑体"/>
          <w:color w:val="000000"/>
          <w:sz w:val="28"/>
        </w:rPr>
        <w:t>要始终保持精神集中，严禁打闹说笑。</w:t>
      </w:r>
    </w:p>
    <w:p>
      <w:pPr>
        <w:pStyle w:val="Style14"/>
        <w:spacing w:lineRule="auto" w:line="360"/>
        <w:rPr>
          <w:rFonts w:cs="宋体;SimSun"/>
          <w:color w:val="000000"/>
          <w:sz w:val="28"/>
        </w:rPr>
      </w:pPr>
      <w:r>
        <w:rPr>
          <w:rFonts w:cs="宋体;SimSun" w:ascii="SimHei" w:hAnsi="SimHei" w:eastAsia="黑体"/>
          <w:color w:val="000000"/>
          <w:sz w:val="28"/>
        </w:rPr>
        <w:t>(2)</w:t>
      </w:r>
      <w:r>
        <w:rPr>
          <w:rFonts w:cs="宋体;SimSun" w:ascii="SimHei" w:hAnsi="SimHei" w:eastAsia="黑体"/>
          <w:color w:val="000000"/>
          <w:sz w:val="28"/>
        </w:rPr>
        <w:t>操作者身体，特别是手要与机器的运转、转动部位保持一定的距离，严禁用手或其他物体接触或清理转动部位。</w:t>
      </w:r>
    </w:p>
    <w:p>
      <w:pPr>
        <w:pStyle w:val="Style14"/>
        <w:spacing w:lineRule="auto" w:line="360"/>
        <w:rPr>
          <w:rFonts w:cs="宋体;SimSun"/>
          <w:color w:val="000000"/>
          <w:sz w:val="28"/>
        </w:rPr>
      </w:pPr>
      <w:r>
        <w:rPr>
          <w:rFonts w:cs="宋体;SimSun" w:ascii="SimHei" w:hAnsi="SimHei" w:eastAsia="黑体"/>
          <w:color w:val="000000"/>
          <w:sz w:val="28"/>
        </w:rPr>
        <w:t>(3)</w:t>
      </w:r>
      <w:r>
        <w:rPr>
          <w:rFonts w:cs="宋体;SimSun" w:ascii="SimHei" w:hAnsi="SimHei" w:eastAsia="黑体"/>
          <w:color w:val="000000"/>
          <w:sz w:val="28"/>
        </w:rPr>
        <w:t>一旦发现机器有异常现缘，应立即切断电源。</w:t>
      </w:r>
    </w:p>
    <w:p>
      <w:pPr>
        <w:pStyle w:val="Style14"/>
        <w:spacing w:lineRule="auto" w:line="360"/>
        <w:rPr>
          <w:rFonts w:cs="宋体;SimSun"/>
          <w:color w:val="000000"/>
          <w:sz w:val="28"/>
        </w:rPr>
      </w:pPr>
      <w:r>
        <w:rPr>
          <w:rFonts w:cs="宋体;SimSun" w:ascii="SimHei" w:hAnsi="SimHei" w:eastAsia="黑体"/>
          <w:color w:val="000000"/>
          <w:sz w:val="28"/>
        </w:rPr>
        <w:t>4</w:t>
      </w:r>
      <w:r>
        <w:rPr>
          <w:rFonts w:cs="宋体;SimSun" w:ascii="SimHei" w:hAnsi="SimHei" w:eastAsia="黑体"/>
          <w:color w:val="000000"/>
          <w:sz w:val="28"/>
        </w:rPr>
        <w:t>、进行以下工作，必须在停机断开电源的后进行。</w:t>
      </w:r>
    </w:p>
    <w:p>
      <w:pPr>
        <w:pStyle w:val="Style14"/>
        <w:spacing w:lineRule="auto" w:line="360"/>
        <w:rPr>
          <w:rFonts w:cs="宋体;SimSun"/>
          <w:color w:val="000000"/>
          <w:sz w:val="28"/>
        </w:rPr>
      </w:pPr>
      <w:r>
        <w:rPr>
          <w:rFonts w:cs="宋体;SimSun" w:ascii="SimHei" w:hAnsi="SimHei" w:eastAsia="黑体"/>
          <w:color w:val="000000"/>
          <w:sz w:val="28"/>
        </w:rPr>
        <w:t>(1)</w:t>
      </w:r>
      <w:r>
        <w:rPr>
          <w:rFonts w:cs="宋体;SimSun" w:ascii="SimHei" w:hAnsi="SimHei" w:eastAsia="黑体"/>
          <w:color w:val="000000"/>
          <w:sz w:val="28"/>
        </w:rPr>
        <w:t>装卸切面丝刀。</w:t>
      </w:r>
    </w:p>
    <w:p>
      <w:pPr>
        <w:pStyle w:val="Style14"/>
        <w:spacing w:lineRule="auto" w:line="360"/>
        <w:rPr>
          <w:rFonts w:cs="宋体;SimSun"/>
          <w:color w:val="000000"/>
          <w:sz w:val="28"/>
        </w:rPr>
      </w:pPr>
      <w:r>
        <w:rPr>
          <w:rFonts w:cs="宋体;SimSun" w:ascii="SimHei" w:hAnsi="SimHei" w:eastAsia="黑体"/>
          <w:color w:val="000000"/>
          <w:sz w:val="28"/>
        </w:rPr>
        <w:t>(2)</w:t>
      </w:r>
      <w:r>
        <w:rPr>
          <w:rFonts w:cs="宋体;SimSun" w:ascii="SimHei" w:hAnsi="SimHei" w:eastAsia="黑体"/>
          <w:color w:val="000000"/>
          <w:sz w:val="28"/>
        </w:rPr>
        <w:t>清理机器。</w:t>
      </w:r>
    </w:p>
    <w:p>
      <w:pPr>
        <w:pStyle w:val="Style14"/>
        <w:spacing w:lineRule="auto" w:line="360"/>
        <w:rPr>
          <w:rFonts w:cs="宋体;SimSun"/>
          <w:color w:val="000000"/>
          <w:sz w:val="28"/>
        </w:rPr>
      </w:pPr>
      <w:r>
        <w:rPr>
          <w:rFonts w:cs="宋体;SimSun" w:ascii="SimHei" w:hAnsi="SimHei" w:eastAsia="黑体"/>
          <w:color w:val="000000"/>
          <w:sz w:val="28"/>
        </w:rPr>
        <w:t>(3)</w:t>
      </w:r>
      <w:r>
        <w:rPr>
          <w:rFonts w:cs="宋体;SimSun" w:ascii="SimHei" w:hAnsi="SimHei" w:eastAsia="黑体"/>
          <w:color w:val="000000"/>
          <w:sz w:val="28"/>
        </w:rPr>
        <w:t>排除机器故障。</w:t>
      </w:r>
    </w:p>
    <w:p>
      <w:pPr>
        <w:pStyle w:val="Style14"/>
        <w:spacing w:lineRule="auto" w:line="360"/>
        <w:rPr>
          <w:rFonts w:cs="宋体;SimSun"/>
          <w:color w:val="000000"/>
          <w:sz w:val="28"/>
        </w:rPr>
      </w:pPr>
      <w:r>
        <w:rPr>
          <w:rFonts w:cs="宋体;SimSun" w:ascii="SimHei" w:hAnsi="SimHei" w:eastAsia="黑体"/>
          <w:color w:val="000000"/>
          <w:sz w:val="28"/>
        </w:rPr>
        <w:t>5</w:t>
      </w:r>
      <w:r>
        <w:rPr>
          <w:rFonts w:cs="宋体;SimSun" w:ascii="SimHei" w:hAnsi="SimHei" w:eastAsia="黑体"/>
          <w:color w:val="000000"/>
          <w:sz w:val="28"/>
        </w:rPr>
        <w:t>、必须定期由专人负责对机器进行加油及保养。</w:t>
      </w:r>
    </w:p>
    <w:p>
      <w:pPr>
        <w:pStyle w:val="Style14"/>
        <w:spacing w:lineRule="auto" w:line="360"/>
        <w:rPr>
          <w:rFonts w:cs="宋体;SimSun"/>
          <w:color w:val="000000"/>
          <w:sz w:val="28"/>
        </w:rPr>
      </w:pPr>
      <w:r>
        <w:rPr>
          <w:rFonts w:cs="宋体;SimSun" w:ascii="SimHei" w:hAnsi="SimHei" w:eastAsia="黑体"/>
          <w:color w:val="000000"/>
          <w:sz w:val="28"/>
        </w:rPr>
        <w:t>6</w:t>
      </w:r>
      <w:r>
        <w:rPr>
          <w:rFonts w:cs="宋体;SimSun" w:ascii="SimHei" w:hAnsi="SimHei" w:eastAsia="黑体"/>
          <w:color w:val="000000"/>
          <w:sz w:val="28"/>
        </w:rPr>
        <w:t>、使用完毕后，应立即断开电源，将机器清理干净。</w:t>
      </w:r>
    </w:p>
    <w:p>
      <w:pPr>
        <w:pStyle w:val="Style14"/>
        <w:spacing w:lineRule="auto" w:line="360"/>
        <w:ind w:start="562" w:hanging="562"/>
        <w:rPr>
          <w:rFonts w:cs="宋体;SimSun"/>
          <w:color w:val="000000"/>
          <w:sz w:val="28"/>
        </w:rPr>
      </w:pPr>
      <w:r>
        <w:rPr>
          <w:rFonts w:cs="宋体;SimSun" w:ascii="SimHei" w:hAnsi="SimHei" w:eastAsia="黑体"/>
          <w:b/>
          <w:bCs/>
          <w:color w:val="000000"/>
          <w:sz w:val="28"/>
        </w:rPr>
        <w:t>（二）其他安全操作规范见第四部分</w:t>
      </w:r>
    </w:p>
    <w:p>
      <w:pPr>
        <w:pStyle w:val="Style14"/>
        <w:spacing w:lineRule="auto" w:line="360"/>
        <w:rPr>
          <w:rFonts w:cs="宋体;SimSun"/>
          <w:b/>
          <w:b/>
          <w:bCs/>
          <w:color w:val="000000"/>
          <w:sz w:val="28"/>
          <w:shd w:fill="E5E5E5" w:val="clear"/>
        </w:rPr>
      </w:pPr>
      <w:r>
        <w:rPr>
          <w:rFonts w:cs="宋体;SimSun" w:ascii="SimHei" w:hAnsi="SimHei" w:eastAsia="黑体"/>
          <w:b/>
          <w:bCs/>
          <w:color w:val="000000"/>
          <w:sz w:val="28"/>
          <w:shd w:fill="E5E5E5" w:val="clear"/>
        </w:rPr>
        <w:t>5</w:t>
      </w:r>
      <w:r>
        <w:rPr>
          <w:rFonts w:cs="宋体;SimSun" w:ascii="SimHei" w:hAnsi="SimHei" w:eastAsia="黑体"/>
          <w:b/>
          <w:bCs/>
          <w:color w:val="000000"/>
          <w:sz w:val="28"/>
          <w:shd w:fill="E5E5E5" w:val="clear"/>
        </w:rPr>
        <w:t>、燃气表房安全管理须知</w:t>
      </w:r>
    </w:p>
    <w:p>
      <w:pPr>
        <w:pStyle w:val="Style14"/>
        <w:spacing w:lineRule="auto" w:line="360"/>
        <w:rPr>
          <w:rFonts w:cs="宋体;SimSun"/>
          <w:color w:val="FFFF00"/>
          <w:sz w:val="28"/>
        </w:rPr>
      </w:pPr>
      <w:r>
        <w:rPr>
          <w:rFonts w:cs="宋体;SimSun" w:ascii="SimHei" w:hAnsi="SimHei" w:eastAsia="黑体"/>
          <w:color w:val="000000"/>
          <w:sz w:val="28"/>
        </w:rPr>
        <w:t xml:space="preserve">    </w:t>
      </w:r>
      <w:r>
        <w:rPr>
          <w:rFonts w:cs="宋体;SimSun" w:ascii="SimHei" w:hAnsi="SimHei" w:eastAsia="黑体"/>
          <w:color w:val="000000"/>
          <w:sz w:val="28"/>
        </w:rPr>
        <w:t>1</w:t>
      </w:r>
      <w:r>
        <w:rPr>
          <w:rFonts w:cs="宋体;SimSun" w:ascii="SimHei" w:hAnsi="SimHei" w:eastAsia="黑体"/>
          <w:color w:val="000000"/>
          <w:sz w:val="28"/>
        </w:rPr>
        <w:t>、单位名称：基础园区食堂</w:t>
      </w:r>
    </w:p>
    <w:p>
      <w:pPr>
        <w:pStyle w:val="Style14"/>
        <w:spacing w:lineRule="auto" w:line="360"/>
        <w:ind w:firstLine="420"/>
        <w:rPr>
          <w:rFonts w:cs="宋体;SimSun"/>
          <w:color w:val="000000"/>
          <w:sz w:val="28"/>
        </w:rPr>
      </w:pPr>
      <w:r>
        <w:rPr>
          <w:rFonts w:cs="宋体;SimSun" w:ascii="SimHei" w:hAnsi="SimHei" w:eastAsia="黑体"/>
          <w:color w:val="000000"/>
          <w:sz w:val="28"/>
        </w:rPr>
        <w:t xml:space="preserve"> </w:t>
      </w:r>
      <w:r>
        <w:rPr>
          <w:rFonts w:cs="宋体;SimSun" w:ascii="SimHei" w:hAnsi="SimHei" w:eastAsia="黑体"/>
          <w:color w:val="000000"/>
          <w:sz w:val="28"/>
        </w:rPr>
        <w:t>2</w:t>
      </w:r>
      <w:r>
        <w:rPr>
          <w:rFonts w:cs="宋体;SimSun" w:ascii="SimHei" w:hAnsi="SimHei" w:eastAsia="黑体"/>
          <w:color w:val="000000"/>
          <w:sz w:val="28"/>
        </w:rPr>
        <w:t>、燃气表规格及产地：</w:t>
      </w:r>
    </w:p>
    <w:p>
      <w:pPr>
        <w:pStyle w:val="Style14"/>
        <w:spacing w:lineRule="auto" w:line="360"/>
        <w:rPr>
          <w:rFonts w:cs="宋体;SimSun"/>
          <w:color w:val="000000"/>
          <w:sz w:val="28"/>
        </w:rPr>
      </w:pPr>
      <w:r>
        <w:rPr>
          <w:rFonts w:cs="宋体;SimSun" w:ascii="SimHei" w:hAnsi="SimHei" w:eastAsia="黑体"/>
          <w:color w:val="000000"/>
          <w:sz w:val="28"/>
        </w:rPr>
        <w:t xml:space="preserve">    </w:t>
      </w:r>
      <w:r>
        <w:rPr>
          <w:rFonts w:cs="宋体;SimSun" w:ascii="SimHei" w:hAnsi="SimHei" w:eastAsia="黑体"/>
          <w:color w:val="000000"/>
          <w:sz w:val="28"/>
        </w:rPr>
        <w:t>3</w:t>
      </w:r>
      <w:r>
        <w:rPr>
          <w:rFonts w:cs="宋体;SimSun" w:ascii="SimHei" w:hAnsi="SimHei" w:eastAsia="黑体"/>
          <w:color w:val="000000"/>
          <w:sz w:val="28"/>
        </w:rPr>
        <w:t>、燃气表所带设备名称及厂家：</w:t>
      </w:r>
    </w:p>
    <w:p>
      <w:pPr>
        <w:pStyle w:val="Style14"/>
        <w:spacing w:lineRule="auto" w:line="360"/>
        <w:rPr>
          <w:rFonts w:cs="宋体;SimSun"/>
          <w:color w:val="000000"/>
          <w:sz w:val="28"/>
        </w:rPr>
      </w:pPr>
      <w:r>
        <w:rPr>
          <w:rFonts w:cs="宋体;SimSun" w:ascii="SimHei" w:hAnsi="SimHei" w:eastAsia="黑体"/>
          <w:color w:val="000000"/>
          <w:sz w:val="28"/>
        </w:rPr>
        <w:t xml:space="preserve">    </w:t>
      </w:r>
      <w:r>
        <w:rPr>
          <w:rFonts w:cs="宋体;SimSun" w:ascii="SimHei" w:hAnsi="SimHei" w:eastAsia="黑体"/>
          <w:color w:val="000000"/>
          <w:sz w:val="28"/>
        </w:rPr>
        <w:t>高灶、蒸箱、大锅、饼铛等。</w:t>
      </w:r>
    </w:p>
    <w:p>
      <w:pPr>
        <w:pStyle w:val="Style14"/>
        <w:spacing w:lineRule="auto" w:line="360"/>
        <w:rPr>
          <w:rFonts w:cs="宋体;SimSun"/>
          <w:color w:val="000000"/>
          <w:sz w:val="28"/>
        </w:rPr>
      </w:pPr>
      <w:r>
        <w:rPr>
          <w:rFonts w:cs="宋体;SimSun" w:ascii="SimHei" w:hAnsi="SimHei" w:eastAsia="黑体"/>
          <w:color w:val="000000"/>
          <w:sz w:val="28"/>
        </w:rPr>
        <w:t xml:space="preserve">    </w:t>
      </w:r>
      <w:r>
        <w:rPr>
          <w:rFonts w:cs="宋体;SimSun" w:ascii="SimHei" w:hAnsi="SimHei" w:eastAsia="黑体"/>
          <w:color w:val="000000"/>
          <w:sz w:val="28"/>
        </w:rPr>
        <w:t>4</w:t>
      </w:r>
      <w:r>
        <w:rPr>
          <w:rFonts w:cs="宋体;SimSun" w:ascii="SimHei" w:hAnsi="SimHei" w:eastAsia="黑体"/>
          <w:color w:val="000000"/>
          <w:sz w:val="28"/>
        </w:rPr>
        <w:t>、燃气表房及燃气设备管理规定：</w:t>
      </w:r>
    </w:p>
    <w:p>
      <w:pPr>
        <w:pStyle w:val="Style14"/>
        <w:spacing w:lineRule="auto" w:line="360"/>
        <w:rPr>
          <w:rFonts w:cs="宋体;SimSun"/>
          <w:color w:val="000000"/>
          <w:sz w:val="28"/>
        </w:rPr>
      </w:pPr>
      <w:r>
        <w:rPr>
          <w:rFonts w:cs="宋体;SimSun" w:ascii="SimHei" w:hAnsi="SimHei" w:eastAsia="黑体"/>
          <w:color w:val="000000"/>
          <w:sz w:val="28"/>
        </w:rPr>
        <w:t>(1)</w:t>
      </w:r>
      <w:r>
        <w:rPr>
          <w:rFonts w:cs="宋体;SimSun" w:ascii="SimHei" w:hAnsi="SimHei" w:eastAsia="黑体"/>
          <w:color w:val="000000"/>
          <w:sz w:val="28"/>
        </w:rPr>
        <w:t>燃气表房要有专人负责看管。</w:t>
      </w:r>
    </w:p>
    <w:p>
      <w:pPr>
        <w:pStyle w:val="Style14"/>
        <w:spacing w:lineRule="auto" w:line="360"/>
        <w:rPr>
          <w:rFonts w:cs="宋体;SimSun"/>
          <w:color w:val="000000"/>
          <w:sz w:val="28"/>
        </w:rPr>
      </w:pPr>
      <w:r>
        <w:rPr>
          <w:rFonts w:cs="宋体;SimSun" w:ascii="SimHei" w:hAnsi="SimHei" w:eastAsia="黑体"/>
          <w:color w:val="000000"/>
          <w:sz w:val="28"/>
        </w:rPr>
        <w:t>(2)</w:t>
      </w:r>
      <w:r>
        <w:rPr>
          <w:rFonts w:cs="宋体;SimSun" w:ascii="SimHei" w:hAnsi="SimHei" w:eastAsia="黑体"/>
          <w:color w:val="000000"/>
          <w:sz w:val="28"/>
        </w:rPr>
        <w:t>燃气表房不得住人或堆放杂物，保持表房空气流通。</w:t>
      </w:r>
    </w:p>
    <w:p>
      <w:pPr>
        <w:pStyle w:val="Style14"/>
        <w:spacing w:lineRule="auto" w:line="360"/>
        <w:rPr>
          <w:rFonts w:cs="宋体;SimSun"/>
          <w:color w:val="000000"/>
          <w:sz w:val="28"/>
        </w:rPr>
      </w:pPr>
      <w:r>
        <w:rPr>
          <w:rFonts w:cs="宋体;SimSun" w:ascii="SimHei" w:hAnsi="SimHei" w:eastAsia="黑体"/>
          <w:color w:val="000000"/>
          <w:sz w:val="28"/>
        </w:rPr>
        <w:t>(3)</w:t>
      </w:r>
      <w:r>
        <w:rPr>
          <w:rFonts w:cs="宋体;SimSun" w:ascii="SimHei" w:hAnsi="SimHei" w:eastAsia="黑体"/>
          <w:color w:val="000000"/>
          <w:sz w:val="28"/>
        </w:rPr>
        <w:t>燃气表房要配置防火器材，并经常检查。</w:t>
      </w:r>
    </w:p>
    <w:p>
      <w:pPr>
        <w:pStyle w:val="Style14"/>
        <w:spacing w:lineRule="auto" w:line="360"/>
        <w:rPr>
          <w:rFonts w:cs="宋体;SimSun"/>
          <w:color w:val="000000"/>
          <w:sz w:val="28"/>
        </w:rPr>
      </w:pPr>
      <w:r>
        <w:rPr>
          <w:rFonts w:cs="宋体;SimSun" w:ascii="SimHei" w:hAnsi="SimHei" w:eastAsia="黑体"/>
          <w:color w:val="000000"/>
          <w:sz w:val="28"/>
        </w:rPr>
        <w:t xml:space="preserve">    </w:t>
      </w:r>
      <w:r>
        <w:rPr>
          <w:rFonts w:cs="宋体;SimSun" w:ascii="SimHei" w:hAnsi="SimHei" w:eastAsia="黑体"/>
          <w:color w:val="000000"/>
          <w:sz w:val="28"/>
        </w:rPr>
        <w:t>用气单位负责人：     联系电话：</w:t>
      </w:r>
    </w:p>
    <w:p>
      <w:pPr>
        <w:pStyle w:val="Style14"/>
        <w:spacing w:lineRule="auto" w:line="360"/>
        <w:rPr>
          <w:rFonts w:cs="宋体;SimSun"/>
          <w:color w:val="000000"/>
          <w:sz w:val="28"/>
        </w:rPr>
      </w:pPr>
      <w:r>
        <w:rPr>
          <w:rFonts w:cs="宋体;SimSun" w:ascii="SimHei" w:hAnsi="SimHei" w:eastAsia="黑体"/>
          <w:color w:val="000000"/>
          <w:sz w:val="28"/>
        </w:rPr>
        <w:t xml:space="preserve">    </w:t>
      </w:r>
      <w:r>
        <w:rPr>
          <w:rFonts w:cs="宋体;SimSun" w:ascii="SimHei" w:hAnsi="SimHei" w:eastAsia="黑体"/>
          <w:color w:val="000000"/>
          <w:sz w:val="28"/>
        </w:rPr>
        <w:t xml:space="preserve">维修站负责人：       安全员： </w:t>
      </w:r>
    </w:p>
    <w:p>
      <w:pPr>
        <w:pStyle w:val="Style14"/>
        <w:spacing w:lineRule="auto" w:line="360"/>
        <w:ind w:firstLine="560"/>
        <w:rPr>
          <w:rFonts w:cs="宋体;SimSun"/>
          <w:color w:val="000000"/>
          <w:sz w:val="28"/>
        </w:rPr>
      </w:pPr>
      <w:r>
        <w:rPr>
          <w:rFonts w:cs="宋体;SimSun" w:ascii="SimHei" w:hAnsi="SimHei" w:eastAsia="黑体"/>
          <w:color w:val="000000"/>
          <w:sz w:val="28"/>
        </w:rPr>
        <w:t>维修站联系电话：     监督电话：</w:t>
      </w:r>
    </w:p>
    <w:p>
      <w:pPr>
        <w:pStyle w:val="Style14"/>
        <w:spacing w:lineRule="auto" w:line="360"/>
        <w:rPr/>
      </w:pPr>
      <w:r>
        <w:rPr>
          <w:rFonts w:cs="宋体;SimSun" w:ascii="SimHei" w:hAnsi="SimHei" w:eastAsia="黑体"/>
          <w:color w:val="000000"/>
          <w:sz w:val="28"/>
          <w:bdr w:val="single" w:sz="4" w:space="0" w:color="000000"/>
        </w:rPr>
        <w:t>注</w:t>
      </w:r>
      <w:r>
        <w:rPr>
          <w:rFonts w:cs="宋体;SimSun" w:ascii="SimHei" w:hAnsi="SimHei" w:eastAsia="黑体"/>
          <w:color w:val="000000"/>
          <w:sz w:val="28"/>
        </w:rPr>
        <w:t>：</w:t>
      </w:r>
      <w:r>
        <w:rPr>
          <w:rFonts w:cs="宋体;SimSun" w:ascii="SimHei" w:hAnsi="SimHei" w:eastAsia="黑体"/>
          <w:color w:val="000000"/>
          <w:sz w:val="28"/>
        </w:rPr>
        <w:t>1</w:t>
      </w:r>
      <w:r>
        <w:rPr>
          <w:rFonts w:cs="宋体;SimSun" w:ascii="SimHei" w:hAnsi="SimHei" w:eastAsia="黑体"/>
          <w:color w:val="000000"/>
          <w:sz w:val="28"/>
        </w:rPr>
        <w:t>、根据北京市政府</w:t>
      </w:r>
      <w:r>
        <w:rPr>
          <w:rFonts w:cs="宋体;SimSun" w:ascii="SimHei" w:hAnsi="SimHei" w:eastAsia="黑体"/>
          <w:color w:val="000000"/>
          <w:sz w:val="28"/>
        </w:rPr>
        <w:t>10</w:t>
      </w:r>
      <w:r>
        <w:rPr>
          <w:rFonts w:cs="宋体;SimSun" w:ascii="SimHei" w:hAnsi="SimHei" w:eastAsia="黑体"/>
          <w:color w:val="000000"/>
          <w:sz w:val="28"/>
        </w:rPr>
        <w:t>号令燃气管理办法的规定，不准单位或个人私自拆、改、移、增加燃气管道及设备。</w:t>
      </w:r>
    </w:p>
    <w:p>
      <w:pPr>
        <w:pStyle w:val="Style14"/>
        <w:spacing w:lineRule="auto" w:line="360"/>
        <w:ind w:firstLine="700"/>
        <w:rPr>
          <w:rFonts w:cs="宋体;SimSun"/>
          <w:color w:val="000000"/>
          <w:sz w:val="28"/>
        </w:rPr>
      </w:pPr>
      <w:r>
        <w:rPr>
          <w:rFonts w:cs="宋体;SimSun" w:ascii="SimHei" w:hAnsi="SimHei" w:eastAsia="黑体"/>
          <w:color w:val="000000"/>
          <w:sz w:val="28"/>
        </w:rPr>
        <w:t>2</w:t>
      </w:r>
      <w:r>
        <w:rPr>
          <w:rFonts w:cs="宋体;SimSun" w:ascii="SimHei" w:hAnsi="SimHei" w:eastAsia="黑体"/>
          <w:color w:val="000000"/>
          <w:sz w:val="28"/>
        </w:rPr>
        <w:t>、在不使用燃气设备时，必须将表房的燃气截门关闭。</w:t>
      </w:r>
    </w:p>
    <w:p>
      <w:pPr>
        <w:pStyle w:val="Style14"/>
        <w:spacing w:lineRule="auto" w:line="360"/>
        <w:rPr>
          <w:rFonts w:cs="宋体;SimSun"/>
          <w:b/>
          <w:b/>
          <w:bCs/>
          <w:color w:val="000000"/>
          <w:sz w:val="28"/>
        </w:rPr>
      </w:pPr>
      <w:r>
        <w:rPr>
          <w:rFonts w:cs="宋体;SimSun" w:ascii="SimHei" w:hAnsi="SimHei" w:eastAsia="黑体"/>
          <w:b/>
          <w:bCs/>
          <w:color w:val="000000"/>
          <w:sz w:val="28"/>
          <w:shd w:fill="E5E5E5" w:val="clear"/>
        </w:rPr>
        <w:t>6</w:t>
      </w:r>
      <w:r>
        <w:rPr>
          <w:rFonts w:cs="宋体;SimSun" w:ascii="SimHei" w:hAnsi="SimHei" w:eastAsia="黑体"/>
          <w:b/>
          <w:bCs/>
          <w:color w:val="000000"/>
          <w:sz w:val="28"/>
          <w:shd w:fill="E5E5E5" w:val="clear"/>
        </w:rPr>
        <w:t>、防火安全应急预案：</w:t>
      </w:r>
    </w:p>
    <w:p>
      <w:pPr>
        <w:pStyle w:val="Style14"/>
        <w:spacing w:lineRule="auto" w:line="360"/>
        <w:rPr>
          <w:rFonts w:cs="宋体;SimSun"/>
          <w:b/>
          <w:b/>
          <w:bCs/>
          <w:color w:val="000000"/>
          <w:sz w:val="28"/>
        </w:rPr>
      </w:pPr>
      <w:r>
        <w:rPr>
          <w:rFonts w:cs="宋体;SimSun" w:ascii="SimHei" w:hAnsi="SimHei" w:eastAsia="黑体"/>
          <w:b/>
          <w:bCs/>
          <w:color w:val="000000"/>
          <w:sz w:val="28"/>
        </w:rPr>
        <w:t xml:space="preserve">（一）火情应急预案： </w:t>
      </w:r>
    </w:p>
    <w:p>
      <w:pPr>
        <w:pStyle w:val="Style14"/>
        <w:spacing w:lineRule="auto" w:line="360"/>
        <w:ind w:firstLine="600"/>
        <w:rPr>
          <w:rFonts w:cs="宋体;SimSun"/>
          <w:color w:val="000000"/>
          <w:sz w:val="28"/>
        </w:rPr>
      </w:pPr>
      <w:r>
        <w:rPr>
          <w:rFonts w:cs="宋体;SimSun" w:ascii="SimHei" w:hAnsi="SimHei" w:eastAsia="黑体"/>
          <w:color w:val="000000"/>
          <w:sz w:val="28"/>
        </w:rPr>
        <w:t>每位员工都应熟记火警电话（</w:t>
      </w:r>
      <w:r>
        <w:rPr>
          <w:rFonts w:cs="宋体;SimSun" w:ascii="SimHei" w:hAnsi="SimHei" w:eastAsia="黑体"/>
          <w:color w:val="000000"/>
          <w:sz w:val="28"/>
        </w:rPr>
        <w:t>119</w:t>
      </w:r>
      <w:r>
        <w:rPr>
          <w:rFonts w:cs="宋体;SimSun" w:ascii="SimHei" w:hAnsi="SimHei" w:eastAsia="黑体"/>
          <w:color w:val="000000"/>
          <w:sz w:val="28"/>
        </w:rPr>
        <w:t>）。发现火情，要保持沉着冷静，立即报告值班经理。在救火过程中听从指挥，关闭天然气节门，切断电源开关，将火情现场的门窗关闭，利用就近的灭火器材灭火。必要时，启动紧急疏散程序，引导就餐人员有秩序地撤离现场。撤出时必须走楼梯或紧急通道。</w:t>
      </w:r>
    </w:p>
    <w:p>
      <w:pPr>
        <w:pStyle w:val="Style14"/>
        <w:spacing w:lineRule="auto" w:line="360"/>
        <w:rPr>
          <w:rFonts w:cs="宋体;SimSun"/>
          <w:b/>
          <w:b/>
          <w:bCs/>
          <w:color w:val="000000"/>
          <w:sz w:val="28"/>
        </w:rPr>
      </w:pPr>
      <w:r>
        <w:rPr>
          <w:rFonts w:cs="宋体;SimSun" w:ascii="SimHei" w:hAnsi="SimHei" w:eastAsia="黑体"/>
          <w:b/>
          <w:bCs/>
          <w:color w:val="000000"/>
          <w:sz w:val="28"/>
        </w:rPr>
        <w:t>①</w:t>
      </w:r>
      <w:r>
        <w:rPr>
          <w:rFonts w:cs="宋体;SimSun" w:ascii="SimHei" w:hAnsi="SimHei" w:eastAsia="黑体"/>
          <w:b/>
          <w:bCs/>
          <w:color w:val="000000"/>
          <w:sz w:val="28"/>
        </w:rPr>
        <w:t>.</w:t>
      </w:r>
      <w:r>
        <w:rPr>
          <w:rFonts w:cs="宋体;SimSun" w:ascii="SimHei" w:hAnsi="SimHei" w:eastAsia="黑体"/>
          <w:b/>
          <w:bCs/>
          <w:color w:val="000000"/>
          <w:sz w:val="28"/>
        </w:rPr>
        <w:t>经理、厨师长火情应急措施：</w:t>
      </w:r>
    </w:p>
    <w:p>
      <w:pPr>
        <w:pStyle w:val="Style14"/>
        <w:spacing w:lineRule="auto" w:line="360"/>
        <w:ind w:firstLine="600"/>
        <w:rPr>
          <w:rFonts w:cs="宋体;SimSun"/>
          <w:color w:val="000000"/>
          <w:sz w:val="28"/>
        </w:rPr>
      </w:pPr>
      <w:r>
        <w:rPr>
          <w:rFonts w:cs="宋体;SimSun" w:ascii="SimHei" w:hAnsi="SimHei" w:eastAsia="黑体"/>
          <w:color w:val="000000"/>
          <w:sz w:val="28"/>
        </w:rPr>
        <w:t>如就餐区或厨房发生火情，餐厅经理和厨师长应立即赶赴现场；</w:t>
      </w:r>
    </w:p>
    <w:p>
      <w:pPr>
        <w:pStyle w:val="Style14"/>
        <w:spacing w:lineRule="auto" w:line="360"/>
        <w:ind w:firstLine="600"/>
        <w:rPr>
          <w:rFonts w:cs="宋体;SimSun"/>
          <w:color w:val="000000"/>
          <w:sz w:val="28"/>
        </w:rPr>
      </w:pPr>
      <w:r>
        <w:rPr>
          <w:rFonts w:cs="宋体;SimSun" w:ascii="SimHei" w:hAnsi="SimHei" w:eastAsia="黑体"/>
          <w:color w:val="000000"/>
          <w:sz w:val="28"/>
        </w:rPr>
        <w:t>查明火源，组织抢救，及时报告上级领导和园区管委会；</w:t>
      </w:r>
    </w:p>
    <w:p>
      <w:pPr>
        <w:pStyle w:val="Style14"/>
        <w:spacing w:lineRule="auto" w:line="360"/>
        <w:ind w:firstLine="600"/>
        <w:rPr>
          <w:rFonts w:cs="宋体;SimSun"/>
          <w:color w:val="000000"/>
          <w:sz w:val="28"/>
        </w:rPr>
      </w:pPr>
      <w:r>
        <w:rPr>
          <w:rFonts w:cs="宋体;SimSun" w:ascii="SimHei" w:hAnsi="SimHei" w:eastAsia="黑体"/>
          <w:color w:val="000000"/>
          <w:sz w:val="28"/>
        </w:rPr>
        <w:t>保持冷静，杜绝惊慌，如火势较小，餐厅经理、厨师长应立即组织所属人员自救，疏散现场就餐的员工和学生并保护好现场；</w:t>
      </w:r>
    </w:p>
    <w:p>
      <w:pPr>
        <w:pStyle w:val="Style14"/>
        <w:spacing w:lineRule="auto" w:line="360"/>
        <w:ind w:firstLine="600"/>
        <w:rPr>
          <w:rFonts w:cs="宋体;SimSun"/>
          <w:color w:val="000000"/>
          <w:sz w:val="28"/>
        </w:rPr>
      </w:pPr>
      <w:r>
        <w:rPr>
          <w:rFonts w:cs="宋体;SimSun" w:ascii="SimHei" w:hAnsi="SimHei" w:eastAsia="黑体"/>
          <w:color w:val="000000"/>
          <w:sz w:val="28"/>
        </w:rPr>
      </w:r>
    </w:p>
    <w:p>
      <w:pPr>
        <w:pStyle w:val="Style14"/>
        <w:spacing w:lineRule="auto" w:line="360"/>
        <w:ind w:firstLine="600"/>
        <w:rPr>
          <w:rFonts w:cs="宋体;SimSun"/>
          <w:color w:val="000000"/>
          <w:sz w:val="28"/>
        </w:rPr>
      </w:pPr>
      <w:r>
        <w:rPr>
          <w:rFonts w:cs="宋体;SimSun" w:ascii="SimHei" w:hAnsi="SimHei" w:eastAsia="黑体"/>
          <w:color w:val="000000"/>
          <w:sz w:val="28"/>
        </w:rPr>
        <w:t>如火势较大，应立即疏散就餐的员工和学生，控制火情，移开货源周边易燃物；</w:t>
      </w:r>
    </w:p>
    <w:p>
      <w:pPr>
        <w:pStyle w:val="Style14"/>
        <w:spacing w:lineRule="auto" w:line="360"/>
        <w:ind w:firstLine="600"/>
        <w:rPr>
          <w:rFonts w:cs="宋体;SimSun"/>
          <w:b/>
          <w:b/>
          <w:bCs/>
          <w:color w:val="000000"/>
          <w:sz w:val="28"/>
        </w:rPr>
      </w:pPr>
      <w:r>
        <w:rPr>
          <w:rFonts w:cs="宋体;SimSun" w:ascii="SimHei" w:hAnsi="SimHei" w:eastAsia="黑体"/>
          <w:color w:val="000000"/>
          <w:sz w:val="28"/>
        </w:rPr>
        <w:t>拨打报警电话，要求救援。</w:t>
      </w:r>
    </w:p>
    <w:p>
      <w:pPr>
        <w:pStyle w:val="3"/>
        <w:spacing w:lineRule="auto" w:line="360"/>
        <w:ind w:start="0" w:firstLine="560"/>
        <w:rPr>
          <w:rFonts w:ascii="宋体;SimSun" w:hAnsi="宋体;SimSun" w:cs="宋体;SimSun"/>
          <w:color w:val="000000"/>
          <w:sz w:val="28"/>
          <w:szCs w:val="21"/>
        </w:rPr>
      </w:pPr>
      <w:r>
        <w:rPr>
          <w:rFonts w:ascii="SimHei" w:hAnsi="SimHei" w:eastAsia="黑体"/>
        </w:rPr>
      </w:r>
      <w:r>
        <w:rPr>
          <w:rFonts w:ascii="SimHei" w:hAnsi="SimHei" w:cs="宋体;SimSun" w:eastAsia="黑体"/>
          <w:color w:val="000000"/>
          <w:sz w:val="28"/>
          <w:szCs w:val="21"/>
        </w:rPr>
        <w:t>火警发生时应明确以下事项；</w:t>
      </w:r>
    </w:p>
    <w:p>
      <w:pPr>
        <w:pStyle w:val="3"/>
        <w:spacing w:lineRule="auto" w:line="360"/>
        <w:ind w:start="0" w:firstLine="560"/>
        <w:rPr>
          <w:rFonts w:ascii="宋体;SimSun" w:hAnsi="宋体;SimSun" w:cs="宋体;SimSun"/>
          <w:color w:val="000000"/>
          <w:sz w:val="28"/>
          <w:szCs w:val="21"/>
        </w:rPr>
      </w:pPr>
      <w:r>
        <w:rPr>
          <w:rFonts w:ascii="SimHei" w:hAnsi="SimHei" w:cs="宋体;SimSun" w:eastAsia="黑体"/>
          <w:color w:val="000000"/>
          <w:sz w:val="28"/>
          <w:szCs w:val="21"/>
        </w:rPr>
        <w:t>火情发生的日期、时间、确切地点；</w:t>
      </w:r>
    </w:p>
    <w:p>
      <w:pPr>
        <w:pStyle w:val="3"/>
        <w:spacing w:lineRule="auto" w:line="360"/>
        <w:ind w:start="0" w:firstLine="560"/>
        <w:rPr>
          <w:rFonts w:ascii="宋体;SimSun" w:hAnsi="宋体;SimSun" w:cs="宋体;SimSun"/>
          <w:color w:val="000000"/>
          <w:sz w:val="28"/>
          <w:szCs w:val="21"/>
        </w:rPr>
      </w:pPr>
      <w:r>
        <w:rPr>
          <w:rFonts w:ascii="SimHei" w:hAnsi="SimHei" w:cs="宋体;SimSun" w:eastAsia="黑体"/>
          <w:color w:val="000000"/>
          <w:sz w:val="28"/>
          <w:szCs w:val="21"/>
        </w:rPr>
        <w:t>火势大小、火燃物质、起火原因；</w:t>
      </w:r>
    </w:p>
    <w:p>
      <w:pPr>
        <w:pStyle w:val="3"/>
        <w:spacing w:lineRule="auto" w:line="360"/>
        <w:ind w:start="0" w:firstLine="560"/>
        <w:rPr>
          <w:rFonts w:ascii="宋体;SimSun" w:hAnsi="宋体;SimSun" w:cs="宋体;SimSun"/>
          <w:color w:val="000000"/>
          <w:sz w:val="28"/>
          <w:szCs w:val="21"/>
        </w:rPr>
      </w:pPr>
      <w:r>
        <w:rPr>
          <w:rFonts w:ascii="SimHei" w:hAnsi="SimHei" w:cs="宋体;SimSun" w:eastAsia="黑体"/>
          <w:color w:val="000000"/>
          <w:sz w:val="28"/>
          <w:szCs w:val="21"/>
        </w:rPr>
        <w:t>火灾现场或可能引发的周边情况；</w:t>
      </w:r>
    </w:p>
    <w:p>
      <w:pPr>
        <w:pStyle w:val="3"/>
        <w:spacing w:lineRule="auto" w:line="360"/>
        <w:ind w:start="0" w:firstLine="560"/>
        <w:rPr>
          <w:rFonts w:ascii="宋体;SimSun" w:hAnsi="宋体;SimSun" w:cs="宋体;SimSun"/>
          <w:color w:val="000000"/>
          <w:sz w:val="28"/>
          <w:szCs w:val="21"/>
        </w:rPr>
      </w:pPr>
      <w:r>
        <w:rPr>
          <w:rFonts w:ascii="SimHei" w:hAnsi="SimHei" w:cs="宋体;SimSun" w:eastAsia="黑体"/>
          <w:color w:val="000000"/>
          <w:sz w:val="28"/>
          <w:szCs w:val="21"/>
        </w:rPr>
        <w:t>危及的人员或人群；</w:t>
      </w:r>
    </w:p>
    <w:p>
      <w:pPr>
        <w:pStyle w:val="3"/>
        <w:spacing w:lineRule="auto" w:line="360"/>
        <w:ind w:start="0" w:firstLine="560"/>
        <w:rPr>
          <w:rFonts w:ascii="宋体;SimSun" w:hAnsi="宋体;SimSun" w:cs="宋体;SimSun"/>
          <w:color w:val="000000"/>
          <w:sz w:val="28"/>
          <w:szCs w:val="21"/>
        </w:rPr>
      </w:pPr>
      <w:r>
        <w:rPr>
          <w:rFonts w:ascii="SimHei" w:hAnsi="SimHei" w:cs="宋体;SimSun" w:eastAsia="黑体"/>
          <w:color w:val="000000"/>
          <w:sz w:val="28"/>
          <w:szCs w:val="21"/>
        </w:rPr>
        <w:t>采取有效措施控制火情和保护现场；</w:t>
      </w:r>
    </w:p>
    <w:p>
      <w:pPr>
        <w:pStyle w:val="Style14"/>
        <w:spacing w:lineRule="auto" w:line="360"/>
        <w:rPr>
          <w:rFonts w:cs="宋体;SimSun"/>
          <w:b/>
          <w:b/>
          <w:bCs/>
          <w:color w:val="000000"/>
          <w:sz w:val="28"/>
        </w:rPr>
      </w:pPr>
      <w:r>
        <w:rPr>
          <w:rFonts w:cs="宋体;SimSun" w:ascii="SimHei" w:hAnsi="SimHei" w:eastAsia="黑体"/>
          <w:b/>
          <w:bCs/>
          <w:color w:val="000000"/>
          <w:sz w:val="28"/>
        </w:rPr>
        <w:t>②</w:t>
      </w:r>
      <w:r>
        <w:rPr>
          <w:rFonts w:cs="宋体;SimSun" w:ascii="SimHei" w:hAnsi="SimHei" w:eastAsia="黑体"/>
          <w:b/>
          <w:bCs/>
          <w:color w:val="000000"/>
          <w:sz w:val="28"/>
        </w:rPr>
        <w:t>.</w:t>
      </w:r>
      <w:r>
        <w:rPr>
          <w:rFonts w:cs="宋体;SimSun" w:ascii="SimHei" w:hAnsi="SimHei" w:eastAsia="黑体"/>
          <w:b/>
          <w:bCs/>
          <w:color w:val="000000"/>
          <w:sz w:val="28"/>
        </w:rPr>
        <w:t>厨房火情预案：</w:t>
      </w:r>
    </w:p>
    <w:p>
      <w:pPr>
        <w:pStyle w:val="Style14"/>
        <w:spacing w:lineRule="auto" w:line="360"/>
        <w:ind w:firstLine="600"/>
        <w:rPr>
          <w:rFonts w:cs="宋体;SimSun"/>
          <w:color w:val="000000"/>
          <w:sz w:val="28"/>
        </w:rPr>
      </w:pPr>
      <w:r>
        <w:rPr>
          <w:rFonts w:cs="宋体;SimSun" w:ascii="SimHei" w:hAnsi="SimHei" w:eastAsia="黑体"/>
          <w:color w:val="000000"/>
          <w:sz w:val="28"/>
        </w:rPr>
        <w:t>油锅着火，立即关闭天然气阀门，用石棉被或水浇湿棉被将锅口盖严，即可将火焰扑灭；</w:t>
      </w:r>
    </w:p>
    <w:p>
      <w:pPr>
        <w:pStyle w:val="Style14"/>
        <w:spacing w:lineRule="auto" w:line="360"/>
        <w:ind w:firstLine="600"/>
        <w:rPr>
          <w:rFonts w:cs="宋体;SimSun"/>
          <w:color w:val="000000"/>
          <w:sz w:val="28"/>
        </w:rPr>
      </w:pPr>
      <w:r>
        <w:rPr>
          <w:rFonts w:cs="宋体;SimSun" w:ascii="SimHei" w:hAnsi="SimHei" w:eastAsia="黑体"/>
          <w:color w:val="000000"/>
          <w:sz w:val="28"/>
        </w:rPr>
        <w:t>天然气着火，不要急于将表面火焰扑灭，要先关闭天然气阀门和电源开关，清除其他火源后再灭火；</w:t>
      </w:r>
    </w:p>
    <w:p>
      <w:pPr>
        <w:pStyle w:val="Style14"/>
        <w:spacing w:lineRule="auto" w:line="360"/>
        <w:ind w:firstLine="600"/>
        <w:rPr>
          <w:rFonts w:cs="宋体;SimSun"/>
          <w:color w:val="000000"/>
          <w:sz w:val="28"/>
        </w:rPr>
      </w:pPr>
      <w:r>
        <w:rPr>
          <w:rFonts w:cs="宋体;SimSun" w:ascii="SimHei" w:hAnsi="SimHei" w:eastAsia="黑体"/>
          <w:color w:val="000000"/>
          <w:sz w:val="28"/>
        </w:rPr>
        <w:t>天然气泄漏事故，首先要关闭阀门，周围严禁动用明火，迅速打开门窗，待天然气散去，才可撤离现场，请专业人员修理；</w:t>
      </w:r>
    </w:p>
    <w:p>
      <w:pPr>
        <w:pStyle w:val="Style14"/>
        <w:spacing w:lineRule="auto" w:line="360"/>
        <w:ind w:firstLine="600"/>
        <w:rPr>
          <w:rFonts w:cs="宋体;SimSun"/>
          <w:color w:val="000000"/>
          <w:sz w:val="28"/>
        </w:rPr>
      </w:pPr>
      <w:r>
        <w:rPr>
          <w:rFonts w:cs="宋体;SimSun" w:ascii="SimHei" w:hAnsi="SimHei" w:eastAsia="黑体"/>
          <w:color w:val="000000"/>
          <w:sz w:val="28"/>
        </w:rPr>
        <w:t>如火势较大时，餐厅经理、厨师长有权现场指挥，视情况决定拨打消防报警电话</w:t>
      </w:r>
      <w:r>
        <w:rPr>
          <w:rFonts w:cs="宋体;SimSun" w:ascii="SimHei" w:hAnsi="SimHei" w:eastAsia="黑体"/>
          <w:color w:val="000000"/>
          <w:sz w:val="28"/>
        </w:rPr>
        <w:t>119</w:t>
      </w:r>
      <w:r>
        <w:rPr>
          <w:rFonts w:cs="宋体;SimSun" w:ascii="SimHei" w:hAnsi="SimHei" w:eastAsia="黑体"/>
          <w:color w:val="000000"/>
          <w:sz w:val="28"/>
        </w:rPr>
        <w:t>，讲情姓名、所在单位地址、火源火势情况；</w:t>
      </w:r>
    </w:p>
    <w:p>
      <w:pPr>
        <w:pStyle w:val="Style14"/>
        <w:spacing w:lineRule="auto" w:line="360"/>
        <w:ind w:firstLine="600"/>
        <w:rPr>
          <w:rFonts w:cs="宋体;SimSun"/>
          <w:color w:val="000000"/>
          <w:sz w:val="28"/>
        </w:rPr>
      </w:pPr>
      <w:r>
        <w:rPr>
          <w:rFonts w:cs="宋体;SimSun" w:ascii="SimHei" w:hAnsi="SimHei" w:eastAsia="黑体"/>
          <w:color w:val="000000"/>
          <w:sz w:val="28"/>
        </w:rPr>
        <w:t>餐厅经理、厨师长组织疏散就餐的员工和学生。</w:t>
      </w:r>
    </w:p>
    <w:p>
      <w:pPr>
        <w:pStyle w:val="Style14"/>
        <w:spacing w:lineRule="auto" w:line="360"/>
        <w:rPr>
          <w:rFonts w:cs="宋体;SimSun"/>
          <w:color w:val="000000"/>
          <w:sz w:val="28"/>
        </w:rPr>
      </w:pPr>
      <w:r>
        <w:rPr>
          <w:rFonts w:cs="宋体;SimSun" w:ascii="SimHei" w:hAnsi="SimHei" w:eastAsia="黑体"/>
          <w:b/>
          <w:bCs/>
          <w:color w:val="000000"/>
          <w:sz w:val="28"/>
        </w:rPr>
        <w:t>③</w:t>
      </w:r>
      <w:r>
        <w:rPr>
          <w:rFonts w:cs="宋体;SimSun" w:ascii="SimHei" w:hAnsi="SimHei" w:eastAsia="黑体"/>
          <w:b/>
          <w:bCs/>
          <w:color w:val="000000"/>
          <w:sz w:val="28"/>
        </w:rPr>
        <w:t>餐厅收银员火灾时行动预案：</w:t>
      </w:r>
    </w:p>
    <w:p>
      <w:pPr>
        <w:pStyle w:val="Style14"/>
        <w:spacing w:lineRule="auto" w:line="360"/>
        <w:ind w:firstLine="600"/>
        <w:rPr>
          <w:rFonts w:cs="宋体;SimSun"/>
          <w:color w:val="000000"/>
          <w:sz w:val="28"/>
        </w:rPr>
      </w:pPr>
      <w:r>
        <w:rPr>
          <w:rFonts w:cs="宋体;SimSun" w:ascii="SimHei" w:hAnsi="SimHei" w:eastAsia="黑体"/>
          <w:color w:val="000000"/>
          <w:sz w:val="28"/>
        </w:rPr>
        <w:t>发现火情立即报告餐厅经理；</w:t>
      </w:r>
    </w:p>
    <w:p>
      <w:pPr>
        <w:pStyle w:val="Style14"/>
        <w:spacing w:lineRule="auto" w:line="360"/>
        <w:ind w:firstLine="600"/>
        <w:rPr>
          <w:rFonts w:cs="宋体;SimSun"/>
          <w:color w:val="000000"/>
          <w:sz w:val="28"/>
        </w:rPr>
      </w:pPr>
      <w:r>
        <w:rPr>
          <w:rFonts w:cs="宋体;SimSun" w:ascii="SimHei" w:hAnsi="SimHei" w:eastAsia="黑体"/>
          <w:color w:val="000000"/>
          <w:sz w:val="28"/>
        </w:rPr>
        <w:t>将帐簿、报表、现金等贵重物品保管好，视情况转移至妥善安全的地方；</w:t>
      </w:r>
    </w:p>
    <w:p>
      <w:pPr>
        <w:pStyle w:val="Style14"/>
        <w:spacing w:lineRule="auto" w:line="360"/>
        <w:ind w:firstLine="600"/>
        <w:rPr>
          <w:rFonts w:cs="宋体;SimSun"/>
          <w:color w:val="000000"/>
          <w:sz w:val="28"/>
        </w:rPr>
      </w:pPr>
      <w:r>
        <w:rPr>
          <w:rFonts w:cs="宋体;SimSun" w:ascii="SimHei" w:hAnsi="SimHei" w:eastAsia="黑体"/>
          <w:color w:val="000000"/>
          <w:sz w:val="28"/>
        </w:rPr>
        <w:t>接到撤离现场命令时从安全出口迅速疏散就餐员工和学生；</w:t>
      </w:r>
    </w:p>
    <w:p>
      <w:pPr>
        <w:pStyle w:val="Style14"/>
        <w:spacing w:lineRule="auto" w:line="360"/>
        <w:ind w:firstLine="600"/>
        <w:rPr>
          <w:rFonts w:cs="宋体;SimSun"/>
          <w:color w:val="000000"/>
          <w:sz w:val="28"/>
        </w:rPr>
      </w:pPr>
      <w:r>
        <w:rPr>
          <w:rFonts w:cs="宋体;SimSun" w:ascii="SimHei" w:hAnsi="SimHei" w:eastAsia="黑体"/>
          <w:color w:val="000000"/>
          <w:sz w:val="28"/>
        </w:rPr>
        <w:t>查看有无被困人员，关闭除照明以外的电源迅速撤离现场。</w:t>
      </w:r>
    </w:p>
    <w:p>
      <w:pPr>
        <w:pStyle w:val="Style14"/>
        <w:spacing w:lineRule="auto" w:line="360"/>
        <w:rPr>
          <w:rFonts w:cs="宋体;SimSun"/>
          <w:b/>
          <w:b/>
          <w:bCs/>
          <w:color w:val="000000"/>
          <w:sz w:val="28"/>
        </w:rPr>
      </w:pPr>
      <w:r>
        <w:rPr>
          <w:rFonts w:cs="宋体;SimSun" w:ascii="SimHei" w:hAnsi="SimHei" w:eastAsia="黑体"/>
          <w:b/>
          <w:bCs/>
          <w:color w:val="000000"/>
          <w:sz w:val="28"/>
        </w:rPr>
        <w:t>④</w:t>
      </w:r>
      <w:r>
        <w:rPr>
          <w:rFonts w:cs="宋体;SimSun" w:ascii="SimHei" w:hAnsi="SimHei" w:eastAsia="黑体"/>
          <w:b/>
          <w:bCs/>
          <w:color w:val="000000"/>
          <w:sz w:val="28"/>
        </w:rPr>
        <w:t>卫生保洁员火灾应急预案：</w:t>
      </w:r>
    </w:p>
    <w:p>
      <w:pPr>
        <w:pStyle w:val="Style14"/>
        <w:spacing w:lineRule="auto" w:line="360"/>
        <w:ind w:firstLine="600"/>
        <w:rPr>
          <w:rFonts w:cs="宋体;SimSun"/>
          <w:color w:val="000000"/>
          <w:sz w:val="28"/>
        </w:rPr>
      </w:pPr>
      <w:r>
        <w:rPr>
          <w:rFonts w:cs="宋体;SimSun" w:ascii="SimHei" w:hAnsi="SimHei" w:eastAsia="黑体"/>
          <w:color w:val="000000"/>
          <w:sz w:val="28"/>
        </w:rPr>
        <w:t>听从现场领导指挥，协助疏散就餐客人；</w:t>
      </w:r>
    </w:p>
    <w:p>
      <w:pPr>
        <w:pStyle w:val="Style14"/>
        <w:spacing w:lineRule="auto" w:line="360"/>
        <w:ind w:firstLine="600"/>
        <w:rPr>
          <w:rFonts w:cs="宋体;SimSun"/>
          <w:color w:val="000000"/>
          <w:sz w:val="28"/>
        </w:rPr>
      </w:pPr>
      <w:r>
        <w:rPr>
          <w:rFonts w:cs="宋体;SimSun" w:ascii="SimHei" w:hAnsi="SimHei" w:eastAsia="黑体"/>
          <w:color w:val="000000"/>
          <w:sz w:val="28"/>
        </w:rPr>
        <w:t>迅速拿去就近的消防器材及时扑救；</w:t>
      </w:r>
    </w:p>
    <w:p>
      <w:pPr>
        <w:pStyle w:val="Style14"/>
        <w:spacing w:lineRule="auto" w:line="360"/>
        <w:ind w:firstLine="600"/>
        <w:rPr>
          <w:rFonts w:cs="宋体;SimSun"/>
          <w:color w:val="000000"/>
          <w:sz w:val="28"/>
        </w:rPr>
      </w:pPr>
      <w:r>
        <w:rPr>
          <w:rFonts w:cs="宋体;SimSun" w:ascii="SimHei" w:hAnsi="SimHei" w:eastAsia="黑体"/>
          <w:color w:val="000000"/>
          <w:sz w:val="28"/>
        </w:rPr>
        <w:t>必要时切断电器电源开关；</w:t>
      </w:r>
    </w:p>
    <w:p>
      <w:pPr>
        <w:pStyle w:val="Style14"/>
        <w:spacing w:lineRule="auto" w:line="360"/>
        <w:ind w:firstLine="600"/>
        <w:rPr>
          <w:rFonts w:cs="宋体;SimSun"/>
          <w:color w:val="000000"/>
          <w:sz w:val="28"/>
        </w:rPr>
      </w:pPr>
      <w:r>
        <w:rPr>
          <w:rFonts w:cs="宋体;SimSun" w:ascii="SimHei" w:hAnsi="SimHei" w:eastAsia="黑体"/>
          <w:color w:val="000000"/>
          <w:sz w:val="28"/>
        </w:rPr>
        <w:t>接到疏散指令后，查看有无被困人员后迅速撤离现场。</w:t>
      </w:r>
    </w:p>
    <w:p>
      <w:pPr>
        <w:pStyle w:val="Style14"/>
        <w:spacing w:lineRule="auto" w:line="360"/>
        <w:rPr>
          <w:rFonts w:cs="宋体;SimSun"/>
          <w:b/>
          <w:b/>
          <w:bCs/>
          <w:color w:val="000000"/>
          <w:sz w:val="28"/>
        </w:rPr>
      </w:pPr>
      <w:r>
        <w:rPr>
          <w:rFonts w:cs="宋体;SimSun" w:ascii="SimHei" w:hAnsi="SimHei" w:eastAsia="黑体"/>
          <w:b/>
          <w:bCs/>
          <w:color w:val="000000"/>
          <w:sz w:val="28"/>
        </w:rPr>
        <w:t>⑤</w:t>
      </w:r>
      <w:r>
        <w:rPr>
          <w:rFonts w:cs="宋体;SimSun" w:ascii="SimHei" w:hAnsi="SimHei" w:eastAsia="黑体"/>
          <w:b/>
          <w:bCs/>
          <w:color w:val="000000"/>
          <w:sz w:val="28"/>
        </w:rPr>
        <w:t>保管员火灾应急预案：</w:t>
      </w:r>
    </w:p>
    <w:p>
      <w:pPr>
        <w:pStyle w:val="Style14"/>
        <w:spacing w:lineRule="auto" w:line="360"/>
        <w:ind w:firstLine="600"/>
        <w:rPr>
          <w:rFonts w:cs="宋体;SimSun"/>
          <w:color w:val="000000"/>
          <w:sz w:val="28"/>
        </w:rPr>
      </w:pPr>
      <w:r>
        <w:rPr>
          <w:rFonts w:cs="宋体;SimSun" w:ascii="SimHei" w:hAnsi="SimHei" w:eastAsia="黑体"/>
          <w:color w:val="000000"/>
          <w:sz w:val="28"/>
        </w:rPr>
        <w:t>坚守岗位，保管好库房物品，拒绝非工作人员入内；</w:t>
      </w:r>
    </w:p>
    <w:p>
      <w:pPr>
        <w:pStyle w:val="Style14"/>
        <w:spacing w:lineRule="auto" w:line="360"/>
        <w:ind w:firstLine="600"/>
        <w:rPr>
          <w:rFonts w:cs="宋体;SimSun"/>
          <w:color w:val="000000"/>
          <w:sz w:val="28"/>
        </w:rPr>
      </w:pPr>
      <w:r>
        <w:rPr>
          <w:rFonts w:cs="宋体;SimSun" w:ascii="SimHei" w:hAnsi="SimHei" w:eastAsia="黑体"/>
          <w:color w:val="000000"/>
          <w:sz w:val="28"/>
        </w:rPr>
        <w:t>将帐单保管好，根据需要转移至安全妥善的地方；</w:t>
      </w:r>
    </w:p>
    <w:p>
      <w:pPr>
        <w:pStyle w:val="Style14"/>
        <w:spacing w:lineRule="auto" w:line="360"/>
        <w:ind w:firstLine="600"/>
        <w:rPr>
          <w:rFonts w:cs="宋体;SimSun"/>
          <w:color w:val="000000"/>
          <w:sz w:val="28"/>
        </w:rPr>
      </w:pPr>
      <w:r>
        <w:rPr>
          <w:rFonts w:cs="宋体;SimSun" w:ascii="SimHei" w:hAnsi="SimHei" w:eastAsia="黑体"/>
          <w:color w:val="000000"/>
          <w:sz w:val="28"/>
        </w:rPr>
        <w:t>如火势有秧及库房的趋势，应迅速将库房内易燃品转移至安全地带，并设专人看管；</w:t>
      </w:r>
    </w:p>
    <w:p>
      <w:pPr>
        <w:pStyle w:val="Style14"/>
        <w:spacing w:lineRule="auto" w:line="360"/>
        <w:ind w:firstLine="600"/>
        <w:rPr>
          <w:rFonts w:cs="宋体;SimSun"/>
          <w:color w:val="000000"/>
          <w:sz w:val="28"/>
        </w:rPr>
      </w:pPr>
      <w:r>
        <w:rPr>
          <w:rFonts w:cs="宋体;SimSun" w:ascii="SimHei" w:hAnsi="SimHei" w:eastAsia="黑体"/>
          <w:color w:val="000000"/>
          <w:sz w:val="28"/>
        </w:rPr>
        <w:t>接到疏散指令后，关闭电源，锁好门窗，迅速撤离现场。</w:t>
      </w:r>
    </w:p>
    <w:p>
      <w:pPr>
        <w:pStyle w:val="Style14"/>
        <w:spacing w:lineRule="auto" w:line="360"/>
        <w:rPr>
          <w:rFonts w:cs="宋体;SimSun"/>
          <w:b/>
          <w:b/>
          <w:bCs/>
          <w:color w:val="000000"/>
          <w:sz w:val="28"/>
        </w:rPr>
      </w:pPr>
      <w:r>
        <w:rPr>
          <w:rFonts w:cs="宋体;SimSun" w:ascii="SimHei" w:hAnsi="SimHei" w:eastAsia="黑体"/>
          <w:b/>
          <w:bCs/>
          <w:color w:val="000000"/>
          <w:sz w:val="28"/>
        </w:rPr>
        <w:t>⑥</w:t>
      </w:r>
      <w:r>
        <w:rPr>
          <w:rFonts w:cs="宋体;SimSun" w:ascii="SimHei" w:hAnsi="SimHei" w:eastAsia="黑体"/>
          <w:b/>
          <w:bCs/>
          <w:color w:val="000000"/>
          <w:sz w:val="28"/>
        </w:rPr>
        <w:t>厨师火灾应急预案：</w:t>
      </w:r>
    </w:p>
    <w:p>
      <w:pPr>
        <w:pStyle w:val="Style14"/>
        <w:spacing w:lineRule="auto" w:line="360"/>
        <w:ind w:firstLine="600"/>
        <w:rPr>
          <w:rFonts w:cs="宋体;SimSun"/>
          <w:color w:val="000000"/>
          <w:sz w:val="28"/>
        </w:rPr>
      </w:pPr>
      <w:r>
        <w:rPr>
          <w:rFonts w:cs="宋体;SimSun" w:ascii="SimHei" w:hAnsi="SimHei" w:eastAsia="黑体"/>
          <w:color w:val="000000"/>
          <w:sz w:val="28"/>
        </w:rPr>
        <w:t>立即关闭所在岗位的天然气阀门及电源开关；</w:t>
      </w:r>
    </w:p>
    <w:p>
      <w:pPr>
        <w:pStyle w:val="Style14"/>
        <w:spacing w:lineRule="auto" w:line="360"/>
        <w:ind w:firstLine="600"/>
        <w:rPr>
          <w:rFonts w:cs="宋体;SimSun"/>
          <w:color w:val="000000"/>
          <w:sz w:val="28"/>
        </w:rPr>
      </w:pPr>
      <w:r>
        <w:rPr>
          <w:rFonts w:cs="宋体;SimSun" w:ascii="SimHei" w:hAnsi="SimHei" w:eastAsia="黑体"/>
          <w:color w:val="000000"/>
          <w:sz w:val="28"/>
        </w:rPr>
        <w:t>转移可燃物，将其远离现场；</w:t>
      </w:r>
    </w:p>
    <w:p>
      <w:pPr>
        <w:pStyle w:val="Style14"/>
        <w:spacing w:lineRule="auto" w:line="360"/>
        <w:ind w:firstLine="600"/>
        <w:rPr>
          <w:rFonts w:cs="宋体;SimSun"/>
          <w:color w:val="000000"/>
          <w:sz w:val="28"/>
        </w:rPr>
      </w:pPr>
      <w:r>
        <w:rPr>
          <w:rFonts w:cs="宋体;SimSun" w:ascii="SimHei" w:hAnsi="SimHei" w:eastAsia="黑体"/>
          <w:color w:val="000000"/>
          <w:sz w:val="28"/>
        </w:rPr>
        <w:t>就近拿取消防器材及时扑救，控制火情；</w:t>
      </w:r>
    </w:p>
    <w:p>
      <w:pPr>
        <w:pStyle w:val="Normal"/>
        <w:spacing w:lineRule="auto" w:line="360"/>
        <w:ind w:firstLine="555"/>
        <w:rPr>
          <w:rFonts w:ascii="宋体;SimSun" w:hAnsi="宋体;SimSun" w:cs="宋体;SimSun"/>
          <w:color w:val="000000"/>
          <w:sz w:val="28"/>
          <w:szCs w:val="21"/>
        </w:rPr>
      </w:pPr>
      <w:r>
        <w:rPr>
          <w:rFonts w:ascii="SimHei" w:hAnsi="SimHei" w:cs="宋体;SimSun" w:eastAsia="黑体"/>
          <w:color w:val="000000"/>
          <w:sz w:val="28"/>
          <w:szCs w:val="21"/>
        </w:rPr>
        <w:t>接到疏散指令后，查看有无被困人员，迅速撤离现场。</w:t>
      </w:r>
    </w:p>
    <w:p>
      <w:pPr>
        <w:pStyle w:val="Heading5"/>
        <w:spacing w:lineRule="atLeast" w:line="300"/>
        <w:rPr>
          <w:rFonts w:ascii="宋体;SimSun" w:hAnsi="宋体;SimSun" w:cs="宋体;SimSun"/>
          <w:color w:val="000000"/>
          <w:szCs w:val="21"/>
          <w:shd w:fill="E5E5E5" w:val="clear"/>
        </w:rPr>
      </w:pPr>
      <w:r>
        <w:rPr>
          <w:rFonts w:cs="宋体;SimSun" w:ascii="SimHei" w:hAnsi="SimHei" w:eastAsia="黑体"/>
          <w:color w:val="000000"/>
          <w:szCs w:val="21"/>
          <w:shd w:fill="E5E5E5" w:val="clear"/>
        </w:rPr>
        <w:t>7</w:t>
      </w:r>
      <w:r>
        <w:rPr>
          <w:rFonts w:ascii="SimHei" w:hAnsi="SimHei" w:cs="宋体;SimSun" w:eastAsia="黑体"/>
          <w:color w:val="000000"/>
          <w:szCs w:val="21"/>
          <w:shd w:fill="E5E5E5" w:val="clear"/>
        </w:rPr>
        <w:t>、食物中毒事件发生的应急处理预案</w:t>
      </w:r>
    </w:p>
    <w:p>
      <w:pPr>
        <w:pStyle w:val="Heading5"/>
        <w:spacing w:lineRule="atLeast" w:line="300"/>
        <w:ind w:firstLine="560"/>
        <w:rPr>
          <w:rFonts w:ascii="宋体;SimSun" w:hAnsi="宋体;SimSun" w:cs="宋体;SimSun"/>
          <w:b w:val="false"/>
          <w:b w:val="false"/>
          <w:bCs w:val="false"/>
          <w:color w:val="000000"/>
          <w:szCs w:val="21"/>
        </w:rPr>
      </w:pPr>
      <w:r>
        <w:rPr>
          <w:rFonts w:ascii="SimHei" w:hAnsi="SimHei" w:cs="宋体;SimSun" w:eastAsia="黑体"/>
          <w:b w:val="false"/>
          <w:bCs w:val="false"/>
          <w:color w:val="000000"/>
          <w:szCs w:val="21"/>
        </w:rPr>
        <w:t>我们本着医护人员职工的身体健康的目的出发，在加强职工常规管理的同时，加强对食堂食品卫生工作管理，一旦非正常中毒或疑似食物中毒事故，立即采取以下措施：</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⑴</w:t>
      </w:r>
      <w:r>
        <w:rPr>
          <w:rFonts w:ascii="SimHei" w:hAnsi="SimHei" w:cs="宋体;SimSun" w:eastAsia="黑体"/>
          <w:b w:val="false"/>
          <w:bCs w:val="false"/>
          <w:color w:val="000000"/>
          <w:szCs w:val="21"/>
        </w:rPr>
        <w:t>立即停止食堂的生产活动，并于</w:t>
      </w:r>
      <w:r>
        <w:rPr>
          <w:rFonts w:cs="宋体;SimSun" w:ascii="SimHei" w:hAnsi="SimHei" w:eastAsia="黑体"/>
          <w:b w:val="false"/>
          <w:bCs w:val="false"/>
          <w:color w:val="000000"/>
          <w:szCs w:val="21"/>
        </w:rPr>
        <w:t>1</w:t>
      </w:r>
      <w:r>
        <w:rPr>
          <w:rFonts w:ascii="SimHei" w:hAnsi="SimHei" w:cs="宋体;SimSun" w:eastAsia="黑体"/>
          <w:b w:val="false"/>
          <w:bCs w:val="false"/>
          <w:color w:val="000000"/>
          <w:szCs w:val="21"/>
        </w:rPr>
        <w:t>小时内向所在相关部门、卫生行政部门报告。</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⑵</w:t>
      </w:r>
      <w:r>
        <w:rPr>
          <w:rFonts w:ascii="SimHei" w:hAnsi="SimHei" w:cs="宋体;SimSun" w:eastAsia="黑体"/>
          <w:b w:val="false"/>
          <w:bCs w:val="false"/>
          <w:color w:val="000000"/>
          <w:szCs w:val="21"/>
        </w:rPr>
        <w:t>以最快速度将中毒人员送往就近医院，无交通工具时拨打急救中心电话</w:t>
      </w:r>
    </w:p>
    <w:p>
      <w:pPr>
        <w:pStyle w:val="Heading5"/>
        <w:spacing w:lineRule="atLeast" w:line="300"/>
        <w:ind w:firstLine="56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w:t>
      </w:r>
      <w:r>
        <w:rPr>
          <w:rFonts w:cs="宋体;SimSun" w:ascii="SimHei" w:hAnsi="SimHei" w:eastAsia="黑体"/>
          <w:b w:val="false"/>
          <w:bCs w:val="false"/>
          <w:color w:val="000000"/>
          <w:szCs w:val="21"/>
        </w:rPr>
        <w:t>120”</w:t>
      </w:r>
      <w:r>
        <w:rPr>
          <w:rFonts w:ascii="SimHei" w:hAnsi="SimHei" w:cs="宋体;SimSun" w:eastAsia="黑体"/>
          <w:b w:val="false"/>
          <w:bCs w:val="false"/>
          <w:color w:val="000000"/>
          <w:szCs w:val="21"/>
        </w:rPr>
        <w:t>请求救助，积极配合协助卫生机构救助病人。</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⑶</w:t>
      </w:r>
      <w:r>
        <w:rPr>
          <w:rFonts w:ascii="SimHei" w:hAnsi="SimHei" w:cs="宋体;SimSun" w:eastAsia="黑体"/>
          <w:b w:val="false"/>
          <w:bCs w:val="false"/>
          <w:color w:val="000000"/>
          <w:szCs w:val="21"/>
        </w:rPr>
        <w:t>封存造成食物中毒或者可能导致食物中毒的食品及其原料、工具、设备和现场，无关人员不允许到操作间或留样处。</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⑷</w:t>
      </w:r>
      <w:r>
        <w:rPr>
          <w:rFonts w:ascii="SimHei" w:hAnsi="SimHei" w:cs="宋体;SimSun" w:eastAsia="黑体"/>
          <w:b w:val="false"/>
          <w:bCs w:val="false"/>
          <w:color w:val="000000"/>
          <w:szCs w:val="21"/>
        </w:rPr>
        <w:t>组织员工成陪护人员队伍，安排本单位人员负责陪护，无关人员未经批准不准到医疗单位探视，以免影响治疗秩序。</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⑸</w:t>
      </w:r>
      <w:r>
        <w:rPr>
          <w:rFonts w:ascii="SimHei" w:hAnsi="SimHei" w:cs="宋体;SimSun" w:eastAsia="黑体"/>
          <w:b w:val="false"/>
          <w:bCs w:val="false"/>
          <w:color w:val="000000"/>
          <w:szCs w:val="21"/>
        </w:rPr>
        <w:t>配合卫生行政部门进行调查，按卫生行政部门的要求如实提供有关材料和样品。</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⑹</w:t>
      </w:r>
      <w:r>
        <w:rPr>
          <w:rFonts w:ascii="SimHei" w:hAnsi="SimHei" w:cs="宋体;SimSun" w:eastAsia="黑体"/>
          <w:b w:val="false"/>
          <w:bCs w:val="false"/>
          <w:color w:val="000000"/>
          <w:szCs w:val="21"/>
        </w:rPr>
        <w:t>落实卫生行政部门要求采取的其他措施，把事态控制在最小范围。</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⑺</w:t>
      </w:r>
      <w:r>
        <w:rPr>
          <w:rFonts w:ascii="SimHei" w:hAnsi="SimHei" w:cs="宋体;SimSun" w:eastAsia="黑体"/>
          <w:b w:val="false"/>
          <w:bCs w:val="false"/>
          <w:color w:val="000000"/>
          <w:szCs w:val="21"/>
        </w:rPr>
        <w:t>根据领导要求，分别向上级主管部门和市防疫部门报告事态的进一步发展的详细情况。</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⑻</w:t>
      </w:r>
      <w:r>
        <w:rPr>
          <w:rFonts w:ascii="SimHei" w:hAnsi="SimHei" w:cs="宋体;SimSun" w:eastAsia="黑体"/>
          <w:b w:val="false"/>
          <w:bCs w:val="false"/>
          <w:color w:val="000000"/>
          <w:szCs w:val="21"/>
        </w:rPr>
        <w:t>按照卫生监督部门要求对现场处理做记录。</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w:t>
      </w:r>
      <w:r>
        <w:rPr>
          <w:rFonts w:ascii="SimHei" w:hAnsi="SimHei" w:cs="宋体;SimSun" w:eastAsia="黑体"/>
          <w:b w:val="false"/>
          <w:bCs w:val="false"/>
          <w:color w:val="000000"/>
          <w:szCs w:val="21"/>
        </w:rPr>
        <w:t>注意事项</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 xml:space="preserve">① </w:t>
      </w:r>
      <w:r>
        <w:rPr>
          <w:rFonts w:ascii="SimHei" w:hAnsi="SimHei" w:cs="宋体;SimSun" w:eastAsia="黑体"/>
          <w:b w:val="false"/>
          <w:bCs w:val="false"/>
          <w:color w:val="000000"/>
          <w:szCs w:val="21"/>
        </w:rPr>
        <w:t>稳定职工情绪，要求各类人员不以个人名义向外扩散消息，以免引起不必要的混乱。</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②</w:t>
      </w:r>
      <w:r>
        <w:rPr>
          <w:rFonts w:ascii="SimHei" w:hAnsi="SimHei" w:cs="宋体;SimSun" w:eastAsia="黑体"/>
          <w:b w:val="false"/>
          <w:bCs w:val="false"/>
          <w:color w:val="000000"/>
          <w:szCs w:val="21"/>
        </w:rPr>
        <w:t>如有个别家属来单位探视，事件处置领导小组做好家属的思想工作和接待工作。</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③</w:t>
      </w:r>
      <w:r>
        <w:rPr>
          <w:rFonts w:ascii="SimHei" w:hAnsi="SimHei" w:cs="宋体;SimSun" w:eastAsia="黑体"/>
          <w:b w:val="false"/>
          <w:bCs w:val="false"/>
          <w:color w:val="000000"/>
          <w:szCs w:val="21"/>
        </w:rPr>
        <w:t>事故发生后，要注意维护正常的工作秩序，主管领导要做好食物中毒人员的思想工作。</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④</w:t>
      </w:r>
      <w:r>
        <w:rPr>
          <w:rFonts w:ascii="SimHei" w:hAnsi="SimHei" w:cs="宋体;SimSun" w:eastAsia="黑体"/>
          <w:b w:val="false"/>
          <w:bCs w:val="false"/>
          <w:color w:val="000000"/>
          <w:szCs w:val="21"/>
        </w:rPr>
        <w:t>如有新闻媒体要求采访，必须经过主管领导同意，未经同意，任何个人不得接受采访，以避免报道失实。</w:t>
      </w:r>
    </w:p>
    <w:p>
      <w:pPr>
        <w:pStyle w:val="Heading5"/>
        <w:spacing w:lineRule="atLeast" w:line="300"/>
        <w:rPr>
          <w:rFonts w:ascii="宋体;SimSun" w:hAnsi="宋体;SimSun" w:cs="宋体;SimSun"/>
          <w:b w:val="false"/>
          <w:b w:val="false"/>
          <w:bCs w:val="false"/>
          <w:color w:val="000000"/>
          <w:szCs w:val="21"/>
        </w:rPr>
      </w:pPr>
      <w:r>
        <w:rPr>
          <w:rFonts w:cs="宋体;SimSun" w:ascii="SimHei" w:hAnsi="SimHei" w:eastAsia="黑体"/>
          <w:b w:val="false"/>
          <w:bCs w:val="false"/>
          <w:color w:val="000000"/>
          <w:szCs w:val="21"/>
        </w:rPr>
        <w:t>⑤</w:t>
      </w:r>
      <w:r>
        <w:rPr>
          <w:rFonts w:ascii="SimHei" w:hAnsi="SimHei" w:cs="宋体;SimSun" w:eastAsia="黑体"/>
          <w:b w:val="false"/>
          <w:bCs w:val="false"/>
          <w:color w:val="000000"/>
          <w:szCs w:val="21"/>
        </w:rPr>
        <w:t>事件发生后，立即采取紧急措施，未经允许，一切外来人员禁止进入食堂。</w:t>
      </w:r>
    </w:p>
    <w:p>
      <w:pPr>
        <w:pStyle w:val="Normal"/>
        <w:rPr>
          <w:rFonts w:ascii="宋体;SimSun" w:hAnsi="宋体;SimSun" w:cs="宋体;SimSun"/>
          <w:b/>
          <w:b/>
          <w:bCs/>
          <w:color w:val="000000"/>
          <w:szCs w:val="21"/>
        </w:rPr>
      </w:pPr>
      <w:r>
        <w:rPr>
          <w:rFonts w:cs="宋体;SimSun" w:ascii="SimHei" w:hAnsi="SimHei" w:eastAsia="黑体"/>
          <w:color w:val="000000"/>
          <w:w w:val="100"/>
          <w:szCs w:val="21"/>
          <w:shd w:fill="000000" w:val="clear"/>
        </w:rPr>
        <w:t xml:space="preserve"> </w:t>
      </w:r>
    </w:p>
    <w:p>
      <w:pPr>
        <w:pStyle w:val="Normal"/>
        <w:rPr>
          <w:rFonts w:ascii="宋体;SimSun" w:hAnsi="宋体;SimSun" w:cs="宋体;SimSun"/>
          <w:b/>
          <w:b/>
          <w:bCs/>
          <w:color w:val="000000"/>
          <w:szCs w:val="21"/>
        </w:rPr>
      </w:pPr>
      <w:r>
        <w:rPr>
          <w:rFonts w:cs="宋体;SimSun" w:ascii="SimHei" w:hAnsi="SimHei" w:eastAsia="黑体"/>
          <w:b/>
          <w:bCs/>
          <w:color w:val="000000"/>
          <w:szCs w:val="21"/>
        </w:rPr>
      </w:r>
    </w:p>
    <w:p>
      <w:pPr>
        <w:pStyle w:val="Normal"/>
        <w:rPr>
          <w:rFonts w:ascii="宋体;SimSun" w:hAnsi="宋体;SimSun" w:cs="宋体;SimSun"/>
          <w:b/>
          <w:b/>
          <w:bCs/>
          <w:color w:val="000000"/>
          <w:szCs w:val="21"/>
        </w:rPr>
      </w:pPr>
      <w:r>
        <w:rPr>
          <w:rFonts w:cs="宋体;SimSun" w:ascii="SimHei" w:hAnsi="SimHei" w:eastAsia="黑体"/>
          <w:b/>
          <w:bCs/>
          <w:color w:val="000000"/>
          <w:szCs w:val="21"/>
        </w:rPr>
      </w:r>
    </w:p>
    <w:p>
      <w:pPr>
        <w:pStyle w:val="Normal"/>
        <w:rPr>
          <w:rFonts w:ascii="宋体;SimSun" w:hAnsi="宋体;SimSun" w:cs="宋体;SimSun"/>
          <w:b/>
          <w:b/>
          <w:bCs/>
          <w:color w:val="000000"/>
          <w:szCs w:val="21"/>
        </w:rPr>
      </w:pPr>
      <w:r>
        <w:rPr>
          <w:rFonts w:cs="宋体;SimSun" w:ascii="SimHei" w:hAnsi="SimHei" w:eastAsia="黑体"/>
          <w:b/>
          <w:bCs/>
          <w:color w:val="000000"/>
          <w:szCs w:val="21"/>
        </w:rPr>
      </w:r>
    </w:p>
    <w:p>
      <w:pPr>
        <w:pStyle w:val="Normal"/>
        <w:rPr>
          <w:rFonts w:ascii="宋体;SimSun" w:hAnsi="宋体;SimSun" w:cs="宋体;SimSun"/>
          <w:b/>
          <w:b/>
          <w:bCs/>
          <w:color w:val="000000"/>
          <w:szCs w:val="21"/>
        </w:rPr>
      </w:pPr>
      <w:r>
        <w:rPr>
          <w:rFonts w:cs="宋体;SimSun" w:ascii="SimHei" w:hAnsi="SimHei" w:eastAsia="黑体"/>
          <w:b/>
          <w:bCs/>
          <w:color w:val="000000"/>
          <w:szCs w:val="21"/>
        </w:rPr>
      </w:r>
    </w:p>
    <w:p>
      <w:pPr>
        <w:pStyle w:val="Heading1"/>
        <w:rPr>
          <w:rFonts w:ascii="仿宋" w:hAnsi="仿宋" w:eastAsia="仿宋" w:cs="仿宋"/>
          <w:b w:val="false"/>
          <w:b w:val="false"/>
          <w:bCs/>
          <w:color w:val="000000"/>
          <w:sz w:val="28"/>
          <w:szCs w:val="21"/>
        </w:rPr>
      </w:pPr>
      <w:r>
        <w:rPr>
          <w:rFonts w:eastAsia="黑体" w:cs="仿宋" w:ascii="SimHei" w:hAnsi="SimHei"/>
          <w:b w:val="false"/>
          <w:bCs/>
          <w:color w:val="000000"/>
          <w:sz w:val="28"/>
          <w:szCs w:val="21"/>
        </w:rPr>
      </w:r>
    </w:p>
    <w:p>
      <w:pPr>
        <w:pStyle w:val="Heading1"/>
        <w:rPr>
          <w:rFonts w:ascii="仿宋" w:hAnsi="仿宋" w:eastAsia="仿宋" w:cs="仿宋"/>
          <w:b w:val="false"/>
          <w:b w:val="false"/>
          <w:sz w:val="44"/>
        </w:rPr>
      </w:pPr>
      <w:r>
        <w:rPr>
          <w:rFonts w:eastAsia="黑体" w:cs="仿宋" w:ascii="SimHei" w:hAnsi="SimHei"/>
          <w:b w:val="false"/>
          <w:sz w:val="44"/>
        </w:rPr>
      </w:r>
    </w:p>
    <w:p>
      <w:pPr>
        <w:pStyle w:val="Heading1"/>
        <w:rPr>
          <w:b w:val="false"/>
          <w:b w:val="false"/>
          <w:sz w:val="44"/>
        </w:rPr>
      </w:pPr>
      <w:r>
        <w:rPr>
          <w:rFonts w:ascii="SimHei" w:hAnsi="SimHei" w:eastAsia="黑体"/>
          <w:b w:val="false"/>
          <w:sz w:val="44"/>
        </w:rPr>
      </w:r>
    </w:p>
    <w:p>
      <w:pPr>
        <w:pStyle w:val="Heading1"/>
        <w:rPr>
          <w:b w:val="false"/>
          <w:b w:val="false"/>
          <w:sz w:val="44"/>
        </w:rPr>
      </w:pPr>
      <w:r>
        <w:rPr>
          <w:rFonts w:ascii="SimHei" w:hAnsi="SimHei" w:eastAsia="黑体"/>
          <w:b w:val="false"/>
          <w:sz w:val="44"/>
        </w:rPr>
      </w:r>
    </w:p>
    <w:p>
      <w:pPr>
        <w:pStyle w:val="Heading1"/>
        <w:rPr>
          <w:b w:val="false"/>
          <w:b w:val="false"/>
          <w:sz w:val="44"/>
        </w:rPr>
      </w:pPr>
      <w:r>
        <w:rPr>
          <w:rFonts w:ascii="SimHei" w:hAnsi="SimHei" w:eastAsia="黑体"/>
          <w:b w:val="false"/>
          <w:sz w:val="44"/>
        </w:rPr>
      </w:r>
    </w:p>
    <w:p>
      <w:pPr>
        <w:pStyle w:val="Heading1"/>
        <w:rPr>
          <w:b w:val="false"/>
          <w:b w:val="false"/>
          <w:sz w:val="44"/>
        </w:rPr>
      </w:pPr>
      <w:r>
        <w:rPr>
          <w:rFonts w:ascii="SimHei" w:hAnsi="SimHei" w:eastAsia="黑体"/>
          <w:b w:val="false"/>
          <w:sz w:val="44"/>
        </w:rPr>
      </w:r>
    </w:p>
    <w:p>
      <w:pPr>
        <w:pStyle w:val="Heading1"/>
        <w:rPr>
          <w:b w:val="false"/>
          <w:b w:val="false"/>
          <w:sz w:val="44"/>
        </w:rPr>
      </w:pPr>
      <w:r>
        <w:rPr>
          <w:rFonts w:ascii="SimHei" w:hAnsi="SimHei" w:eastAsia="黑体"/>
          <w:b w:val="false"/>
          <w:sz w:val="44"/>
        </w:rPr>
      </w:r>
    </w:p>
    <w:p>
      <w:pPr>
        <w:pStyle w:val="Heading1"/>
        <w:rPr>
          <w:b w:val="false"/>
          <w:b w:val="false"/>
          <w:sz w:val="44"/>
        </w:rPr>
      </w:pPr>
      <w:r>
        <w:rPr>
          <w:rFonts w:ascii="SimHei" w:hAnsi="SimHei" w:eastAsia="黑体"/>
          <w:b w:val="false"/>
          <w:sz w:val="44"/>
        </w:rPr>
      </w:r>
    </w:p>
    <w:p>
      <w:pPr>
        <w:pStyle w:val="Normal"/>
        <w:rPr>
          <w:rFonts w:eastAsia="Times New Roman"/>
        </w:rPr>
      </w:pPr>
      <w:r>
        <w:rPr>
          <w:rFonts w:eastAsia="黑体" w:ascii="SimHei" w:hAnsi="SimHei"/>
        </w:rPr>
        <w:t xml:space="preserve">  </w:t>
      </w:r>
    </w:p>
    <w:sectPr>
      <w:headerReference w:type="default" r:id="rId15"/>
      <w:footerReference w:type="default" r:id="rId16"/>
      <w:type w:val="nextPage"/>
      <w:pgSz w:w="11906" w:h="16838"/>
      <w:pgMar w:left="1134" w:right="1134" w:header="567" w:top="1134" w:footer="567"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Liberation Sans">
    <w:altName w:val="Arial"/>
    <w:charset w:val="01" w:characterSet="utf-8"/>
    <w:family w:val="swiss"/>
    <w:pitch w:val="variable"/>
  </w:font>
  <w:font w:name="华文仿宋">
    <w:altName w:val="宋体"/>
    <w:charset w:val="86"/>
    <w:family w:val="auto"/>
    <w:pitch w:val="default"/>
  </w:font>
  <w:font w:name="楷体_GB2312">
    <w:altName w:val="微软雅黑"/>
    <w:charset w:val="86"/>
    <w:family w:val="modern"/>
    <w:pitch w:val="default"/>
  </w:font>
  <w:font w:name="仿宋">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1200"/>
        </w:tabs>
        <w:ind w:start="1200" w:hanging="360"/>
      </w:pPr>
      <w:rPr/>
    </w:lvl>
    <w:lvl w:ilvl="1">
      <w:start w:val="1"/>
      <w:numFmt w:val="lowerLetter"/>
      <w:lvlText w:val="%2)"/>
      <w:lvlJc w:val="start"/>
      <w:pPr>
        <w:tabs>
          <w:tab w:val="num" w:pos="1680"/>
        </w:tabs>
        <w:ind w:start="1680" w:hanging="420"/>
      </w:pPr>
      <w:rPr/>
    </w:lvl>
    <w:lvl w:ilvl="2">
      <w:start w:val="1"/>
      <w:numFmt w:val="lowerRoman"/>
      <w:lvlText w:val="%3."/>
      <w:lvlJc w:val="end"/>
      <w:pPr>
        <w:tabs>
          <w:tab w:val="num" w:pos="2100"/>
        </w:tabs>
        <w:ind w:start="2100" w:hanging="420"/>
      </w:pPr>
      <w:rPr/>
    </w:lvl>
    <w:lvl w:ilvl="3">
      <w:start w:val="1"/>
      <w:numFmt w:val="decimal"/>
      <w:lvlText w:val="%4."/>
      <w:lvlJc w:val="start"/>
      <w:pPr>
        <w:tabs>
          <w:tab w:val="num" w:pos="2520"/>
        </w:tabs>
        <w:ind w:start="2520" w:hanging="420"/>
      </w:pPr>
      <w:rPr/>
    </w:lvl>
    <w:lvl w:ilvl="4">
      <w:start w:val="1"/>
      <w:numFmt w:val="lowerLetter"/>
      <w:lvlText w:val="%5)"/>
      <w:lvlJc w:val="start"/>
      <w:pPr>
        <w:tabs>
          <w:tab w:val="num" w:pos="2940"/>
        </w:tabs>
        <w:ind w:start="2940" w:hanging="420"/>
      </w:pPr>
      <w:rPr/>
    </w:lvl>
    <w:lvl w:ilvl="5">
      <w:start w:val="1"/>
      <w:numFmt w:val="lowerRoman"/>
      <w:lvlText w:val="%6."/>
      <w:lvlJc w:val="end"/>
      <w:pPr>
        <w:tabs>
          <w:tab w:val="num" w:pos="3360"/>
        </w:tabs>
        <w:ind w:start="3360" w:hanging="420"/>
      </w:pPr>
      <w:rPr/>
    </w:lvl>
    <w:lvl w:ilvl="6">
      <w:start w:val="1"/>
      <w:numFmt w:val="decimal"/>
      <w:lvlText w:val="%7."/>
      <w:lvlJc w:val="start"/>
      <w:pPr>
        <w:tabs>
          <w:tab w:val="num" w:pos="3780"/>
        </w:tabs>
        <w:ind w:start="3780" w:hanging="420"/>
      </w:pPr>
      <w:rPr/>
    </w:lvl>
    <w:lvl w:ilvl="7">
      <w:start w:val="1"/>
      <w:numFmt w:val="lowerLetter"/>
      <w:lvlText w:val="%8)"/>
      <w:lvlJc w:val="start"/>
      <w:pPr>
        <w:tabs>
          <w:tab w:val="num" w:pos="4200"/>
        </w:tabs>
        <w:ind w:start="4200" w:hanging="420"/>
      </w:pPr>
      <w:rPr/>
    </w:lvl>
    <w:lvl w:ilvl="8">
      <w:start w:val="1"/>
      <w:numFmt w:val="lowerRoman"/>
      <w:lvlText w:val="%9."/>
      <w:lvlJc w:val="end"/>
      <w:pPr>
        <w:tabs>
          <w:tab w:val="num" w:pos="4620"/>
        </w:tabs>
        <w:ind w:start="4620" w:hanging="420"/>
      </w:pPr>
      <w:rPr/>
    </w:lvl>
  </w:abstractNum>
  <w:abstractNum w:abstractNumId="3">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4">
    <w:lvl w:ilvl="0">
      <w:start w:val="2"/>
      <w:numFmt w:val="chineseCountingThousand"/>
      <w:suff w:val="nothing"/>
      <w:lvlText w:val="%1、"/>
      <w:lvlJc w:val="start"/>
      <w:pPr>
        <w:tabs>
          <w:tab w:val="num" w:pos="0"/>
        </w:tabs>
        <w:ind w:start="0" w:hanging="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hi-IN"/>
    </w:rPr>
  </w:style>
  <w:style w:type="paragraph" w:styleId="Heading1">
    <w:name w:val="Heading 1"/>
    <w:basedOn w:val="Normal"/>
    <w:next w:val="TextBody"/>
    <w:qFormat/>
    <w:pPr>
      <w:widowControl/>
      <w:numPr>
        <w:ilvl w:val="0"/>
        <w:numId w:val="1"/>
      </w:numPr>
      <w:spacing w:lineRule="auto" w:line="480"/>
      <w:jc w:val="center"/>
      <w:outlineLvl w:val="0"/>
    </w:pPr>
    <w:rPr>
      <w:rFonts w:ascii="宋体;SimSun" w:hAnsi="宋体;SimSun" w:cs="宋体;SimSun"/>
      <w:b/>
      <w:kern w:val="2"/>
      <w:sz w:val="32"/>
    </w:rPr>
  </w:style>
  <w:style w:type="paragraph" w:styleId="Heading2">
    <w:name w:val="Heading 2"/>
    <w:basedOn w:val="Normal"/>
    <w:next w:val="Style13"/>
    <w:qFormat/>
    <w:pPr>
      <w:keepNext w:val="true"/>
      <w:keepLines/>
      <w:numPr>
        <w:ilvl w:val="1"/>
        <w:numId w:val="1"/>
      </w:numPr>
      <w:autoSpaceDE w:val="false"/>
      <w:spacing w:lineRule="auto" w:line="300" w:before="120" w:after="0"/>
      <w:jc w:val="center"/>
      <w:outlineLvl w:val="1"/>
    </w:pPr>
    <w:rPr>
      <w:rFonts w:ascii="Arial" w:hAnsi="Arial" w:eastAsia="黑体;SimHei" w:cs="Arial"/>
      <w:b/>
      <w:kern w:val="0"/>
      <w:sz w:val="30"/>
    </w:rPr>
  </w:style>
  <w:style w:type="paragraph" w:styleId="Heading5">
    <w:name w:val="Heading 5"/>
    <w:basedOn w:val="Normal"/>
    <w:next w:val="Normal"/>
    <w:qFormat/>
    <w:pPr>
      <w:keepNext w:val="true"/>
      <w:keepLines/>
      <w:numPr>
        <w:ilvl w:val="4"/>
        <w:numId w:val="1"/>
      </w:numPr>
      <w:spacing w:lineRule="auto" w:line="372" w:before="280" w:after="290"/>
      <w:outlineLvl w:val="4"/>
    </w:pPr>
    <w:rPr>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Style11">
    <w:name w:val="默认段落字体"/>
    <w:qFormat/>
    <w:rPr/>
  </w:style>
  <w:style w:type="character" w:styleId="PageNumber">
    <w:name w:val="Page Number"/>
    <w:basedOn w:val="Style11"/>
    <w:rPr/>
  </w:style>
  <w:style w:type="character" w:styleId="InternetLink">
    <w:name w:val="Hyperlink"/>
    <w:basedOn w:val="Style11"/>
    <w:rPr>
      <w:color w:val="0000FF"/>
      <w:u w:val="single"/>
    </w:rPr>
  </w:style>
  <w:style w:type="character" w:styleId="Pdetails1">
    <w:name w:val="pdetails1"/>
    <w:basedOn w:val="Style11"/>
    <w:qFormat/>
    <w:rPr>
      <w:w w:val="225"/>
    </w:rPr>
  </w:style>
  <w:style w:type="character" w:styleId="14bv1">
    <w:name w:val="14bv1"/>
    <w:basedOn w:val="Style11"/>
    <w:qFormat/>
    <w:rPr>
      <w:i w:val="false"/>
      <w:iCs w:val="false"/>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rFonts w:eastAsia="宋体;SimSun"/>
      <w:kern w:val="2"/>
      <w:sz w:val="21"/>
      <w:szCs w:val="24"/>
      <w:lang w:val="en-US" w:eastAsia="zh-CN" w:bidi="ar-SA"/>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Style12">
    <w:name w:val="普通(网站)"/>
    <w:basedOn w:val="Normal"/>
    <w:qFormat/>
    <w:pPr>
      <w:widowControl/>
      <w:spacing w:before="280" w:after="280"/>
      <w:jc w:val="start"/>
    </w:pPr>
    <w:rPr>
      <w:rFonts w:ascii="宋体;SimSun" w:hAnsi="宋体;SimSun" w:cs="宋体;SimSun"/>
      <w:kern w:val="0"/>
      <w:sz w:val="24"/>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Style13">
    <w:name w:val="正文缩进"/>
    <w:basedOn w:val="Normal"/>
    <w:qFormat/>
    <w:pPr>
      <w:ind w:firstLine="420"/>
    </w:pPr>
    <w:rPr/>
  </w:style>
  <w:style w:type="paragraph" w:styleId="Style14">
    <w:name w:val="纯文本"/>
    <w:basedOn w:val="Normal"/>
    <w:qFormat/>
    <w:pPr/>
    <w:rPr>
      <w:rFonts w:ascii="宋体;SimSun" w:hAnsi="宋体;SimSun" w:eastAsia="宋体;SimSun" w:cs="Courier New"/>
      <w:kern w:val="2"/>
      <w:sz w:val="21"/>
      <w:szCs w:val="21"/>
      <w:lang w:val="en-US" w:eastAsia="zh-CN" w:bidi="ar-SA"/>
    </w:rPr>
  </w:style>
  <w:style w:type="paragraph" w:styleId="TextBodyIndent">
    <w:name w:val="Body Text Indent"/>
    <w:basedOn w:val="Normal"/>
    <w:pPr>
      <w:spacing w:before="0" w:after="120"/>
      <w:ind w:start="420" w:hanging="0"/>
    </w:pPr>
    <w:rPr>
      <w:rFonts w:eastAsia="宋体;SimSun"/>
      <w:kern w:val="2"/>
      <w:sz w:val="21"/>
      <w:szCs w:val="24"/>
      <w:lang w:val="en-US" w:eastAsia="zh-CN" w:bidi="ar-SA"/>
    </w:rPr>
  </w:style>
  <w:style w:type="paragraph" w:styleId="3">
    <w:name w:val="正文文本缩进 3"/>
    <w:basedOn w:val="Normal"/>
    <w:qFormat/>
    <w:pPr>
      <w:spacing w:before="0" w:after="120"/>
      <w:ind w:start="420" w:hanging="0"/>
    </w:pPr>
    <w:rPr>
      <w:sz w:val="16"/>
      <w:szCs w:val="16"/>
    </w:rPr>
  </w:style>
  <w:style w:type="paragraph" w:styleId="Char">
    <w:name w:val="Char"/>
    <w:basedOn w:val="Normal"/>
    <w:qFormat/>
    <w:pPr/>
    <w:rPr/>
  </w:style>
  <w:style w:type="paragraph" w:styleId="Style29">
    <w:name w:val="style29"/>
    <w:basedOn w:val="Normal"/>
    <w:qFormat/>
    <w:pPr>
      <w:widowControl/>
      <w:spacing w:before="280" w:after="280"/>
      <w:jc w:val="start"/>
    </w:pPr>
    <w:rPr>
      <w:rFonts w:ascii="宋体;SimSun" w:hAnsi="宋体;SimSun" w:cs="宋体;SimSun"/>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oh.gov.cn/newshtml/7483.htm" TargetMode="External"/><Relationship Id="rId3" Type="http://schemas.openxmlformats.org/officeDocument/2006/relationships/hyperlink" Target="http://www.ggj.gov.cn/zcfg/zhswgl/200406/t20040602_1559.htm" TargetMode="Externa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wmf"/><Relationship Id="rId10" Type="http://schemas.openxmlformats.org/officeDocument/2006/relationships/image" Target="media/image7.jpeg"/><Relationship Id="rId11" Type="http://schemas.openxmlformats.org/officeDocument/2006/relationships/image" Target="media/image8.wmf"/><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Normal.wpt</Template>
  <TotalTime>33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2010-07-25T14:25:00Z</dcterms:created>
  <dc:creator>WANGWB</dc:creator>
  <dc:description/>
  <cp:keywords> </cp:keywords>
  <dc:language>en-US</dc:language>
  <cp:lastModifiedBy>China</cp:lastModifiedBy>
  <dcterms:modified xsi:type="dcterms:W3CDTF">2016-04-30T11:18:00Z</dcterms:modified>
  <cp:revision>3</cp:revision>
  <dc:subject/>
  <dc:title>青年政治学院</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