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rPr>
          <w:rFonts w:ascii="楷体_GB2312" w:hAnsi="楷体_GB2312" w:eastAsia="楷体_GB2312"/>
          <w:sz w:val="24"/>
        </w:rPr>
      </w:pPr>
      <w:r>
        <w:rPr>
          <w:rFonts w:ascii="SimHei" w:hAnsi="SimHei" w:eastAsia="黑体"/>
          <w:sz w:val="24"/>
        </w:rPr>
        <w:t>附表一</w:t>
      </w:r>
      <w:r>
        <w:rPr>
          <w:rFonts w:eastAsia="黑体" w:ascii="SimHei" w:hAnsi="SimHei"/>
          <w:sz w:val="24"/>
        </w:rPr>
        <w:t>:</w:t>
      </w:r>
    </w:p>
    <w:p>
      <w:pPr>
        <w:pStyle w:val="Normal"/>
        <w:jc w:val="center"/>
        <w:rPr>
          <w:rFonts w:eastAsia="黑体;SimHei"/>
          <w:sz w:val="30"/>
          <w:szCs w:val="30"/>
        </w:rPr>
      </w:pPr>
      <w:r>
        <w:rPr>
          <w:rFonts w:eastAsia="黑体" w:ascii="SimHei" w:hAnsi="SimHei"/>
          <w:sz w:val="30"/>
          <w:szCs w:val="30"/>
        </w:rPr>
        <w:t>岗位工资薪酬层级体系对应表</w:t>
      </w:r>
    </w:p>
    <w:tbl>
      <w:tblPr>
        <w:tblW w:w="14911" w:type="dxa"/>
        <w:jc w:val="start"/>
        <w:tblInd w:w="0" w:type="dxa"/>
        <w:tblLayout w:type="fixed"/>
        <w:tblCellMar>
          <w:top w:w="0" w:type="dxa"/>
          <w:start w:w="108" w:type="dxa"/>
          <w:bottom w:w="0" w:type="dxa"/>
          <w:end w:w="108" w:type="dxa"/>
        </w:tblCellMar>
      </w:tblPr>
      <w:tblGrid>
        <w:gridCol w:w="470"/>
        <w:gridCol w:w="549"/>
        <w:gridCol w:w="587"/>
        <w:gridCol w:w="2829"/>
        <w:gridCol w:w="2629"/>
        <w:gridCol w:w="2619"/>
        <w:gridCol w:w="2721"/>
        <w:gridCol w:w="2507"/>
      </w:tblGrid>
      <w:tr>
        <w:trPr/>
        <w:tc>
          <w:tcPr>
            <w:tcW w:w="470" w:type="dxa"/>
            <w:vMerge w:val="restart"/>
            <w:tcBorders>
              <w:top w:val="single" w:sz="12" w:space="0" w:color="000000"/>
              <w:start w:val="single" w:sz="12"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级次</w:t>
            </w:r>
          </w:p>
        </w:tc>
        <w:tc>
          <w:tcPr>
            <w:tcW w:w="549" w:type="dxa"/>
            <w:vMerge w:val="restart"/>
            <w:tcBorders>
              <w:top w:val="single" w:sz="12"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层级</w:t>
            </w:r>
          </w:p>
        </w:tc>
        <w:tc>
          <w:tcPr>
            <w:tcW w:w="587" w:type="dxa"/>
            <w:vMerge w:val="restart"/>
            <w:tcBorders>
              <w:top w:val="single" w:sz="12"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系数</w:t>
            </w:r>
          </w:p>
        </w:tc>
        <w:tc>
          <w:tcPr>
            <w:tcW w:w="2829" w:type="dxa"/>
            <w:tcBorders>
              <w:top w:val="single" w:sz="12" w:space="0" w:color="000000"/>
              <w:start w:val="single" w:sz="4" w:space="0" w:color="000000"/>
              <w:bottom w:val="single" w:sz="4" w:space="0" w:color="000000"/>
              <w:end w:val="single" w:sz="4" w:space="0" w:color="000000"/>
            </w:tcBorders>
          </w:tcPr>
          <w:p>
            <w:pPr>
              <w:pStyle w:val="Normal"/>
              <w:spacing w:lineRule="exact" w:line="240"/>
              <w:jc w:val="center"/>
              <w:rPr/>
            </w:pPr>
            <w:r>
              <w:rPr>
                <w:rFonts w:ascii="SimHei" w:hAnsi="SimHei" w:eastAsia="黑体"/>
              </w:rPr>
              <w:t>A</w:t>
            </w:r>
            <w:r>
              <w:rPr>
                <w:rFonts w:ascii="SimHei" w:hAnsi="SimHei" w:eastAsia="黑体"/>
              </w:rPr>
              <w:t>级（高层）</w:t>
            </w:r>
          </w:p>
        </w:tc>
        <w:tc>
          <w:tcPr>
            <w:tcW w:w="2629" w:type="dxa"/>
            <w:tcBorders>
              <w:top w:val="single" w:sz="12"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B</w:t>
            </w:r>
            <w:r>
              <w:rPr>
                <w:rFonts w:ascii="SimHei" w:hAnsi="SimHei" w:eastAsia="黑体"/>
              </w:rPr>
              <w:t>级（中层）</w:t>
            </w:r>
          </w:p>
        </w:tc>
        <w:tc>
          <w:tcPr>
            <w:tcW w:w="2619" w:type="dxa"/>
            <w:tcBorders>
              <w:top w:val="single" w:sz="12"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C</w:t>
            </w:r>
            <w:r>
              <w:rPr>
                <w:rFonts w:ascii="SimHei" w:hAnsi="SimHei" w:eastAsia="黑体"/>
              </w:rPr>
              <w:t>级（基层）</w:t>
            </w:r>
          </w:p>
        </w:tc>
        <w:tc>
          <w:tcPr>
            <w:tcW w:w="2721" w:type="dxa"/>
            <w:tcBorders>
              <w:top w:val="single" w:sz="12"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D</w:t>
            </w:r>
            <w:r>
              <w:rPr>
                <w:rFonts w:ascii="SimHei" w:hAnsi="SimHei" w:eastAsia="黑体"/>
              </w:rPr>
              <w:t>级（业务层）</w:t>
            </w:r>
          </w:p>
        </w:tc>
        <w:tc>
          <w:tcPr>
            <w:tcW w:w="2507" w:type="dxa"/>
            <w:tcBorders>
              <w:top w:val="single" w:sz="12" w:space="0" w:color="000000"/>
              <w:start w:val="single" w:sz="4" w:space="0" w:color="000000"/>
              <w:bottom w:val="single" w:sz="4" w:space="0" w:color="000000"/>
              <w:end w:val="single" w:sz="12" w:space="0" w:color="000000"/>
            </w:tcBorders>
          </w:tcPr>
          <w:p>
            <w:pPr>
              <w:pStyle w:val="Normal"/>
              <w:spacing w:lineRule="exact" w:line="240"/>
              <w:jc w:val="center"/>
              <w:rPr/>
            </w:pPr>
            <w:r>
              <w:rPr>
                <w:rFonts w:ascii="SimHei" w:hAnsi="SimHei" w:eastAsia="黑体"/>
              </w:rPr>
              <w:t>E</w:t>
            </w:r>
            <w:r>
              <w:rPr>
                <w:rFonts w:ascii="SimHei" w:hAnsi="SimHei" w:eastAsia="黑体"/>
              </w:rPr>
              <w:t>级（辅助层）</w:t>
            </w:r>
          </w:p>
        </w:tc>
      </w:tr>
      <w:tr>
        <w:trPr/>
        <w:tc>
          <w:tcPr>
            <w:tcW w:w="470" w:type="dxa"/>
            <w:vMerge w:val="continue"/>
            <w:tcBorders>
              <w:top w:val="single" w:sz="12" w:space="0" w:color="000000"/>
              <w:start w:val="single" w:sz="12" w:space="0" w:color="000000"/>
              <w:bottom w:val="single" w:sz="4" w:space="0" w:color="000000"/>
              <w:end w:val="single" w:sz="4" w:space="0" w:color="000000"/>
            </w:tcBorders>
            <w:vAlign w:val="center"/>
          </w:tcPr>
          <w:p>
            <w:pPr>
              <w:pStyle w:val="Normal"/>
              <w:snapToGrid w:val="false"/>
              <w:spacing w:lineRule="exact" w:line="240"/>
              <w:jc w:val="center"/>
              <w:rPr/>
            </w:pPr>
            <w:r>
              <w:rPr/>
            </w:r>
          </w:p>
        </w:tc>
        <w:tc>
          <w:tcPr>
            <w:tcW w:w="549" w:type="dxa"/>
            <w:vMerge w:val="continue"/>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pPr>
            <w:r>
              <w:rPr/>
            </w:r>
          </w:p>
        </w:tc>
        <w:tc>
          <w:tcPr>
            <w:tcW w:w="587" w:type="dxa"/>
            <w:vMerge w:val="continue"/>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pPr>
            <w:r>
              <w:rPr/>
            </w:r>
          </w:p>
        </w:tc>
        <w:tc>
          <w:tcPr>
            <w:tcW w:w="28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60"/>
              <w:jc w:val="center"/>
              <w:rPr/>
            </w:pPr>
            <w:r>
              <w:rPr>
                <w:rFonts w:ascii="SimHei" w:hAnsi="SimHei" w:eastAsia="黑体"/>
              </w:rPr>
              <w:t>总经理、副总经理、总监及高级技术人员）</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jc w:val="center"/>
              <w:rPr/>
            </w:pPr>
            <w:r>
              <w:rPr>
                <w:rFonts w:ascii="SimHei" w:hAnsi="SimHei" w:eastAsia="黑体"/>
              </w:rPr>
              <w:t>部门经理</w:t>
            </w:r>
            <w:r>
              <w:rPr>
                <w:rFonts w:ascii="SimHei" w:hAnsi="SimHei" w:eastAsia="黑体"/>
              </w:rPr>
              <w:t>/</w:t>
            </w:r>
            <w:r>
              <w:rPr>
                <w:rFonts w:ascii="SimHei" w:hAnsi="SimHei" w:eastAsia="黑体"/>
              </w:rPr>
              <w:t>工程师</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jc w:val="center"/>
              <w:rPr>
                <w:sz w:val="18"/>
                <w:szCs w:val="18"/>
              </w:rPr>
            </w:pPr>
            <w:r>
              <w:rPr>
                <w:rFonts w:ascii="SimHei" w:hAnsi="SimHei" w:eastAsia="黑体"/>
                <w:sz w:val="18"/>
                <w:szCs w:val="18"/>
              </w:rPr>
              <w:t>主任</w:t>
            </w:r>
            <w:r>
              <w:rPr>
                <w:rFonts w:ascii="SimHei" w:hAnsi="SimHei" w:eastAsia="黑体"/>
                <w:sz w:val="18"/>
                <w:szCs w:val="18"/>
              </w:rPr>
              <w:t>/</w:t>
            </w:r>
            <w:r>
              <w:rPr>
                <w:rFonts w:ascii="SimHei" w:hAnsi="SimHei" w:eastAsia="黑体"/>
                <w:sz w:val="18"/>
                <w:szCs w:val="18"/>
              </w:rPr>
              <w:t>主管</w:t>
            </w:r>
            <w:r>
              <w:rPr>
                <w:rFonts w:ascii="SimHei" w:hAnsi="SimHei" w:eastAsia="黑体"/>
                <w:sz w:val="18"/>
                <w:szCs w:val="18"/>
              </w:rPr>
              <w:t>/</w:t>
            </w:r>
            <w:r>
              <w:rPr>
                <w:rFonts w:ascii="SimHei" w:hAnsi="SimHei" w:eastAsia="黑体"/>
                <w:sz w:val="18"/>
                <w:szCs w:val="18"/>
              </w:rPr>
              <w:t>技术、设计人员</w:t>
            </w:r>
            <w:r>
              <w:rPr>
                <w:rFonts w:ascii="SimHei" w:hAnsi="SimHei" w:eastAsia="黑体"/>
                <w:sz w:val="18"/>
                <w:szCs w:val="18"/>
              </w:rPr>
              <w:t>/</w:t>
            </w:r>
            <w:r>
              <w:rPr>
                <w:rFonts w:ascii="SimHei" w:hAnsi="SimHei" w:eastAsia="黑体"/>
                <w:sz w:val="18"/>
                <w:szCs w:val="18"/>
              </w:rPr>
              <w:t>经理助理</w:t>
            </w:r>
            <w:r>
              <w:rPr>
                <w:rFonts w:ascii="SimHei" w:hAnsi="SimHei" w:eastAsia="黑体"/>
                <w:sz w:val="18"/>
                <w:szCs w:val="18"/>
              </w:rPr>
              <w:t>/</w:t>
            </w:r>
            <w:r>
              <w:rPr>
                <w:rFonts w:ascii="SimHei" w:hAnsi="SimHei" w:eastAsia="黑体"/>
                <w:sz w:val="18"/>
                <w:szCs w:val="18"/>
              </w:rPr>
              <w:t>会计</w:t>
            </w:r>
            <w:r>
              <w:rPr>
                <w:rFonts w:ascii="SimHei" w:hAnsi="SimHei" w:eastAsia="黑体"/>
                <w:sz w:val="18"/>
                <w:szCs w:val="18"/>
              </w:rPr>
              <w:t xml:space="preserve">/ </w:t>
            </w:r>
            <w:r>
              <w:rPr>
                <w:rFonts w:ascii="SimHei" w:hAnsi="SimHei" w:eastAsia="黑体"/>
                <w:sz w:val="18"/>
                <w:szCs w:val="18"/>
              </w:rPr>
              <w:t>网格技术</w:t>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20"/>
              <w:jc w:val="center"/>
              <w:rPr>
                <w:sz w:val="18"/>
                <w:szCs w:val="18"/>
              </w:rPr>
            </w:pPr>
            <w:r>
              <w:rPr>
                <w:rFonts w:ascii="SimHei" w:hAnsi="SimHei" w:eastAsia="黑体"/>
                <w:sz w:val="18"/>
                <w:szCs w:val="18"/>
              </w:rPr>
              <w:t>文员</w:t>
            </w:r>
            <w:r>
              <w:rPr>
                <w:rFonts w:ascii="SimHei" w:hAnsi="SimHei" w:eastAsia="黑体"/>
                <w:sz w:val="18"/>
                <w:szCs w:val="18"/>
              </w:rPr>
              <w:t>/</w:t>
            </w:r>
            <w:r>
              <w:rPr>
                <w:rFonts w:ascii="SimHei" w:hAnsi="SimHei" w:eastAsia="黑体"/>
                <w:sz w:val="18"/>
                <w:szCs w:val="18"/>
              </w:rPr>
              <w:t>文秘</w:t>
            </w:r>
            <w:r>
              <w:rPr>
                <w:rFonts w:ascii="SimHei" w:hAnsi="SimHei" w:eastAsia="黑体"/>
                <w:sz w:val="18"/>
                <w:szCs w:val="18"/>
              </w:rPr>
              <w:t>/</w:t>
            </w:r>
            <w:r>
              <w:rPr>
                <w:rFonts w:ascii="SimHei" w:hAnsi="SimHei" w:eastAsia="黑体"/>
                <w:sz w:val="18"/>
                <w:szCs w:val="18"/>
              </w:rPr>
              <w:t>司机</w:t>
            </w:r>
            <w:r>
              <w:rPr>
                <w:rFonts w:ascii="SimHei" w:hAnsi="SimHei" w:eastAsia="黑体"/>
                <w:sz w:val="18"/>
                <w:szCs w:val="18"/>
              </w:rPr>
              <w:t>/</w:t>
            </w:r>
            <w:r>
              <w:rPr>
                <w:rFonts w:ascii="SimHei" w:hAnsi="SimHei" w:eastAsia="黑体"/>
                <w:sz w:val="18"/>
                <w:szCs w:val="18"/>
              </w:rPr>
              <w:t>仓管员</w:t>
            </w:r>
            <w:r>
              <w:rPr>
                <w:rFonts w:ascii="SimHei" w:hAnsi="SimHei" w:eastAsia="黑体"/>
                <w:sz w:val="18"/>
                <w:szCs w:val="18"/>
              </w:rPr>
              <w:t>/</w:t>
            </w:r>
            <w:r>
              <w:rPr>
                <w:rFonts w:ascii="SimHei" w:hAnsi="SimHei" w:eastAsia="黑体"/>
                <w:sz w:val="18"/>
                <w:szCs w:val="18"/>
              </w:rPr>
              <w:t>检验员</w:t>
            </w:r>
            <w:r>
              <w:rPr>
                <w:rFonts w:ascii="SimHei" w:hAnsi="SimHei" w:eastAsia="黑体"/>
                <w:sz w:val="18"/>
                <w:szCs w:val="18"/>
              </w:rPr>
              <w:t>/</w:t>
            </w:r>
            <w:r>
              <w:rPr>
                <w:rFonts w:ascii="SimHei" w:hAnsi="SimHei" w:eastAsia="黑体"/>
                <w:sz w:val="18"/>
                <w:szCs w:val="18"/>
              </w:rPr>
              <w:t>试验员</w:t>
            </w:r>
            <w:r>
              <w:rPr>
                <w:rFonts w:ascii="SimHei" w:hAnsi="SimHei" w:eastAsia="黑体"/>
                <w:sz w:val="18"/>
                <w:szCs w:val="18"/>
              </w:rPr>
              <w:t>/</w:t>
            </w:r>
            <w:r>
              <w:rPr>
                <w:rFonts w:ascii="SimHei" w:hAnsi="SimHei" w:eastAsia="黑体"/>
                <w:sz w:val="18"/>
                <w:szCs w:val="18"/>
              </w:rPr>
              <w:t>工艺员</w:t>
            </w:r>
            <w:r>
              <w:rPr>
                <w:rFonts w:ascii="SimHei" w:hAnsi="SimHei" w:eastAsia="黑体"/>
                <w:sz w:val="18"/>
                <w:szCs w:val="18"/>
              </w:rPr>
              <w:t>/</w:t>
            </w:r>
            <w:r>
              <w:rPr>
                <w:rFonts w:ascii="SimHei" w:hAnsi="SimHei" w:eastAsia="黑体"/>
                <w:sz w:val="18"/>
                <w:szCs w:val="18"/>
              </w:rPr>
              <w:t>跟单员</w:t>
            </w:r>
            <w:r>
              <w:rPr>
                <w:rFonts w:ascii="SimHei" w:hAnsi="SimHei" w:eastAsia="黑体"/>
                <w:sz w:val="18"/>
                <w:szCs w:val="18"/>
              </w:rPr>
              <w:t>/</w:t>
            </w:r>
            <w:r>
              <w:rPr>
                <w:rFonts w:ascii="SimHei" w:hAnsi="SimHei" w:eastAsia="黑体"/>
                <w:b/>
                <w:sz w:val="18"/>
                <w:szCs w:val="18"/>
              </w:rPr>
              <w:t>销售员</w:t>
            </w:r>
            <w:r>
              <w:rPr>
                <w:rFonts w:ascii="SimHei" w:hAnsi="SimHei" w:eastAsia="黑体"/>
                <w:sz w:val="18"/>
                <w:szCs w:val="18"/>
              </w:rPr>
              <w:t>/</w:t>
            </w:r>
            <w:r>
              <w:rPr>
                <w:rFonts w:ascii="SimHei" w:hAnsi="SimHei" w:eastAsia="黑体"/>
                <w:sz w:val="18"/>
                <w:szCs w:val="18"/>
              </w:rPr>
              <w:t>出纳</w:t>
            </w:r>
            <w:r>
              <w:rPr>
                <w:rFonts w:ascii="SimHei" w:hAnsi="SimHei" w:eastAsia="黑体"/>
                <w:sz w:val="18"/>
                <w:szCs w:val="18"/>
              </w:rPr>
              <w:t>/</w:t>
            </w:r>
            <w:r>
              <w:rPr>
                <w:rFonts w:ascii="SimHei" w:hAnsi="SimHei" w:eastAsia="黑体"/>
                <w:sz w:val="18"/>
                <w:szCs w:val="18"/>
              </w:rPr>
              <w:t>其他业务员</w:t>
            </w:r>
            <w:r>
              <w:rPr>
                <w:rFonts w:ascii="SimHei" w:hAnsi="SimHei" w:eastAsia="黑体"/>
                <w:sz w:val="18"/>
                <w:szCs w:val="18"/>
              </w:rPr>
              <w:t>/</w:t>
            </w:r>
            <w:r>
              <w:rPr>
                <w:rFonts w:ascii="SimHei" w:hAnsi="SimHei" w:eastAsia="黑体"/>
                <w:sz w:val="18"/>
                <w:szCs w:val="18"/>
              </w:rPr>
              <w:t>电工、机修</w:t>
            </w:r>
            <w:r>
              <w:rPr>
                <w:rFonts w:ascii="SimHei" w:hAnsi="SimHei" w:eastAsia="黑体"/>
                <w:sz w:val="18"/>
                <w:szCs w:val="18"/>
              </w:rPr>
              <w:t>/</w:t>
            </w:r>
            <w:r>
              <w:rPr>
                <w:rFonts w:ascii="SimHei" w:hAnsi="SimHei" w:eastAsia="黑体"/>
                <w:b/>
                <w:sz w:val="18"/>
                <w:szCs w:val="18"/>
              </w:rPr>
              <w:t>门卫</w:t>
            </w:r>
          </w:p>
        </w:tc>
        <w:tc>
          <w:tcPr>
            <w:tcW w:w="2507"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260"/>
              <w:jc w:val="center"/>
              <w:rPr/>
            </w:pPr>
            <w:r>
              <w:rPr>
                <w:rFonts w:ascii="SimHei" w:hAnsi="SimHei" w:eastAsia="黑体"/>
              </w:rPr>
              <w:t>保洁</w:t>
            </w:r>
            <w:r>
              <w:rPr>
                <w:rFonts w:ascii="SimHei" w:hAnsi="SimHei" w:eastAsia="黑体"/>
              </w:rPr>
              <w:t>/</w:t>
            </w:r>
            <w:r>
              <w:rPr>
                <w:rFonts w:ascii="SimHei" w:hAnsi="SimHei" w:eastAsia="黑体"/>
              </w:rPr>
              <w:t>宿舍管理员</w:t>
            </w:r>
            <w:r>
              <w:rPr>
                <w:rFonts w:ascii="SimHei" w:hAnsi="SimHei" w:eastAsia="黑体"/>
              </w:rPr>
              <w:t>/</w:t>
            </w:r>
            <w:r>
              <w:rPr>
                <w:rFonts w:ascii="SimHei" w:hAnsi="SimHei" w:eastAsia="黑体"/>
              </w:rPr>
              <w:t>花木</w:t>
            </w:r>
            <w:r>
              <w:rPr>
                <w:rFonts w:ascii="SimHei" w:hAnsi="SimHei" w:eastAsia="黑体"/>
              </w:rPr>
              <w:t>/</w:t>
            </w:r>
            <w:r>
              <w:rPr>
                <w:rFonts w:ascii="SimHei" w:hAnsi="SimHei" w:eastAsia="黑体"/>
              </w:rPr>
              <w:t>其他临时工</w:t>
            </w:r>
            <w:r>
              <w:rPr>
                <w:rFonts w:ascii="SimHei" w:hAnsi="SimHei" w:eastAsia="黑体"/>
              </w:rPr>
              <w:t>/</w:t>
            </w:r>
            <w:r>
              <w:rPr>
                <w:rFonts w:ascii="SimHei" w:hAnsi="SimHei" w:eastAsia="黑体"/>
              </w:rPr>
              <w:t>装卸工</w:t>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31</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A8</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13.0</w:t>
            </w:r>
          </w:p>
        </w:tc>
        <w:tc>
          <w:tcPr>
            <w:tcW w:w="282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exact" w:line="240"/>
              <w:rPr/>
            </w:pPr>
            <w:r>
              <w:rPr>
                <w:rFonts w:ascii="SimHei" w:hAnsi="SimHei" w:eastAsia="黑体"/>
              </w:rPr>
              <w:t>13.0*1000=13000=9100+3900</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30</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A7</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12.0</w:t>
            </w:r>
          </w:p>
        </w:tc>
        <w:tc>
          <w:tcPr>
            <w:tcW w:w="282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exact" w:line="240"/>
              <w:rPr/>
            </w:pPr>
            <w:r>
              <w:rPr>
                <w:rFonts w:ascii="SimHei" w:hAnsi="SimHei" w:eastAsia="黑体"/>
              </w:rPr>
              <w:t>12.0*1000=12000=8400+3600</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29</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A6</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11.0</w:t>
            </w:r>
          </w:p>
        </w:tc>
        <w:tc>
          <w:tcPr>
            <w:tcW w:w="282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exact" w:line="240"/>
              <w:rPr/>
            </w:pPr>
            <w:r>
              <w:rPr>
                <w:rFonts w:ascii="SimHei" w:hAnsi="SimHei" w:eastAsia="黑体"/>
              </w:rPr>
              <w:t>11.0*1000=11000=7700+3300</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28</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A5</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10.0</w:t>
            </w:r>
          </w:p>
        </w:tc>
        <w:tc>
          <w:tcPr>
            <w:tcW w:w="282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exact" w:line="240"/>
              <w:rPr/>
            </w:pPr>
            <w:r>
              <w:rPr>
                <w:rFonts w:ascii="SimHei" w:hAnsi="SimHei" w:eastAsia="黑体"/>
              </w:rPr>
              <w:t>10.0*1000=10000=7000+3000</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27</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A4</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9.0</w:t>
            </w:r>
          </w:p>
        </w:tc>
        <w:tc>
          <w:tcPr>
            <w:tcW w:w="282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exact" w:line="240"/>
              <w:rPr/>
            </w:pPr>
            <w:r>
              <w:rPr>
                <w:rFonts w:ascii="SimHei" w:hAnsi="SimHei" w:eastAsia="黑体"/>
              </w:rPr>
              <w:t>9.00*1000=9000=6300+2700</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26</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A3</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8.0</w:t>
            </w:r>
          </w:p>
        </w:tc>
        <w:tc>
          <w:tcPr>
            <w:tcW w:w="282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exact" w:line="240"/>
              <w:rPr/>
            </w:pPr>
            <w:r>
              <w:rPr>
                <w:rFonts w:ascii="SimHei" w:hAnsi="SimHei" w:eastAsia="黑体"/>
              </w:rPr>
              <w:t>8.00*1000=8000=5600+2100</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25</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A2</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7.00</w:t>
            </w:r>
          </w:p>
        </w:tc>
        <w:tc>
          <w:tcPr>
            <w:tcW w:w="2829"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lineRule="exact" w:line="240"/>
              <w:rPr/>
            </w:pPr>
            <w:r>
              <w:rPr>
                <w:rFonts w:ascii="SimHei" w:hAnsi="SimHei" w:eastAsia="黑体"/>
              </w:rPr>
              <w:t>7.00*1000=7000=4900+2100</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rHeight w:val="70" w:hRule="atLeast"/>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24</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A1</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6.50</w:t>
            </w:r>
          </w:p>
        </w:tc>
        <w:tc>
          <w:tcPr>
            <w:tcW w:w="282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spacing w:lineRule="exact" w:line="240"/>
              <w:rPr/>
            </w:pPr>
            <w:r>
              <w:rPr>
                <w:rFonts w:ascii="SimHei" w:hAnsi="SimHei" w:eastAsia="黑体"/>
              </w:rPr>
              <w:t>6.50*1000=6500=4550+1950</w:t>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23</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B</w:t>
            </w:r>
            <w:r>
              <w:rPr>
                <w:rFonts w:ascii="SimHei" w:hAnsi="SimHei" w:eastAsia="黑体"/>
                <w:szCs w:val="21"/>
              </w:rPr>
              <w:t>6</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6.00</w:t>
            </w:r>
          </w:p>
        </w:tc>
        <w:tc>
          <w:tcPr>
            <w:tcW w:w="282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spacing w:lineRule="exact" w:line="240"/>
              <w:rPr/>
            </w:pPr>
            <w:r>
              <w:rPr>
                <w:rFonts w:ascii="SimHei" w:hAnsi="SimHei" w:eastAsia="黑体"/>
              </w:rPr>
              <w:t>6.00*1000=6000=4200+1800</w:t>
            </w:r>
          </w:p>
        </w:tc>
        <w:tc>
          <w:tcPr>
            <w:tcW w:w="262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5.50*900=4950=3465+1485</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22</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B</w:t>
            </w:r>
            <w:r>
              <w:rPr>
                <w:rFonts w:ascii="SimHei" w:hAnsi="SimHei" w:eastAsia="黑体"/>
                <w:szCs w:val="21"/>
              </w:rPr>
              <w:t>5</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5.50</w:t>
            </w:r>
          </w:p>
        </w:tc>
        <w:tc>
          <w:tcPr>
            <w:tcW w:w="282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spacing w:lineRule="exact" w:line="240"/>
              <w:rPr/>
            </w:pPr>
            <w:r>
              <w:rPr>
                <w:rFonts w:ascii="SimHei" w:hAnsi="SimHei" w:eastAsia="黑体"/>
              </w:rPr>
              <w:t>5.50*1000=5500=3850+1650</w:t>
            </w:r>
          </w:p>
        </w:tc>
        <w:tc>
          <w:tcPr>
            <w:tcW w:w="262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5.20*900=4680=3276+1404</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21</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B</w:t>
            </w:r>
            <w:r>
              <w:rPr>
                <w:rFonts w:ascii="SimHei" w:hAnsi="SimHei" w:eastAsia="黑体"/>
                <w:szCs w:val="21"/>
              </w:rPr>
              <w:t>4</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5.00</w:t>
            </w:r>
          </w:p>
        </w:tc>
        <w:tc>
          <w:tcPr>
            <w:tcW w:w="28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5.00*900=4500=3150+1350</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20</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B</w:t>
            </w:r>
            <w:r>
              <w:rPr>
                <w:rFonts w:ascii="SimHei" w:hAnsi="SimHei" w:eastAsia="黑体"/>
                <w:szCs w:val="21"/>
              </w:rPr>
              <w:t>3</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4.80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4.80*900=4320=3024+1296</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19</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B</w:t>
            </w:r>
            <w:r>
              <w:rPr>
                <w:rFonts w:ascii="SimHei" w:hAnsi="SimHei" w:eastAsia="黑体"/>
                <w:szCs w:val="21"/>
              </w:rPr>
              <w:t>2</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4.60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4.60*900=4140=2898+1242</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18</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B</w:t>
            </w:r>
            <w:r>
              <w:rPr>
                <w:rFonts w:ascii="SimHei" w:hAnsi="SimHei" w:eastAsia="黑体"/>
                <w:szCs w:val="21"/>
              </w:rPr>
              <w:t>1</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4.40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4.40*900=3960=2772+1188</w:t>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17</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C</w:t>
            </w:r>
            <w:r>
              <w:rPr>
                <w:rFonts w:ascii="SimHei" w:hAnsi="SimHei" w:eastAsia="黑体"/>
                <w:szCs w:val="21"/>
              </w:rPr>
              <w:t>6</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4.20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4.20*900=3780=2646+1134</w:t>
            </w:r>
          </w:p>
        </w:tc>
        <w:tc>
          <w:tcPr>
            <w:tcW w:w="261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4.20*800=3360=2352+1008</w:t>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16</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C</w:t>
            </w:r>
            <w:r>
              <w:rPr>
                <w:rFonts w:ascii="SimHei" w:hAnsi="SimHei" w:eastAsia="黑体"/>
                <w:szCs w:val="21"/>
              </w:rPr>
              <w:t>5</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4.00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4.00*900=3600=2520+1080</w:t>
            </w:r>
          </w:p>
        </w:tc>
        <w:tc>
          <w:tcPr>
            <w:tcW w:w="261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4.00*800=3200=2240+960</w:t>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15</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C</w:t>
            </w:r>
            <w:r>
              <w:rPr>
                <w:rFonts w:ascii="SimHei" w:hAnsi="SimHei" w:eastAsia="黑体"/>
                <w:szCs w:val="21"/>
              </w:rPr>
              <w:t>4</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3.80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3.80*800=3040=2128+912</w:t>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14</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C</w:t>
            </w:r>
            <w:r>
              <w:rPr>
                <w:rFonts w:ascii="SimHei" w:hAnsi="SimHei" w:eastAsia="黑体"/>
                <w:szCs w:val="21"/>
              </w:rPr>
              <w:t>3</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3.60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3.60*800=2880=2016+864</w:t>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13</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C2</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3.40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3.40*800=2720=1904+816</w:t>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12</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C1</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3.20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3.20*800=2560=1792+768</w:t>
            </w:r>
          </w:p>
        </w:tc>
        <w:tc>
          <w:tcPr>
            <w:tcW w:w="2721"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3.20*800=2560=1792+768</w:t>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11</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D6</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3.00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3.00*800=2400=1680+720</w:t>
            </w:r>
          </w:p>
        </w:tc>
        <w:tc>
          <w:tcPr>
            <w:tcW w:w="2721"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3.00*700=2100=1470+630</w:t>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10</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D5</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2.80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2.80*800=2240=1560+672</w:t>
            </w:r>
          </w:p>
        </w:tc>
        <w:tc>
          <w:tcPr>
            <w:tcW w:w="2721"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2.80*700=1960=1372+588</w:t>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9</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D4</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2.60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2.60*700=1820=1274+546</w:t>
            </w:r>
          </w:p>
        </w:tc>
        <w:tc>
          <w:tcPr>
            <w:tcW w:w="2507" w:type="dxa"/>
            <w:tcBorders>
              <w:top w:val="single" w:sz="4" w:space="0" w:color="000000"/>
              <w:start w:val="single" w:sz="4" w:space="0" w:color="000000"/>
              <w:bottom w:val="single" w:sz="4" w:space="0" w:color="000000"/>
              <w:end w:val="single" w:sz="12" w:space="0" w:color="000000"/>
            </w:tcBorders>
          </w:tcPr>
          <w:p>
            <w:pPr>
              <w:pStyle w:val="Normal"/>
              <w:snapToGrid w:val="false"/>
              <w:spacing w:lineRule="exact" w:line="240"/>
              <w:rPr/>
            </w:pPr>
            <w:r>
              <w:rPr>
                <w:rFonts w:ascii="SimHei" w:hAnsi="SimHei" w:eastAsia="黑体"/>
              </w:rPr>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8</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D3</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2.40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2.40*700=1680=1176+504</w:t>
            </w:r>
          </w:p>
        </w:tc>
        <w:tc>
          <w:tcPr>
            <w:tcW w:w="2507" w:type="dxa"/>
            <w:tcBorders>
              <w:top w:val="single" w:sz="4" w:space="0" w:color="000000"/>
              <w:start w:val="single" w:sz="4" w:space="0" w:color="000000"/>
              <w:bottom w:val="single" w:sz="4" w:space="0" w:color="000000"/>
              <w:end w:val="single" w:sz="12" w:space="0" w:color="000000"/>
            </w:tcBorders>
            <w:shd w:fill="CCCCCC" w:val="clear"/>
            <w:vAlign w:val="center"/>
          </w:tcPr>
          <w:p>
            <w:pPr>
              <w:pStyle w:val="Normal"/>
              <w:spacing w:lineRule="exact" w:line="240"/>
              <w:rPr/>
            </w:pPr>
            <w:r>
              <w:rPr>
                <w:rFonts w:ascii="SimHei" w:hAnsi="SimHei" w:eastAsia="黑体"/>
              </w:rPr>
              <w:t>2.40*700=1680=1176+504</w:t>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7</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D2</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2.20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2.20*700=1540=1078+462</w:t>
            </w:r>
          </w:p>
        </w:tc>
        <w:tc>
          <w:tcPr>
            <w:tcW w:w="2507" w:type="dxa"/>
            <w:tcBorders>
              <w:top w:val="single" w:sz="4" w:space="0" w:color="000000"/>
              <w:start w:val="single" w:sz="4" w:space="0" w:color="000000"/>
              <w:bottom w:val="single" w:sz="4" w:space="0" w:color="000000"/>
              <w:end w:val="single" w:sz="12" w:space="0" w:color="000000"/>
            </w:tcBorders>
            <w:shd w:fill="CCCCCC" w:val="clear"/>
            <w:vAlign w:val="center"/>
          </w:tcPr>
          <w:p>
            <w:pPr>
              <w:pStyle w:val="Normal"/>
              <w:spacing w:lineRule="exact" w:line="240"/>
              <w:rPr/>
            </w:pPr>
            <w:r>
              <w:rPr>
                <w:rFonts w:ascii="SimHei" w:hAnsi="SimHei" w:eastAsia="黑体"/>
              </w:rPr>
              <w:t>2.20*600=1332=924+400</w:t>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6</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D1</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2.00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2.00*700=1400=980+420</w:t>
            </w:r>
          </w:p>
        </w:tc>
        <w:tc>
          <w:tcPr>
            <w:tcW w:w="2507" w:type="dxa"/>
            <w:tcBorders>
              <w:top w:val="single" w:sz="4" w:space="0" w:color="000000"/>
              <w:start w:val="single" w:sz="4" w:space="0" w:color="000000"/>
              <w:bottom w:val="single" w:sz="4" w:space="0" w:color="000000"/>
              <w:end w:val="single" w:sz="12" w:space="0" w:color="000000"/>
            </w:tcBorders>
            <w:shd w:fill="CCCCCC" w:val="clear"/>
            <w:vAlign w:val="center"/>
          </w:tcPr>
          <w:p>
            <w:pPr>
              <w:pStyle w:val="Normal"/>
              <w:spacing w:lineRule="exact" w:line="240"/>
              <w:rPr/>
            </w:pPr>
            <w:r>
              <w:rPr>
                <w:rFonts w:ascii="SimHei" w:hAnsi="SimHei" w:eastAsia="黑体"/>
              </w:rPr>
              <w:t>2.00*600=1200=840+360</w:t>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5</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E5</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1.80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shd w:fill="CCCCCC" w:val="clear"/>
            <w:vAlign w:val="center"/>
          </w:tcPr>
          <w:p>
            <w:pPr>
              <w:pStyle w:val="Normal"/>
              <w:spacing w:lineRule="exact" w:line="240"/>
              <w:rPr/>
            </w:pPr>
            <w:r>
              <w:rPr>
                <w:rFonts w:ascii="SimHei" w:hAnsi="SimHei" w:eastAsia="黑体"/>
              </w:rPr>
              <w:t>1.80*700=1260=882+378</w:t>
            </w:r>
          </w:p>
        </w:tc>
        <w:tc>
          <w:tcPr>
            <w:tcW w:w="2507" w:type="dxa"/>
            <w:tcBorders>
              <w:top w:val="single" w:sz="4" w:space="0" w:color="000000"/>
              <w:start w:val="single" w:sz="4" w:space="0" w:color="000000"/>
              <w:bottom w:val="single" w:sz="4" w:space="0" w:color="000000"/>
              <w:end w:val="single" w:sz="12" w:space="0" w:color="000000"/>
            </w:tcBorders>
            <w:shd w:fill="CCCCCC" w:val="clear"/>
            <w:vAlign w:val="center"/>
          </w:tcPr>
          <w:p>
            <w:pPr>
              <w:pStyle w:val="Normal"/>
              <w:spacing w:lineRule="exact" w:line="240"/>
              <w:rPr/>
            </w:pPr>
            <w:r>
              <w:rPr>
                <w:rFonts w:ascii="SimHei" w:hAnsi="SimHei" w:eastAsia="黑体"/>
              </w:rPr>
              <w:t>1.80*600=1080=756+324</w:t>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4</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E4</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1.60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shd w:fill="CCCCCC" w:val="clear"/>
            <w:vAlign w:val="center"/>
          </w:tcPr>
          <w:p>
            <w:pPr>
              <w:pStyle w:val="Normal"/>
              <w:spacing w:lineRule="exact" w:line="240"/>
              <w:rPr/>
            </w:pPr>
            <w:r>
              <w:rPr>
                <w:rFonts w:ascii="SimHei" w:hAnsi="SimHei" w:eastAsia="黑体"/>
              </w:rPr>
              <w:t>1.60*600=960=672+288</w:t>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3</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E3</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1.40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shd w:fill="CCCCCC" w:val="clear"/>
            <w:vAlign w:val="center"/>
          </w:tcPr>
          <w:p>
            <w:pPr>
              <w:pStyle w:val="Normal"/>
              <w:spacing w:lineRule="exact" w:line="240"/>
              <w:rPr/>
            </w:pPr>
            <w:r>
              <w:rPr>
                <w:rFonts w:ascii="SimHei" w:hAnsi="SimHei" w:eastAsia="黑体"/>
              </w:rPr>
              <w:t>1.40*600=840=588+252</w:t>
            </w:r>
          </w:p>
        </w:tc>
      </w:tr>
      <w:tr>
        <w:trPr/>
        <w:tc>
          <w:tcPr>
            <w:tcW w:w="470" w:type="dxa"/>
            <w:tcBorders>
              <w:top w:val="single" w:sz="4" w:space="0" w:color="000000"/>
              <w:start w:val="single" w:sz="12" w:space="0" w:color="000000"/>
              <w:bottom w:val="single" w:sz="4" w:space="0" w:color="000000"/>
              <w:end w:val="single" w:sz="4" w:space="0" w:color="000000"/>
            </w:tcBorders>
          </w:tcPr>
          <w:p>
            <w:pPr>
              <w:pStyle w:val="Normal"/>
              <w:spacing w:lineRule="exact" w:line="240"/>
              <w:jc w:val="center"/>
              <w:rPr/>
            </w:pPr>
            <w:r>
              <w:rPr>
                <w:rFonts w:ascii="SimHei" w:hAnsi="SimHei" w:eastAsia="黑体"/>
              </w:rPr>
              <w:t>2</w:t>
            </w:r>
          </w:p>
        </w:tc>
        <w:tc>
          <w:tcPr>
            <w:tcW w:w="54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E2</w:t>
            </w:r>
          </w:p>
        </w:tc>
        <w:tc>
          <w:tcPr>
            <w:tcW w:w="5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1.20</w:t>
            </w:r>
          </w:p>
        </w:tc>
        <w:tc>
          <w:tcPr>
            <w:tcW w:w="28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4" w:space="0" w:color="000000"/>
              <w:end w:val="single" w:sz="12" w:space="0" w:color="000000"/>
            </w:tcBorders>
            <w:shd w:fill="CCCCCC" w:val="clear"/>
            <w:vAlign w:val="center"/>
          </w:tcPr>
          <w:p>
            <w:pPr>
              <w:pStyle w:val="Normal"/>
              <w:spacing w:lineRule="exact" w:line="240"/>
              <w:rPr/>
            </w:pPr>
            <w:r>
              <w:rPr>
                <w:rFonts w:ascii="SimHei" w:hAnsi="SimHei" w:eastAsia="黑体"/>
              </w:rPr>
              <w:t>1.20*600=720=504+216</w:t>
            </w:r>
          </w:p>
        </w:tc>
      </w:tr>
      <w:tr>
        <w:trPr/>
        <w:tc>
          <w:tcPr>
            <w:tcW w:w="470" w:type="dxa"/>
            <w:tcBorders>
              <w:top w:val="single" w:sz="4" w:space="0" w:color="000000"/>
              <w:start w:val="single" w:sz="12" w:space="0" w:color="000000"/>
              <w:bottom w:val="single" w:sz="12" w:space="0" w:color="000000"/>
              <w:end w:val="single" w:sz="4" w:space="0" w:color="000000"/>
            </w:tcBorders>
          </w:tcPr>
          <w:p>
            <w:pPr>
              <w:pStyle w:val="Normal"/>
              <w:spacing w:lineRule="exact" w:line="240"/>
              <w:jc w:val="center"/>
              <w:rPr/>
            </w:pPr>
            <w:r>
              <w:rPr>
                <w:rFonts w:ascii="SimHei" w:hAnsi="SimHei" w:eastAsia="黑体"/>
              </w:rPr>
              <w:t>1</w:t>
            </w:r>
          </w:p>
        </w:tc>
        <w:tc>
          <w:tcPr>
            <w:tcW w:w="549" w:type="dxa"/>
            <w:tcBorders>
              <w:top w:val="single" w:sz="4" w:space="0" w:color="000000"/>
              <w:start w:val="single" w:sz="4" w:space="0" w:color="000000"/>
              <w:bottom w:val="single" w:sz="12" w:space="0" w:color="000000"/>
              <w:end w:val="single" w:sz="4" w:space="0" w:color="000000"/>
            </w:tcBorders>
            <w:vAlign w:val="center"/>
          </w:tcPr>
          <w:p>
            <w:pPr>
              <w:pStyle w:val="Normal"/>
              <w:spacing w:lineRule="exact" w:line="240"/>
              <w:jc w:val="center"/>
              <w:rPr/>
            </w:pPr>
            <w:r>
              <w:rPr>
                <w:rFonts w:ascii="SimHei" w:hAnsi="SimHei" w:eastAsia="黑体"/>
              </w:rPr>
              <w:t>E1</w:t>
            </w:r>
          </w:p>
        </w:tc>
        <w:tc>
          <w:tcPr>
            <w:tcW w:w="587" w:type="dxa"/>
            <w:tcBorders>
              <w:top w:val="single" w:sz="4" w:space="0" w:color="000000"/>
              <w:start w:val="single" w:sz="4" w:space="0" w:color="000000"/>
              <w:bottom w:val="single" w:sz="12" w:space="0" w:color="000000"/>
              <w:end w:val="single" w:sz="4" w:space="0" w:color="000000"/>
            </w:tcBorders>
            <w:vAlign w:val="center"/>
          </w:tcPr>
          <w:p>
            <w:pPr>
              <w:pStyle w:val="Normal"/>
              <w:spacing w:lineRule="exact" w:line="240"/>
              <w:jc w:val="center"/>
              <w:rPr/>
            </w:pPr>
            <w:r>
              <w:rPr>
                <w:rFonts w:ascii="SimHei" w:hAnsi="SimHei" w:eastAsia="黑体"/>
              </w:rPr>
              <w:t>1.00</w:t>
            </w:r>
          </w:p>
        </w:tc>
        <w:tc>
          <w:tcPr>
            <w:tcW w:w="2829" w:type="dxa"/>
            <w:tcBorders>
              <w:top w:val="single" w:sz="4" w:space="0" w:color="000000"/>
              <w:start w:val="single" w:sz="4" w:space="0" w:color="000000"/>
              <w:bottom w:val="single" w:sz="12" w:space="0" w:color="000000"/>
              <w:end w:val="single" w:sz="4" w:space="0" w:color="000000"/>
            </w:tcBorders>
          </w:tcPr>
          <w:p>
            <w:pPr>
              <w:pStyle w:val="Normal"/>
              <w:snapToGrid w:val="false"/>
              <w:spacing w:lineRule="exact" w:line="240"/>
              <w:rPr/>
            </w:pPr>
            <w:r>
              <w:rPr>
                <w:rFonts w:ascii="SimHei" w:hAnsi="SimHei" w:eastAsia="黑体"/>
              </w:rPr>
            </w:r>
          </w:p>
        </w:tc>
        <w:tc>
          <w:tcPr>
            <w:tcW w:w="2629"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619"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721"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2507" w:type="dxa"/>
            <w:tcBorders>
              <w:top w:val="single" w:sz="4" w:space="0" w:color="000000"/>
              <w:start w:val="single" w:sz="4" w:space="0" w:color="000000"/>
              <w:bottom w:val="single" w:sz="12" w:space="0" w:color="000000"/>
              <w:end w:val="single" w:sz="12" w:space="0" w:color="000000"/>
            </w:tcBorders>
            <w:shd w:fill="CCCCCC" w:val="clear"/>
            <w:vAlign w:val="center"/>
          </w:tcPr>
          <w:p>
            <w:pPr>
              <w:pStyle w:val="Normal"/>
              <w:spacing w:lineRule="exact" w:line="240"/>
              <w:rPr/>
            </w:pPr>
            <w:r>
              <w:rPr>
                <w:rFonts w:ascii="SimHei" w:hAnsi="SimHei" w:eastAsia="黑体"/>
              </w:rPr>
              <w:t>1.00*600=600=420+180</w:t>
            </w:r>
          </w:p>
        </w:tc>
      </w:tr>
    </w:tbl>
    <w:p>
      <w:pPr>
        <w:pStyle w:val="Normal"/>
        <w:spacing w:lineRule="exact" w:line="460"/>
        <w:rPr>
          <w:b/>
          <w:b/>
          <w:sz w:val="24"/>
        </w:rPr>
      </w:pPr>
      <w:r>
        <w:rPr>
          <w:rFonts w:ascii="SimHei" w:hAnsi="SimHei" w:eastAsia="黑体"/>
          <w:b/>
          <w:sz w:val="24"/>
        </w:rPr>
        <w:t>说明：</w:t>
      </w:r>
    </w:p>
    <w:p>
      <w:pPr>
        <w:pStyle w:val="Normal"/>
        <w:spacing w:lineRule="exact" w:line="460"/>
        <w:rPr>
          <w:rFonts w:ascii="仿宋_GB2312" w:hAnsi="仿宋_GB2312" w:eastAsia="仿宋_GB2312"/>
          <w:sz w:val="24"/>
        </w:rPr>
      </w:pPr>
      <w:r>
        <w:rPr>
          <w:rFonts w:eastAsia="黑体" w:cs="仿宋_GB2312" w:ascii="SimHei" w:hAnsi="SimHei"/>
          <w:sz w:val="24"/>
        </w:rPr>
        <w:t xml:space="preserve">    </w:t>
      </w:r>
      <w:r>
        <w:rPr>
          <w:rFonts w:eastAsia="黑体" w:ascii="SimHei" w:hAnsi="SimHei"/>
          <w:sz w:val="24"/>
        </w:rPr>
        <w:t>1</w:t>
      </w:r>
      <w:r>
        <w:rPr>
          <w:rFonts w:ascii="SimHei" w:hAnsi="SimHei" w:eastAsia="黑体"/>
          <w:sz w:val="24"/>
        </w:rPr>
        <w:t>、岗位工资＝岗位系数</w:t>
      </w:r>
      <w:r>
        <w:rPr>
          <w:rFonts w:eastAsia="黑体" w:ascii="SimHei" w:hAnsi="SimHei"/>
          <w:sz w:val="24"/>
        </w:rPr>
        <w:t>×</w:t>
      </w:r>
      <w:r>
        <w:rPr>
          <w:rFonts w:ascii="SimHei" w:hAnsi="SimHei" w:eastAsia="黑体"/>
          <w:sz w:val="24"/>
        </w:rPr>
        <w:t>岗位额定值（岗位额定值可据企业情况确定，层级差别越小，则层与层之间的工资差别越小）</w:t>
      </w:r>
    </w:p>
    <w:p>
      <w:pPr>
        <w:pStyle w:val="Normal"/>
        <w:spacing w:lineRule="exact" w:line="460"/>
        <w:ind w:firstLine="480"/>
        <w:rPr>
          <w:rFonts w:ascii="楷体_GB2312" w:hAnsi="楷体_GB2312" w:eastAsia="楷体_GB2312"/>
          <w:sz w:val="24"/>
        </w:rPr>
      </w:pPr>
      <w:r>
        <w:rPr>
          <w:rFonts w:eastAsia="黑体" w:ascii="SimHei" w:hAnsi="SimHei"/>
          <w:sz w:val="24"/>
        </w:rPr>
        <w:t>2</w:t>
      </w:r>
      <w:r>
        <w:rPr>
          <w:rFonts w:ascii="SimHei" w:hAnsi="SimHei" w:eastAsia="黑体"/>
          <w:sz w:val="24"/>
        </w:rPr>
        <w:t>、公司管理层岗位共分五层</w:t>
      </w:r>
      <w:r>
        <w:rPr>
          <w:rFonts w:eastAsia="黑体" w:ascii="SimHei" w:hAnsi="SimHei"/>
          <w:sz w:val="24"/>
        </w:rPr>
        <w:t>,</w:t>
      </w:r>
      <w:r>
        <w:rPr>
          <w:rFonts w:ascii="SimHei" w:hAnsi="SimHei" w:eastAsia="黑体"/>
          <w:sz w:val="24"/>
        </w:rPr>
        <w:t>即</w:t>
      </w:r>
      <w:r>
        <w:rPr>
          <w:rFonts w:eastAsia="黑体" w:ascii="SimHei" w:hAnsi="SimHei"/>
          <w:sz w:val="24"/>
        </w:rPr>
        <w:t>A</w:t>
      </w:r>
      <w:r>
        <w:rPr>
          <w:rFonts w:ascii="SimHei" w:hAnsi="SimHei" w:eastAsia="黑体"/>
          <w:sz w:val="24"/>
        </w:rPr>
        <w:t>层高层管理</w:t>
      </w:r>
      <w:r>
        <w:rPr>
          <w:rFonts w:eastAsia="黑体" w:ascii="SimHei" w:hAnsi="SimHei"/>
          <w:sz w:val="24"/>
        </w:rPr>
        <w:t>,B</w:t>
      </w:r>
      <w:r>
        <w:rPr>
          <w:rFonts w:ascii="SimHei" w:hAnsi="SimHei" w:eastAsia="黑体"/>
          <w:sz w:val="24"/>
        </w:rPr>
        <w:t>层中层管理</w:t>
      </w:r>
      <w:r>
        <w:rPr>
          <w:rFonts w:eastAsia="黑体" w:ascii="SimHei" w:hAnsi="SimHei"/>
          <w:sz w:val="24"/>
        </w:rPr>
        <w:t>,C</w:t>
      </w:r>
      <w:r>
        <w:rPr>
          <w:rFonts w:ascii="SimHei" w:hAnsi="SimHei" w:eastAsia="黑体"/>
          <w:sz w:val="24"/>
        </w:rPr>
        <w:t>层主管级管理</w:t>
      </w:r>
      <w:r>
        <w:rPr>
          <w:rFonts w:eastAsia="黑体" w:ascii="SimHei" w:hAnsi="SimHei"/>
          <w:sz w:val="24"/>
        </w:rPr>
        <w:t>,D</w:t>
      </w:r>
      <w:r>
        <w:rPr>
          <w:rFonts w:ascii="SimHei" w:hAnsi="SimHei" w:eastAsia="黑体"/>
          <w:sz w:val="24"/>
        </w:rPr>
        <w:t>级业务</w:t>
      </w:r>
      <w:r>
        <w:rPr>
          <w:rFonts w:eastAsia="黑体" w:ascii="SimHei" w:hAnsi="SimHei"/>
          <w:sz w:val="24"/>
        </w:rPr>
        <w:t>(</w:t>
      </w:r>
      <w:r>
        <w:rPr>
          <w:rFonts w:ascii="SimHei" w:hAnsi="SimHei" w:eastAsia="黑体"/>
          <w:sz w:val="24"/>
        </w:rPr>
        <w:t>办事</w:t>
      </w:r>
      <w:r>
        <w:rPr>
          <w:rFonts w:eastAsia="黑体" w:ascii="SimHei" w:hAnsi="SimHei"/>
          <w:sz w:val="24"/>
        </w:rPr>
        <w:t>)</w:t>
      </w:r>
      <w:r>
        <w:rPr>
          <w:rFonts w:ascii="SimHei" w:hAnsi="SimHei" w:eastAsia="黑体"/>
          <w:sz w:val="24"/>
        </w:rPr>
        <w:t>层</w:t>
      </w:r>
      <w:r>
        <w:rPr>
          <w:rFonts w:eastAsia="黑体" w:ascii="SimHei" w:hAnsi="SimHei"/>
          <w:sz w:val="24"/>
        </w:rPr>
        <w:t>,E</w:t>
      </w:r>
      <w:r>
        <w:rPr>
          <w:rFonts w:ascii="SimHei" w:hAnsi="SimHei" w:eastAsia="黑体"/>
          <w:sz w:val="24"/>
        </w:rPr>
        <w:t>层辅助层。各层级须明确划分，清晰明了。</w:t>
      </w:r>
    </w:p>
    <w:p>
      <w:pPr>
        <w:pStyle w:val="Normal"/>
        <w:spacing w:lineRule="exact" w:line="460"/>
        <w:ind w:firstLine="480"/>
        <w:rPr/>
      </w:pPr>
      <w:r>
        <w:rPr>
          <w:rFonts w:eastAsia="黑体" w:ascii="SimHei" w:hAnsi="SimHei"/>
          <w:sz w:val="24"/>
        </w:rPr>
        <w:t>3</w:t>
      </w:r>
      <w:r>
        <w:rPr>
          <w:rFonts w:ascii="SimHei" w:hAnsi="SimHei" w:eastAsia="黑体"/>
          <w:sz w:val="24"/>
        </w:rPr>
        <w:t>、公司管理层岗位工资分层定级，共分</w:t>
      </w:r>
      <w:r>
        <w:rPr>
          <w:rFonts w:eastAsia="黑体" w:ascii="SimHei" w:hAnsi="SimHei"/>
          <w:sz w:val="24"/>
        </w:rPr>
        <w:t>31</w:t>
      </w:r>
      <w:r>
        <w:rPr>
          <w:rFonts w:ascii="SimHei" w:hAnsi="SimHei" w:eastAsia="黑体"/>
          <w:sz w:val="24"/>
        </w:rPr>
        <w:t>级；每层分为八级（其中</w:t>
      </w:r>
      <w:r>
        <w:rPr>
          <w:rFonts w:eastAsia="黑体" w:ascii="SimHei" w:hAnsi="SimHei"/>
          <w:sz w:val="24"/>
        </w:rPr>
        <w:t>A</w:t>
      </w:r>
      <w:r>
        <w:rPr>
          <w:rFonts w:ascii="SimHei" w:hAnsi="SimHei" w:eastAsia="黑体"/>
          <w:sz w:val="24"/>
        </w:rPr>
        <w:t>层</w:t>
      </w:r>
      <w:r>
        <w:rPr>
          <w:rFonts w:eastAsia="黑体" w:ascii="SimHei" w:hAnsi="SimHei"/>
          <w:sz w:val="24"/>
        </w:rPr>
        <w:t>10</w:t>
      </w:r>
      <w:r>
        <w:rPr>
          <w:rFonts w:ascii="SimHei" w:hAnsi="SimHei" w:eastAsia="黑体"/>
          <w:sz w:val="24"/>
        </w:rPr>
        <w:t>级</w:t>
      </w:r>
      <w:r>
        <w:rPr>
          <w:rFonts w:eastAsia="黑体" w:ascii="SimHei" w:hAnsi="SimHei"/>
          <w:sz w:val="24"/>
        </w:rPr>
        <w:t>,</w:t>
      </w:r>
      <w:r>
        <w:rPr>
          <w:rFonts w:ascii="SimHei" w:hAnsi="SimHei" w:eastAsia="黑体"/>
          <w:sz w:val="24"/>
        </w:rPr>
        <w:t>副级与正级差二级</w:t>
      </w:r>
      <w:r>
        <w:rPr>
          <w:rFonts w:eastAsia="黑体" w:ascii="SimHei" w:hAnsi="SimHei"/>
          <w:sz w:val="24"/>
        </w:rPr>
        <w:t>,</w:t>
      </w:r>
      <w:r>
        <w:rPr>
          <w:rFonts w:ascii="SimHei" w:hAnsi="SimHei" w:eastAsia="黑体"/>
          <w:sz w:val="24"/>
        </w:rPr>
        <w:t>即 总经理从</w:t>
      </w:r>
      <w:r>
        <w:rPr>
          <w:rFonts w:eastAsia="黑体" w:ascii="SimHei" w:hAnsi="SimHei"/>
          <w:sz w:val="24"/>
        </w:rPr>
        <w:t>A1</w:t>
      </w:r>
      <w:r>
        <w:rPr>
          <w:rFonts w:ascii="SimHei" w:hAnsi="SimHei" w:eastAsia="黑体"/>
          <w:sz w:val="24"/>
        </w:rPr>
        <w:t>起级）。</w:t>
      </w:r>
    </w:p>
    <w:p>
      <w:pPr>
        <w:pStyle w:val="Normal"/>
        <w:spacing w:lineRule="exact" w:line="460"/>
        <w:ind w:firstLine="480"/>
        <w:rPr>
          <w:rFonts w:ascii="楷体_GB2312" w:hAnsi="楷体_GB2312" w:eastAsia="楷体_GB2312"/>
          <w:sz w:val="24"/>
        </w:rPr>
      </w:pPr>
      <w:r>
        <w:rPr>
          <w:rFonts w:eastAsia="黑体" w:ascii="SimHei" w:hAnsi="SimHei"/>
          <w:sz w:val="24"/>
        </w:rPr>
        <w:t>4</w:t>
      </w:r>
      <w:r>
        <w:rPr>
          <w:rFonts w:ascii="SimHei" w:hAnsi="SimHei" w:eastAsia="黑体"/>
          <w:sz w:val="24"/>
        </w:rPr>
        <w:t>、定级：①定层：根据其所在岗位及其任职情况首先确定其所处的层级</w:t>
      </w:r>
      <w:r>
        <w:rPr>
          <w:rFonts w:eastAsia="黑体" w:ascii="SimHei" w:hAnsi="SimHei"/>
          <w:sz w:val="24"/>
        </w:rPr>
        <w:t>(</w:t>
      </w:r>
      <w:r>
        <w:rPr>
          <w:rFonts w:ascii="SimHei" w:hAnsi="SimHei" w:eastAsia="黑体"/>
          <w:sz w:val="24"/>
        </w:rPr>
        <w:t>岗位分级须划分清晰</w:t>
      </w:r>
      <w:r>
        <w:rPr>
          <w:rFonts w:eastAsia="黑体" w:ascii="SimHei" w:hAnsi="SimHei"/>
          <w:sz w:val="24"/>
        </w:rPr>
        <w:t>,</w:t>
      </w:r>
      <w:r>
        <w:rPr>
          <w:rFonts w:ascii="SimHei" w:hAnsi="SimHei" w:eastAsia="黑体"/>
          <w:sz w:val="24"/>
        </w:rPr>
        <w:t>岗位职责明确</w:t>
      </w:r>
      <w:r>
        <w:rPr>
          <w:rFonts w:eastAsia="黑体" w:ascii="SimHei" w:hAnsi="SimHei"/>
          <w:sz w:val="24"/>
        </w:rPr>
        <w:t>)</w:t>
      </w:r>
      <w:r>
        <w:rPr>
          <w:rFonts w:ascii="SimHei" w:hAnsi="SimHei" w:eastAsia="黑体"/>
          <w:sz w:val="24"/>
        </w:rPr>
        <w:t>；②定级：按员工岗位能力价值评估表所列项目对本人进行评估后评级</w:t>
      </w:r>
      <w:r>
        <w:rPr>
          <w:rFonts w:eastAsia="黑体" w:ascii="SimHei" w:hAnsi="SimHei"/>
          <w:sz w:val="24"/>
        </w:rPr>
        <w:t>,</w:t>
      </w:r>
      <w:r>
        <w:rPr>
          <w:rFonts w:ascii="SimHei" w:hAnsi="SimHei" w:eastAsia="黑体"/>
          <w:sz w:val="24"/>
        </w:rPr>
        <w:t>并按实际评级结果对应相应的级别工资。岗位价值评估须针对本岗位情况及本人实际，按评估要求对本人进行事实、合理的评估。评估必须做到公平、公正、公开，适当侧重于两方面人员，即人才与主动性强、克苦、任劳任怨、工作负荷大的人员。根据核定的评估等级，最终确定其薪酬的级次水平。具体参照评估说明</w:t>
      </w:r>
      <w:r>
        <w:rPr>
          <w:rFonts w:eastAsia="黑体" w:ascii="SimHei" w:hAnsi="SimHei"/>
          <w:sz w:val="24"/>
        </w:rPr>
        <w:t>.</w:t>
      </w:r>
    </w:p>
    <w:p>
      <w:pPr>
        <w:pStyle w:val="Normal"/>
        <w:spacing w:lineRule="exact" w:line="460"/>
        <w:ind w:firstLine="480"/>
        <w:rPr>
          <w:rFonts w:ascii="楷体_GB2312" w:hAnsi="楷体_GB2312" w:eastAsia="楷体_GB2312"/>
          <w:sz w:val="24"/>
        </w:rPr>
      </w:pPr>
      <w:r>
        <w:rPr>
          <w:rFonts w:eastAsia="黑体" w:ascii="SimHei" w:hAnsi="SimHei"/>
          <w:sz w:val="24"/>
        </w:rPr>
        <w:t>5</w:t>
      </w:r>
      <w:r>
        <w:rPr>
          <w:rFonts w:ascii="SimHei" w:hAnsi="SimHei" w:eastAsia="黑体"/>
          <w:sz w:val="24"/>
        </w:rPr>
        <w:t>、实行全员调薪时，主管人员负责对下属人员进行岗位评估并逐步向上审核，最终由董事长审批执行。中层以下管理人员岗位替代和增补的定级定薪，由主管人员评估后，经总经理审批后实施。中层管理人员以上，由董事长审批。</w:t>
      </w:r>
    </w:p>
    <w:p>
      <w:pPr>
        <w:pStyle w:val="Normal"/>
        <w:spacing w:lineRule="exact" w:line="460"/>
        <w:rPr/>
      </w:pPr>
      <w:r>
        <w:rPr>
          <w:rFonts w:eastAsia="黑体" w:cs="楷体_GB2312" w:ascii="SimHei" w:hAnsi="SimHei"/>
          <w:sz w:val="24"/>
        </w:rPr>
        <w:t xml:space="preserve">    </w:t>
      </w:r>
      <w:r>
        <w:rPr>
          <w:rFonts w:eastAsia="黑体" w:ascii="SimHei" w:hAnsi="SimHei"/>
          <w:sz w:val="24"/>
        </w:rPr>
        <w:t>6</w:t>
      </w:r>
      <w:r>
        <w:rPr>
          <w:rFonts w:ascii="SimHei" w:hAnsi="SimHei" w:eastAsia="黑体"/>
          <w:sz w:val="24"/>
        </w:rPr>
        <w:t>、任何人对本人或其他人定级有疑惑和意见的，均可进行仲裁申诉，其途径主要是与直接主管或相关领导构通，某集团行政部负责组织相关人员进行岗位评估核实。</w:t>
      </w:r>
    </w:p>
    <w:p>
      <w:pPr>
        <w:pStyle w:val="Normal"/>
        <w:spacing w:lineRule="exact" w:line="460"/>
        <w:ind w:firstLine="480"/>
        <w:rPr>
          <w:rFonts w:ascii="楷体_GB2312" w:hAnsi="楷体_GB2312" w:eastAsia="楷体_GB2312"/>
          <w:sz w:val="24"/>
        </w:rPr>
      </w:pPr>
      <w:r>
        <w:rPr>
          <w:rFonts w:eastAsia="黑体" w:ascii="SimHei" w:hAnsi="SimHei"/>
          <w:sz w:val="24"/>
        </w:rPr>
        <w:t>7</w:t>
      </w:r>
      <w:r>
        <w:rPr>
          <w:rFonts w:ascii="SimHei" w:hAnsi="SimHei" w:eastAsia="黑体"/>
          <w:sz w:val="24"/>
        </w:rPr>
        <w:t>、岗位工资由基本工资与绩效工资构成，其中基本工资占</w:t>
      </w:r>
      <w:r>
        <w:rPr>
          <w:rFonts w:eastAsia="黑体" w:ascii="SimHei" w:hAnsi="SimHei"/>
          <w:sz w:val="24"/>
        </w:rPr>
        <w:t>70%</w:t>
      </w:r>
      <w:r>
        <w:rPr>
          <w:rFonts w:ascii="SimHei" w:hAnsi="SimHei" w:eastAsia="黑体"/>
          <w:sz w:val="24"/>
        </w:rPr>
        <w:t>，考核工资占</w:t>
      </w:r>
      <w:r>
        <w:rPr>
          <w:rFonts w:eastAsia="黑体" w:ascii="SimHei" w:hAnsi="SimHei"/>
          <w:sz w:val="24"/>
        </w:rPr>
        <w:t>30%</w:t>
      </w:r>
      <w:r>
        <w:rPr>
          <w:rFonts w:ascii="SimHei" w:hAnsi="SimHei" w:eastAsia="黑体"/>
          <w:sz w:val="24"/>
        </w:rPr>
        <w:t>；销售、生产等计量明显的岗位可以根据各公司实际适当加重考核的权重比例。考核工资部分每月由主管人员对下属人员进行考核。</w:t>
      </w:r>
    </w:p>
    <w:p>
      <w:pPr>
        <w:pStyle w:val="Normal"/>
        <w:spacing w:lineRule="exact" w:line="460"/>
        <w:ind w:firstLine="480"/>
        <w:rPr>
          <w:rFonts w:ascii="楷体_GB2312" w:hAnsi="楷体_GB2312" w:eastAsia="楷体_GB2312"/>
          <w:sz w:val="24"/>
        </w:rPr>
      </w:pPr>
      <w:r>
        <w:rPr>
          <w:rFonts w:eastAsia="黑体" w:ascii="SimHei" w:hAnsi="SimHei"/>
          <w:sz w:val="24"/>
        </w:rPr>
        <w:t>8</w:t>
      </w:r>
      <w:r>
        <w:rPr>
          <w:rFonts w:ascii="SimHei" w:hAnsi="SimHei" w:eastAsia="黑体"/>
          <w:sz w:val="24"/>
        </w:rPr>
        <w:t>、</w:t>
      </w:r>
      <w:r>
        <w:rPr>
          <w:rFonts w:eastAsia="黑体" w:ascii="SimHei" w:hAnsi="SimHei"/>
          <w:sz w:val="24"/>
        </w:rPr>
        <w:t>A</w:t>
      </w:r>
      <w:r>
        <w:rPr>
          <w:rFonts w:ascii="SimHei" w:hAnsi="SimHei" w:eastAsia="黑体"/>
          <w:sz w:val="24"/>
        </w:rPr>
        <w:t>级岗位，总经理的级次由</w:t>
      </w:r>
      <w:r>
        <w:rPr>
          <w:rFonts w:eastAsia="黑体" w:ascii="SimHei" w:hAnsi="SimHei"/>
          <w:sz w:val="24"/>
        </w:rPr>
        <w:t>A1</w:t>
      </w:r>
      <w:r>
        <w:rPr>
          <w:rFonts w:ascii="SimHei" w:hAnsi="SimHei" w:eastAsia="黑体"/>
          <w:sz w:val="24"/>
        </w:rPr>
        <w:t>开始至</w:t>
      </w:r>
      <w:r>
        <w:rPr>
          <w:rFonts w:eastAsia="黑体" w:ascii="SimHei" w:hAnsi="SimHei"/>
          <w:sz w:val="24"/>
        </w:rPr>
        <w:t>A8</w:t>
      </w:r>
      <w:r>
        <w:rPr>
          <w:rFonts w:ascii="SimHei" w:hAnsi="SimHei" w:eastAsia="黑体"/>
          <w:sz w:val="24"/>
        </w:rPr>
        <w:t>级，副总经理级次由</w:t>
      </w:r>
      <w:r>
        <w:rPr>
          <w:rFonts w:eastAsia="黑体" w:ascii="SimHei" w:hAnsi="SimHei"/>
          <w:sz w:val="24"/>
        </w:rPr>
        <w:t>B5</w:t>
      </w:r>
      <w:r>
        <w:rPr>
          <w:rFonts w:ascii="SimHei" w:hAnsi="SimHei" w:eastAsia="黑体"/>
          <w:sz w:val="24"/>
        </w:rPr>
        <w:t>开始至</w:t>
      </w:r>
      <w:r>
        <w:rPr>
          <w:rFonts w:eastAsia="黑体" w:ascii="SimHei" w:hAnsi="SimHei"/>
          <w:sz w:val="24"/>
        </w:rPr>
        <w:t>A6</w:t>
      </w:r>
      <w:r>
        <w:rPr>
          <w:rFonts w:ascii="SimHei" w:hAnsi="SimHei" w:eastAsia="黑体"/>
          <w:sz w:val="24"/>
        </w:rPr>
        <w:t>级。</w:t>
      </w:r>
    </w:p>
    <w:p>
      <w:pPr>
        <w:pStyle w:val="Normal"/>
        <w:spacing w:lineRule="exact" w:line="460"/>
        <w:ind w:firstLine="480"/>
        <w:rPr>
          <w:rFonts w:ascii="楷体_GB2312" w:hAnsi="楷体_GB2312" w:eastAsia="楷体_GB2312"/>
          <w:sz w:val="24"/>
        </w:rPr>
      </w:pPr>
      <w:r>
        <w:rPr>
          <w:rFonts w:eastAsia="黑体" w:ascii="SimHei" w:hAnsi="SimHei"/>
          <w:sz w:val="24"/>
        </w:rPr>
        <w:t>9</w:t>
      </w:r>
      <w:r>
        <w:rPr>
          <w:rFonts w:ascii="SimHei" w:hAnsi="SimHei" w:eastAsia="黑体"/>
          <w:sz w:val="24"/>
        </w:rPr>
        <w:t>、</w:t>
      </w:r>
      <w:r>
        <w:rPr>
          <w:rFonts w:eastAsia="黑体" w:ascii="SimHei" w:hAnsi="SimHei"/>
          <w:sz w:val="24"/>
        </w:rPr>
        <w:t>E</w:t>
      </w:r>
      <w:r>
        <w:rPr>
          <w:rFonts w:ascii="SimHei" w:hAnsi="SimHei" w:eastAsia="黑体"/>
          <w:sz w:val="24"/>
        </w:rPr>
        <w:t>级岗位人员，由于劳动量大小差异明显，可以根据实情适当在评估上进行权重加分。</w:t>
      </w:r>
    </w:p>
    <w:p>
      <w:pPr>
        <w:pStyle w:val="Normal"/>
        <w:spacing w:lineRule="exact" w:line="460"/>
        <w:ind w:firstLine="480"/>
        <w:rPr>
          <w:rFonts w:ascii="楷体_GB2312" w:hAnsi="楷体_GB2312" w:eastAsia="楷体_GB2312"/>
          <w:sz w:val="24"/>
        </w:rPr>
      </w:pPr>
      <w:r>
        <w:rPr>
          <w:rFonts w:eastAsia="黑体" w:ascii="SimHei" w:hAnsi="SimHei"/>
          <w:sz w:val="24"/>
        </w:rPr>
        <w:t>10</w:t>
      </w:r>
      <w:r>
        <w:rPr>
          <w:rFonts w:ascii="SimHei" w:hAnsi="SimHei" w:eastAsia="黑体"/>
          <w:sz w:val="24"/>
        </w:rPr>
        <w:t>、除年终业绩奖励外，任何人的薪酬均不能有规定项目外的自行增加的额外项目或在帐外进行隐性补贴。</w:t>
      </w:r>
    </w:p>
    <w:p>
      <w:pPr>
        <w:pStyle w:val="Normal"/>
        <w:spacing w:lineRule="exact" w:line="460"/>
        <w:ind w:firstLine="480"/>
        <w:rPr>
          <w:rFonts w:ascii="楷体_GB2312" w:hAnsi="楷体_GB2312" w:eastAsia="楷体_GB2312"/>
          <w:sz w:val="24"/>
        </w:rPr>
      </w:pPr>
      <w:r>
        <w:rPr>
          <w:rFonts w:eastAsia="黑体" w:ascii="SimHei" w:hAnsi="SimHei"/>
          <w:sz w:val="24"/>
        </w:rPr>
        <w:t>11</w:t>
      </w:r>
      <w:r>
        <w:rPr>
          <w:rFonts w:ascii="SimHei" w:hAnsi="SimHei" w:eastAsia="黑体"/>
          <w:sz w:val="24"/>
        </w:rPr>
        <w:t>、</w:t>
      </w:r>
      <w:r>
        <w:rPr>
          <w:rFonts w:eastAsia="黑体" w:ascii="SimHei" w:hAnsi="SimHei"/>
          <w:sz w:val="24"/>
        </w:rPr>
        <w:t>A</w:t>
      </w:r>
      <w:r>
        <w:rPr>
          <w:rFonts w:ascii="SimHei" w:hAnsi="SimHei" w:eastAsia="黑体"/>
          <w:sz w:val="24"/>
        </w:rPr>
        <w:t>级与</w:t>
      </w:r>
      <w:r>
        <w:rPr>
          <w:rFonts w:eastAsia="黑体" w:ascii="SimHei" w:hAnsi="SimHei"/>
          <w:sz w:val="24"/>
        </w:rPr>
        <w:t>B</w:t>
      </w:r>
      <w:r>
        <w:rPr>
          <w:rFonts w:ascii="SimHei" w:hAnsi="SimHei" w:eastAsia="黑体"/>
          <w:sz w:val="24"/>
        </w:rPr>
        <w:t>级岗位人员应实行年薪制，并确定年薪的基本额度与级别，年终进行统一考评。</w:t>
      </w:r>
      <w:r>
        <w:rPr>
          <w:rFonts w:ascii="SimHei" w:hAnsi="SimHei" w:eastAsia="黑体"/>
        </w:rPr>
      </w:r>
    </w:p>
    <w:p>
      <w:pPr>
        <w:pStyle w:val="Normal"/>
        <w:jc w:val="center"/>
        <w:rPr/>
      </w:pPr>
      <w:r>
        <w:rPr>
          <w:rFonts w:ascii="SimHei" w:hAnsi="SimHei" w:eastAsia="黑体"/>
        </w:rPr>
      </w:r>
      <w:r>
        <w:rPr>
          <w:rFonts w:ascii="SimHei" w:hAnsi="SimHei" w:eastAsia="黑体"/>
        </w:rPr>
      </w:r>
    </w:p>
    <w:p>
      <w:pPr>
        <w:pStyle w:val="Normal"/>
        <w:jc w:val="center"/>
        <w:rPr>
          <w:rFonts w:ascii="黑体;SimHei" w:hAnsi="黑体;SimHei" w:eastAsia="黑体;SimHei"/>
          <w:sz w:val="44"/>
          <w:szCs w:val="44"/>
        </w:rPr>
      </w:pPr>
      <w:r>
        <w:rPr>
          <w:rFonts w:ascii="SimHei" w:hAnsi="SimHei" w:eastAsia="黑体"/>
          <w:sz w:val="44"/>
          <w:szCs w:val="44"/>
        </w:rPr>
        <w:t>管 理 人 员 工 资 及 福 利 构 成</w:t>
      </w:r>
    </w:p>
    <w:p>
      <w:pPr>
        <w:pStyle w:val="Normal"/>
        <w:rPr>
          <w:rFonts w:ascii="黑体;SimHei" w:hAnsi="黑体;SimHei" w:eastAsia="黑体;SimHei"/>
          <w:sz w:val="44"/>
          <w:szCs w:val="44"/>
        </w:rPr>
      </w:pPr>
      <w:r>
        <w:rPr>
          <w:rFonts w:eastAsia="黑体" w:ascii="SimHei" w:hAnsi="SimHei"/>
          <w:sz w:val="44"/>
          <w:szCs w:val="44"/>
        </w:rPr>
      </w:r>
    </w:p>
    <w:tbl>
      <w:tblPr>
        <w:tblW w:w="15104" w:type="dxa"/>
        <w:jc w:val="start"/>
        <w:tblInd w:w="0" w:type="dxa"/>
        <w:tblLayout w:type="fixed"/>
        <w:tblCellMar>
          <w:top w:w="0" w:type="dxa"/>
          <w:start w:w="108" w:type="dxa"/>
          <w:bottom w:w="0" w:type="dxa"/>
          <w:end w:w="108" w:type="dxa"/>
        </w:tblCellMar>
      </w:tblPr>
      <w:tblGrid>
        <w:gridCol w:w="1473"/>
        <w:gridCol w:w="1470"/>
        <w:gridCol w:w="1671"/>
        <w:gridCol w:w="3135"/>
        <w:gridCol w:w="1389"/>
        <w:gridCol w:w="1622"/>
        <w:gridCol w:w="1905"/>
        <w:gridCol w:w="1393"/>
        <w:gridCol w:w="1046"/>
      </w:tblGrid>
      <w:tr>
        <w:trPr>
          <w:trHeight w:val="453" w:hRule="atLeast"/>
        </w:trPr>
        <w:tc>
          <w:tcPr>
            <w:tcW w:w="294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岗位工资</w:t>
            </w:r>
          </w:p>
        </w:tc>
        <w:tc>
          <w:tcPr>
            <w:tcW w:w="167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年龄工资</w:t>
            </w:r>
          </w:p>
        </w:tc>
        <w:tc>
          <w:tcPr>
            <w:tcW w:w="31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基本福利</w:t>
            </w:r>
          </w:p>
        </w:tc>
        <w:tc>
          <w:tcPr>
            <w:tcW w:w="138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全勤奖</w:t>
            </w:r>
          </w:p>
        </w:tc>
        <w:tc>
          <w:tcPr>
            <w:tcW w:w="16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通讯补贴</w:t>
            </w:r>
          </w:p>
        </w:tc>
        <w:tc>
          <w:tcPr>
            <w:tcW w:w="19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特别津贴</w:t>
            </w:r>
          </w:p>
        </w:tc>
        <w:tc>
          <w:tcPr>
            <w:tcW w:w="139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业绩奖金</w:t>
            </w:r>
          </w:p>
        </w:tc>
        <w:tc>
          <w:tcPr>
            <w:tcW w:w="10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其它</w:t>
            </w:r>
          </w:p>
        </w:tc>
      </w:tr>
      <w:tr>
        <w:trPr>
          <w:trHeight w:val="598" w:hRule="atLeast"/>
        </w:trPr>
        <w:tc>
          <w:tcPr>
            <w:tcW w:w="14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基本工资</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考核工资</w:t>
            </w:r>
          </w:p>
        </w:tc>
        <w:tc>
          <w:tcPr>
            <w:tcW w:w="16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31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138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16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Cs w:val="21"/>
              </w:rPr>
            </w:pPr>
            <w:r>
              <w:rPr>
                <w:szCs w:val="21"/>
              </w:rPr>
            </w:r>
          </w:p>
        </w:tc>
        <w:tc>
          <w:tcPr>
            <w:tcW w:w="19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13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c>
          <w:tcPr>
            <w:tcW w:w="10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5463" w:hRule="atLeast"/>
        </w:trPr>
        <w:tc>
          <w:tcPr>
            <w:tcW w:w="1473" w:type="dxa"/>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rFonts w:ascii="SimHei" w:hAnsi="SimHei" w:eastAsia="黑体"/>
                <w:szCs w:val="21"/>
              </w:rPr>
            </w:r>
          </w:p>
          <w:p>
            <w:pPr>
              <w:pStyle w:val="Normal"/>
              <w:rPr/>
            </w:pPr>
            <w:r>
              <w:rPr>
                <w:rFonts w:ascii="SimHei" w:hAnsi="SimHei" w:eastAsia="黑体"/>
                <w:szCs w:val="21"/>
              </w:rPr>
              <w:t>按岗位工资核定，除销售等需要按量进行工资核算外，统一按岗位工资的</w:t>
            </w:r>
            <w:r>
              <w:rPr>
                <w:rFonts w:ascii="SimHei" w:hAnsi="SimHei" w:eastAsia="黑体"/>
                <w:szCs w:val="21"/>
              </w:rPr>
              <w:t>70%</w:t>
            </w:r>
            <w:r>
              <w:rPr>
                <w:rFonts w:ascii="SimHei" w:hAnsi="SimHei" w:eastAsia="黑体"/>
                <w:szCs w:val="21"/>
              </w:rPr>
              <w:t>计算</w:t>
            </w:r>
          </w:p>
        </w:tc>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rFonts w:ascii="SimHei" w:hAnsi="SimHei" w:eastAsia="黑体"/>
                <w:szCs w:val="21"/>
              </w:rPr>
            </w:r>
          </w:p>
          <w:p>
            <w:pPr>
              <w:pStyle w:val="Normal"/>
              <w:rPr>
                <w:szCs w:val="21"/>
              </w:rPr>
            </w:pPr>
            <w:r>
              <w:rPr>
                <w:rFonts w:ascii="SimHei" w:hAnsi="SimHei" w:eastAsia="黑体"/>
                <w:szCs w:val="21"/>
              </w:rPr>
              <w:t>按照工作职责情况进行的考核部分，占岗位工资的</w:t>
            </w:r>
            <w:r>
              <w:rPr>
                <w:rFonts w:ascii="SimHei" w:hAnsi="SimHei" w:eastAsia="黑体"/>
                <w:szCs w:val="21"/>
              </w:rPr>
              <w:t>30%</w:t>
            </w:r>
          </w:p>
        </w:tc>
        <w:tc>
          <w:tcPr>
            <w:tcW w:w="1671" w:type="dxa"/>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rFonts w:ascii="SimHei" w:hAnsi="SimHei" w:eastAsia="黑体"/>
                <w:szCs w:val="21"/>
              </w:rPr>
            </w:r>
          </w:p>
          <w:p>
            <w:pPr>
              <w:pStyle w:val="Normal"/>
              <w:rPr>
                <w:szCs w:val="21"/>
              </w:rPr>
            </w:pPr>
            <w:r>
              <w:rPr>
                <w:rFonts w:ascii="SimHei" w:hAnsi="SimHei" w:eastAsia="黑体"/>
                <w:szCs w:val="21"/>
              </w:rPr>
              <w:t>年龄工资按以下标准计算：至少工作满一年，第二年起每月补贴</w:t>
            </w:r>
            <w:r>
              <w:rPr>
                <w:rFonts w:ascii="SimHei" w:hAnsi="SimHei" w:eastAsia="黑体"/>
                <w:szCs w:val="21"/>
              </w:rPr>
              <w:t>20</w:t>
            </w:r>
            <w:r>
              <w:rPr>
                <w:rFonts w:ascii="SimHei" w:hAnsi="SimHei" w:eastAsia="黑体"/>
                <w:szCs w:val="21"/>
              </w:rPr>
              <w:t>元，第三年起每月补贴</w:t>
            </w:r>
            <w:r>
              <w:rPr>
                <w:rFonts w:ascii="SimHei" w:hAnsi="SimHei" w:eastAsia="黑体"/>
                <w:szCs w:val="21"/>
              </w:rPr>
              <w:t>30</w:t>
            </w:r>
            <w:r>
              <w:rPr>
                <w:rFonts w:ascii="SimHei" w:hAnsi="SimHei" w:eastAsia="黑体"/>
                <w:szCs w:val="21"/>
              </w:rPr>
              <w:t>元，依次类推；第六年起每月补贴</w:t>
            </w:r>
            <w:r>
              <w:rPr>
                <w:rFonts w:ascii="SimHei" w:hAnsi="SimHei" w:eastAsia="黑体"/>
                <w:szCs w:val="21"/>
              </w:rPr>
              <w:t>10</w:t>
            </w:r>
            <w:r>
              <w:rPr>
                <w:rFonts w:ascii="SimHei" w:hAnsi="SimHei" w:eastAsia="黑体"/>
                <w:szCs w:val="21"/>
              </w:rPr>
              <w:t>元。以十年为限，最高为</w:t>
            </w:r>
            <w:r>
              <w:rPr>
                <w:rFonts w:ascii="SimHei" w:hAnsi="SimHei" w:eastAsia="黑体"/>
                <w:szCs w:val="21"/>
              </w:rPr>
              <w:t>125</w:t>
            </w:r>
            <w:r>
              <w:rPr>
                <w:rFonts w:ascii="SimHei" w:hAnsi="SimHei" w:eastAsia="黑体"/>
                <w:szCs w:val="21"/>
              </w:rPr>
              <w:t>元。</w:t>
            </w:r>
          </w:p>
        </w:tc>
        <w:tc>
          <w:tcPr>
            <w:tcW w:w="3135" w:type="dxa"/>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rFonts w:ascii="SimHei" w:hAnsi="SimHei" w:eastAsia="黑体"/>
                <w:szCs w:val="21"/>
              </w:rPr>
            </w:r>
          </w:p>
          <w:p>
            <w:pPr>
              <w:pStyle w:val="Normal"/>
              <w:numPr>
                <w:ilvl w:val="0"/>
                <w:numId w:val="1"/>
              </w:numPr>
              <w:rPr>
                <w:szCs w:val="21"/>
              </w:rPr>
            </w:pPr>
            <w:r>
              <w:rPr>
                <w:rFonts w:ascii="SimHei" w:hAnsi="SimHei" w:eastAsia="黑体"/>
                <w:szCs w:val="21"/>
              </w:rPr>
              <w:t>五险：公司按规定给劳动合同制职工缴纳养老保险、医疗保险、失业保险、生育保险和工伤保险。</w:t>
            </w:r>
          </w:p>
          <w:p>
            <w:pPr>
              <w:pStyle w:val="Normal"/>
              <w:numPr>
                <w:ilvl w:val="0"/>
                <w:numId w:val="1"/>
              </w:numPr>
              <w:rPr/>
            </w:pPr>
            <w:r>
              <w:rPr>
                <w:rFonts w:ascii="SimHei" w:hAnsi="SimHei" w:eastAsia="黑体"/>
                <w:szCs w:val="21"/>
              </w:rPr>
              <w:t>高温补贴：一般岗位每人每天</w:t>
            </w:r>
            <w:r>
              <w:rPr>
                <w:rFonts w:ascii="SimHei" w:hAnsi="SimHei" w:eastAsia="黑体"/>
                <w:szCs w:val="21"/>
              </w:rPr>
              <w:t>5</w:t>
            </w:r>
            <w:r>
              <w:rPr>
                <w:rFonts w:ascii="SimHei" w:hAnsi="SimHei" w:eastAsia="黑体"/>
                <w:szCs w:val="21"/>
              </w:rPr>
              <w:t>元，每年</w:t>
            </w:r>
            <w:r>
              <w:rPr>
                <w:rFonts w:ascii="SimHei" w:hAnsi="SimHei" w:eastAsia="黑体"/>
                <w:szCs w:val="21"/>
              </w:rPr>
              <w:t>6</w:t>
            </w:r>
            <w:r>
              <w:rPr>
                <w:rFonts w:ascii="SimHei" w:hAnsi="SimHei" w:eastAsia="黑体"/>
                <w:szCs w:val="21"/>
              </w:rPr>
              <w:t>、</w:t>
            </w:r>
            <w:r>
              <w:rPr>
                <w:rFonts w:ascii="SimHei" w:hAnsi="SimHei" w:eastAsia="黑体"/>
                <w:szCs w:val="21"/>
              </w:rPr>
              <w:t>7</w:t>
            </w:r>
            <w:r>
              <w:rPr>
                <w:rFonts w:ascii="SimHei" w:hAnsi="SimHei" w:eastAsia="黑体"/>
                <w:szCs w:val="21"/>
              </w:rPr>
              <w:t>、</w:t>
            </w:r>
            <w:r>
              <w:rPr>
                <w:rFonts w:ascii="SimHei" w:hAnsi="SimHei" w:eastAsia="黑体"/>
                <w:szCs w:val="21"/>
              </w:rPr>
              <w:t>8</w:t>
            </w:r>
            <w:r>
              <w:rPr>
                <w:rFonts w:ascii="SimHei" w:hAnsi="SimHei" w:eastAsia="黑体"/>
                <w:szCs w:val="21"/>
              </w:rPr>
              <w:t>、</w:t>
            </w:r>
            <w:r>
              <w:rPr>
                <w:rFonts w:ascii="SimHei" w:hAnsi="SimHei" w:eastAsia="黑体"/>
                <w:szCs w:val="21"/>
              </w:rPr>
              <w:t>9</w:t>
            </w:r>
            <w:r>
              <w:rPr>
                <w:rFonts w:ascii="SimHei" w:hAnsi="SimHei" w:eastAsia="黑体"/>
                <w:szCs w:val="21"/>
              </w:rPr>
              <w:t>月份发放。特殊岗位另行申报制定。</w:t>
            </w:r>
          </w:p>
          <w:p>
            <w:pPr>
              <w:pStyle w:val="Normal"/>
              <w:numPr>
                <w:ilvl w:val="0"/>
                <w:numId w:val="1"/>
              </w:numPr>
              <w:rPr>
                <w:szCs w:val="21"/>
              </w:rPr>
            </w:pPr>
            <w:r>
              <w:rPr>
                <w:rFonts w:ascii="SimHei" w:hAnsi="SimHei" w:eastAsia="黑体"/>
                <w:szCs w:val="21"/>
              </w:rPr>
              <w:t>餐饮补贴：根据就餐情况，每位员工午餐每餐补贴</w:t>
            </w:r>
            <w:r>
              <w:rPr>
                <w:rFonts w:ascii="SimHei" w:hAnsi="SimHei" w:eastAsia="黑体"/>
                <w:szCs w:val="21"/>
              </w:rPr>
              <w:t>2</w:t>
            </w:r>
            <w:r>
              <w:rPr>
                <w:rFonts w:ascii="SimHei" w:hAnsi="SimHei" w:eastAsia="黑体"/>
                <w:szCs w:val="21"/>
              </w:rPr>
              <w:t>元</w:t>
            </w:r>
          </w:p>
          <w:p>
            <w:pPr>
              <w:pStyle w:val="Normal"/>
              <w:numPr>
                <w:ilvl w:val="0"/>
                <w:numId w:val="1"/>
              </w:numPr>
              <w:rPr>
                <w:szCs w:val="21"/>
              </w:rPr>
            </w:pPr>
            <w:r>
              <w:rPr>
                <w:rFonts w:ascii="SimHei" w:hAnsi="SimHei" w:eastAsia="黑体"/>
                <w:szCs w:val="21"/>
              </w:rPr>
              <w:t>节日补贴：逢国家法定节假日，计时管理人员按其核定的岗位工资按日补贴。</w:t>
            </w:r>
          </w:p>
          <w:p>
            <w:pPr>
              <w:pStyle w:val="Normal"/>
              <w:numPr>
                <w:ilvl w:val="0"/>
                <w:numId w:val="1"/>
              </w:numPr>
              <w:rPr>
                <w:szCs w:val="21"/>
              </w:rPr>
            </w:pPr>
            <w:r>
              <w:rPr>
                <w:rFonts w:ascii="SimHei" w:hAnsi="SimHei" w:eastAsia="黑体"/>
                <w:szCs w:val="21"/>
              </w:rPr>
              <w:t>特别补贴：每逢三八节、中秋及冬夏季节、每年到年终春节时，分别发放劳动和生活用品等物品或有价购物券、现金等。</w:t>
            </w:r>
          </w:p>
        </w:tc>
        <w:tc>
          <w:tcPr>
            <w:tcW w:w="1389" w:type="dxa"/>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rFonts w:ascii="SimHei" w:hAnsi="SimHei" w:eastAsia="黑体"/>
                <w:szCs w:val="21"/>
              </w:rPr>
            </w:r>
          </w:p>
          <w:p>
            <w:pPr>
              <w:pStyle w:val="Normal"/>
              <w:rPr>
                <w:szCs w:val="21"/>
              </w:rPr>
            </w:pPr>
            <w:r>
              <w:rPr>
                <w:rFonts w:ascii="SimHei" w:hAnsi="SimHei" w:eastAsia="黑体"/>
                <w:szCs w:val="21"/>
              </w:rPr>
              <w:t>设立全勤奖每月</w:t>
            </w:r>
            <w:r>
              <w:rPr>
                <w:rFonts w:ascii="SimHei" w:hAnsi="SimHei" w:eastAsia="黑体"/>
                <w:szCs w:val="21"/>
              </w:rPr>
              <w:t>100</w:t>
            </w:r>
            <w:r>
              <w:rPr>
                <w:rFonts w:ascii="SimHei" w:hAnsi="SimHei" w:eastAsia="黑体"/>
                <w:szCs w:val="21"/>
              </w:rPr>
              <w:t>元；</w:t>
            </w:r>
          </w:p>
          <w:p>
            <w:pPr>
              <w:pStyle w:val="Normal"/>
              <w:rPr>
                <w:szCs w:val="21"/>
              </w:rPr>
            </w:pPr>
            <w:r>
              <w:rPr>
                <w:rFonts w:ascii="SimHei" w:hAnsi="SimHei" w:eastAsia="黑体"/>
                <w:szCs w:val="21"/>
              </w:rPr>
            </w:r>
          </w:p>
          <w:p>
            <w:pPr>
              <w:pStyle w:val="Normal"/>
              <w:rPr>
                <w:szCs w:val="21"/>
              </w:rPr>
            </w:pPr>
            <w:r>
              <w:rPr>
                <w:rFonts w:ascii="SimHei" w:hAnsi="SimHei" w:eastAsia="黑体"/>
                <w:szCs w:val="21"/>
              </w:rPr>
              <w:t>全勤奖的发放及考核按考勤规定执行</w:t>
            </w:r>
          </w:p>
        </w:tc>
        <w:tc>
          <w:tcPr>
            <w:tcW w:w="1622" w:type="dxa"/>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rFonts w:ascii="SimHei" w:hAnsi="SimHei" w:eastAsia="黑体"/>
                <w:szCs w:val="21"/>
              </w:rPr>
            </w:r>
          </w:p>
          <w:p>
            <w:pPr>
              <w:pStyle w:val="Normal"/>
              <w:numPr>
                <w:ilvl w:val="0"/>
                <w:numId w:val="2"/>
              </w:numPr>
              <w:rPr/>
            </w:pPr>
            <w:r>
              <w:rPr>
                <w:rFonts w:ascii="SimHei" w:hAnsi="SimHei" w:eastAsia="黑体"/>
                <w:szCs w:val="21"/>
              </w:rPr>
              <w:t>A</w:t>
            </w:r>
            <w:r>
              <w:rPr>
                <w:rFonts w:ascii="SimHei" w:hAnsi="SimHei" w:eastAsia="黑体"/>
                <w:szCs w:val="21"/>
              </w:rPr>
              <w:t>级总经理</w:t>
            </w:r>
            <w:r>
              <w:rPr>
                <w:rFonts w:ascii="SimHei" w:hAnsi="SimHei" w:eastAsia="黑体"/>
                <w:szCs w:val="21"/>
              </w:rPr>
              <w:t>500</w:t>
            </w:r>
            <w:r>
              <w:rPr>
                <w:rFonts w:ascii="SimHei" w:hAnsi="SimHei" w:eastAsia="黑体"/>
                <w:szCs w:val="21"/>
              </w:rPr>
              <w:t>元（或实报实销）；副总经理</w:t>
            </w:r>
            <w:r>
              <w:rPr>
                <w:rFonts w:ascii="SimHei" w:hAnsi="SimHei" w:eastAsia="黑体"/>
                <w:szCs w:val="21"/>
              </w:rPr>
              <w:t>300</w:t>
            </w:r>
            <w:r>
              <w:rPr>
                <w:rFonts w:ascii="SimHei" w:hAnsi="SimHei" w:eastAsia="黑体"/>
                <w:szCs w:val="21"/>
              </w:rPr>
              <w:t>元；</w:t>
            </w:r>
          </w:p>
          <w:p>
            <w:pPr>
              <w:pStyle w:val="Normal"/>
              <w:numPr>
                <w:ilvl w:val="0"/>
                <w:numId w:val="2"/>
              </w:numPr>
              <w:rPr/>
            </w:pPr>
            <w:r>
              <w:rPr>
                <w:rFonts w:ascii="SimHei" w:hAnsi="SimHei" w:eastAsia="黑体"/>
                <w:szCs w:val="21"/>
              </w:rPr>
              <w:t>B</w:t>
            </w:r>
            <w:r>
              <w:rPr>
                <w:rFonts w:ascii="SimHei" w:hAnsi="SimHei" w:eastAsia="黑体"/>
                <w:szCs w:val="21"/>
              </w:rPr>
              <w:t>级</w:t>
            </w:r>
            <w:r>
              <w:rPr>
                <w:rFonts w:ascii="SimHei" w:hAnsi="SimHei" w:eastAsia="黑体"/>
                <w:szCs w:val="21"/>
              </w:rPr>
              <w:t>100</w:t>
            </w:r>
            <w:r>
              <w:rPr>
                <w:rFonts w:ascii="SimHei" w:hAnsi="SimHei" w:eastAsia="黑体"/>
                <w:szCs w:val="21"/>
              </w:rPr>
              <w:t>元。</w:t>
            </w:r>
          </w:p>
          <w:p>
            <w:pPr>
              <w:pStyle w:val="Normal"/>
              <w:numPr>
                <w:ilvl w:val="0"/>
                <w:numId w:val="2"/>
              </w:numPr>
              <w:rPr>
                <w:szCs w:val="21"/>
              </w:rPr>
            </w:pPr>
            <w:r>
              <w:rPr>
                <w:rFonts w:ascii="SimHei" w:hAnsi="SimHei" w:eastAsia="黑体"/>
                <w:szCs w:val="21"/>
              </w:rPr>
              <w:t>其它级别及特殊岗位人员经总经理审批后实施。</w:t>
            </w:r>
          </w:p>
        </w:tc>
        <w:tc>
          <w:tcPr>
            <w:tcW w:w="1905" w:type="dxa"/>
            <w:tcBorders>
              <w:top w:val="single" w:sz="4" w:space="0" w:color="000000"/>
              <w:start w:val="single" w:sz="4" w:space="0" w:color="000000"/>
              <w:bottom w:val="single" w:sz="4" w:space="0" w:color="000000"/>
              <w:end w:val="single" w:sz="4" w:space="0" w:color="000000"/>
            </w:tcBorders>
          </w:tcPr>
          <w:p>
            <w:pPr>
              <w:pStyle w:val="Normal"/>
              <w:snapToGrid w:val="false"/>
              <w:ind w:firstLine="420"/>
              <w:rPr>
                <w:szCs w:val="21"/>
              </w:rPr>
            </w:pPr>
            <w:r>
              <w:rPr>
                <w:rFonts w:ascii="SimHei" w:hAnsi="SimHei" w:eastAsia="黑体"/>
                <w:szCs w:val="21"/>
              </w:rPr>
            </w:r>
          </w:p>
          <w:p>
            <w:pPr>
              <w:pStyle w:val="Normal"/>
              <w:ind w:firstLine="420"/>
              <w:rPr/>
            </w:pPr>
            <w:r>
              <w:rPr>
                <w:rFonts w:ascii="SimHei" w:hAnsi="SimHei" w:eastAsia="黑体"/>
                <w:szCs w:val="21"/>
              </w:rPr>
              <w:t>针对对公司发展有较大影响，在个人能力、经验上较突出的稀缺高级人才，本岗位既定岗位工资已不能体现其能力和创造业绩的反映。</w:t>
            </w:r>
          </w:p>
          <w:p>
            <w:pPr>
              <w:pStyle w:val="Normal"/>
              <w:ind w:firstLine="420"/>
              <w:rPr>
                <w:szCs w:val="21"/>
              </w:rPr>
            </w:pPr>
            <w:r>
              <w:rPr>
                <w:rFonts w:ascii="SimHei" w:hAnsi="SimHei" w:eastAsia="黑体"/>
                <w:szCs w:val="21"/>
              </w:rPr>
              <w:t>特别津贴经总经理审核，董事长审批后执行。</w:t>
            </w:r>
          </w:p>
        </w:tc>
        <w:tc>
          <w:tcPr>
            <w:tcW w:w="1393" w:type="dxa"/>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rFonts w:ascii="SimHei" w:hAnsi="SimHei" w:eastAsia="黑体"/>
                <w:szCs w:val="21"/>
              </w:rPr>
            </w:r>
          </w:p>
          <w:p>
            <w:pPr>
              <w:pStyle w:val="Normal"/>
              <w:rPr>
                <w:szCs w:val="21"/>
              </w:rPr>
            </w:pPr>
            <w:r>
              <w:rPr>
                <w:rFonts w:ascii="SimHei" w:hAnsi="SimHei" w:eastAsia="黑体"/>
                <w:szCs w:val="21"/>
              </w:rPr>
              <w:t>根据各公司制定的年度预算，对各级岗位人员按级别及其贡献率进行的奖励。（一般在年底进行）</w:t>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szCs w:val="21"/>
              </w:rPr>
            </w:pPr>
            <w:r>
              <w:rPr>
                <w:rFonts w:ascii="SimHei" w:hAnsi="SimHei" w:eastAsia="黑体"/>
                <w:szCs w:val="21"/>
              </w:rPr>
            </w:r>
          </w:p>
          <w:p>
            <w:pPr>
              <w:pStyle w:val="Normal"/>
              <w:rPr/>
            </w:pPr>
            <w:r>
              <w:rPr>
                <w:rFonts w:ascii="SimHei" w:hAnsi="SimHei" w:eastAsia="黑体"/>
                <w:szCs w:val="21"/>
              </w:rPr>
              <w:t>车贴、房贴等另行制订，加班、夜餐补贴等，按原规定执行。</w:t>
            </w:r>
          </w:p>
        </w:tc>
      </w:tr>
    </w:tbl>
    <w:p>
      <w:pPr>
        <w:pStyle w:val="Normal"/>
        <w:ind w:firstLine="435"/>
        <w:rPr/>
      </w:pPr>
      <w:r>
        <w:rPr>
          <w:rFonts w:ascii="SimHei" w:hAnsi="SimHei" w:eastAsia="黑体"/>
        </w:rPr>
        <w:t>说明：</w:t>
      </w:r>
      <w:r>
        <w:rPr>
          <w:rFonts w:ascii="SimHei" w:hAnsi="SimHei" w:eastAsia="黑体"/>
        </w:rPr>
        <w:t>1</w:t>
      </w:r>
      <w:r>
        <w:rPr>
          <w:rFonts w:ascii="SimHei" w:hAnsi="SimHei" w:eastAsia="黑体"/>
        </w:rPr>
        <w:t>、除岗位工资、通讯费用及特别津贴外，其他人员（包括计时和计件人员）的福利、补贴，年龄工资等计算方法相同。</w:t>
      </w:r>
    </w:p>
    <w:p>
      <w:pPr>
        <w:pStyle w:val="Normal"/>
        <w:ind w:firstLine="435"/>
        <w:rPr/>
      </w:pPr>
      <w:r>
        <w:rPr>
          <w:rFonts w:eastAsia="黑体" w:ascii="SimHei" w:hAnsi="SimHei"/>
        </w:rPr>
        <w:t xml:space="preserve">      </w:t>
      </w:r>
      <w:r>
        <w:rPr>
          <w:rFonts w:ascii="SimHei" w:hAnsi="SimHei" w:eastAsia="黑体"/>
        </w:rPr>
        <w:t>2</w:t>
      </w:r>
      <w:r>
        <w:rPr>
          <w:rFonts w:ascii="SimHei" w:hAnsi="SimHei" w:eastAsia="黑体"/>
        </w:rPr>
        <w:t>、福利、补贴及全勤奖部分基层员工参考同类标准执行</w:t>
      </w:r>
      <w:r>
        <w:rPr>
          <w:rFonts w:ascii="SimHei" w:hAnsi="SimHei" w:eastAsia="黑体"/>
        </w:rPr>
      </w:r>
    </w:p>
    <w:p>
      <w:pPr>
        <w:pStyle w:val="Normal"/>
        <w:jc w:val="center"/>
        <w:rPr>
          <w:rFonts w:ascii="宋体;SimSun" w:hAnsi="宋体;SimSun" w:cs="宋体;SimSun"/>
          <w:b/>
          <w:b/>
          <w:sz w:val="44"/>
          <w:szCs w:val="44"/>
        </w:rPr>
      </w:pPr>
      <w:r>
        <w:rPr>
          <w:rFonts w:ascii="SimHei" w:hAnsi="SimHei" w:cs="宋体;SimSun" w:eastAsia="黑体"/>
          <w:b/>
          <w:sz w:val="44"/>
          <w:szCs w:val="44"/>
        </w:rPr>
        <w:t>员工岗位能力价值评估表</w:t>
      </w:r>
    </w:p>
    <w:p>
      <w:pPr>
        <w:pStyle w:val="Normal"/>
        <w:ind w:firstLine="435"/>
        <w:rPr/>
      </w:pPr>
      <w:r>
        <w:rPr>
          <w:rFonts w:ascii="SimHei" w:hAnsi="SimHei" w:eastAsia="黑体"/>
        </w:rPr>
        <w:t>岗位：</w:t>
      </w:r>
      <w:r>
        <w:rPr>
          <w:rFonts w:eastAsia="黑体" w:ascii="SimHei" w:hAnsi="SimHei"/>
        </w:rPr>
        <w:t xml:space="preserve">                </w:t>
      </w:r>
      <w:r>
        <w:rPr>
          <w:rFonts w:ascii="SimHei" w:hAnsi="SimHei" w:eastAsia="黑体"/>
        </w:rPr>
        <w:t>姓名：</w:t>
      </w:r>
      <w:r>
        <w:rPr>
          <w:rFonts w:eastAsia="黑体" w:ascii="SimHei" w:hAnsi="SimHei"/>
        </w:rPr>
        <w:t xml:space="preserve">                         </w:t>
      </w:r>
      <w:r>
        <w:rPr>
          <w:rFonts w:ascii="SimHei" w:hAnsi="SimHei" w:eastAsia="黑体"/>
        </w:rPr>
        <w:t>评估人：</w:t>
      </w:r>
      <w:r>
        <w:rPr>
          <w:rFonts w:eastAsia="黑体" w:ascii="SimHei" w:hAnsi="SimHei"/>
        </w:rPr>
        <w:t xml:space="preserve">                       </w:t>
      </w:r>
      <w:r>
        <w:rPr>
          <w:rFonts w:ascii="SimHei" w:hAnsi="SimHei" w:eastAsia="黑体"/>
        </w:rPr>
        <w:t>核准：</w:t>
      </w:r>
      <w:r>
        <w:rPr>
          <w:rFonts w:eastAsia="黑体" w:ascii="SimHei" w:hAnsi="SimHei"/>
        </w:rPr>
        <w:t xml:space="preserve">                    </w:t>
      </w:r>
      <w:r>
        <w:rPr>
          <w:rFonts w:ascii="SimHei" w:hAnsi="SimHei" w:eastAsia="黑体"/>
        </w:rPr>
        <w:t>审批：</w:t>
      </w:r>
    </w:p>
    <w:tbl>
      <w:tblPr>
        <w:tblW w:w="14913" w:type="dxa"/>
        <w:jc w:val="start"/>
        <w:tblInd w:w="0" w:type="dxa"/>
        <w:tblLayout w:type="fixed"/>
        <w:tblCellMar>
          <w:top w:w="0" w:type="dxa"/>
          <w:start w:w="108" w:type="dxa"/>
          <w:bottom w:w="0" w:type="dxa"/>
          <w:end w:w="108" w:type="dxa"/>
        </w:tblCellMar>
      </w:tblPr>
      <w:tblGrid>
        <w:gridCol w:w="1063"/>
        <w:gridCol w:w="1731"/>
        <w:gridCol w:w="1731"/>
        <w:gridCol w:w="1731"/>
        <w:gridCol w:w="1732"/>
        <w:gridCol w:w="2515"/>
        <w:gridCol w:w="1050"/>
        <w:gridCol w:w="945"/>
        <w:gridCol w:w="945"/>
        <w:gridCol w:w="1470"/>
      </w:tblGrid>
      <w:tr>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项目</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较差</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可</w:t>
            </w:r>
            <w:r>
              <w:rPr>
                <w:rFonts w:ascii="SimHei" w:hAnsi="SimHei" w:eastAsia="黑体"/>
                <w:szCs w:val="21"/>
                <w:vertAlign w:val="superscript"/>
              </w:rPr>
              <w:t>+</w:t>
            </w:r>
            <w:r>
              <w:rPr>
                <w:rFonts w:ascii="SimHei" w:hAnsi="SimHei" w:eastAsia="黑体"/>
              </w:rPr>
              <w:t xml:space="preserve"> 2</w:t>
            </w:r>
            <w:r>
              <w:rPr>
                <w:rFonts w:ascii="SimHei" w:hAnsi="SimHei" w:eastAsia="黑体"/>
              </w:rPr>
              <w:t>分</w:t>
            </w:r>
            <w:r>
              <w:rPr>
                <w:rFonts w:eastAsia="黑体" w:ascii="SimHei" w:hAnsi="SimHei"/>
              </w:rPr>
              <w:t xml:space="preserve"> </w:t>
            </w:r>
            <w:r>
              <w:rPr>
                <w:rFonts w:ascii="SimHei" w:hAnsi="SimHei" w:eastAsia="黑体"/>
              </w:rPr>
              <w:t>可</w:t>
            </w:r>
            <w:r>
              <w:rPr>
                <w:rFonts w:ascii="SimHei" w:hAnsi="SimHei" w:eastAsia="黑体"/>
                <w:szCs w:val="21"/>
                <w:vertAlign w:val="superscript"/>
              </w:rPr>
              <w:t xml:space="preserve">- </w:t>
            </w:r>
            <w:r>
              <w:rPr>
                <w:rFonts w:ascii="SimHei" w:hAnsi="SimHei" w:eastAsia="黑体"/>
              </w:rPr>
              <w:t>1</w:t>
            </w:r>
            <w:r>
              <w:rPr>
                <w:rFonts w:ascii="SimHei" w:hAnsi="SimHei" w:eastAsia="黑体"/>
              </w:rPr>
              <w:t>分</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好</w:t>
            </w:r>
            <w:r>
              <w:rPr>
                <w:rFonts w:ascii="SimHei" w:hAnsi="SimHei" w:eastAsia="黑体"/>
                <w:szCs w:val="21"/>
                <w:vertAlign w:val="superscript"/>
              </w:rPr>
              <w:t xml:space="preserve">+ </w:t>
            </w:r>
            <w:r>
              <w:rPr>
                <w:rFonts w:ascii="SimHei" w:hAnsi="SimHei" w:eastAsia="黑体"/>
              </w:rPr>
              <w:t>4</w:t>
            </w:r>
            <w:r>
              <w:rPr>
                <w:rFonts w:ascii="SimHei" w:hAnsi="SimHei" w:eastAsia="黑体"/>
              </w:rPr>
              <w:t>分</w:t>
            </w:r>
            <w:r>
              <w:rPr>
                <w:rFonts w:eastAsia="黑体" w:ascii="SimHei" w:hAnsi="SimHei"/>
              </w:rPr>
              <w:t xml:space="preserve"> </w:t>
            </w:r>
            <w:r>
              <w:rPr>
                <w:rFonts w:ascii="SimHei" w:hAnsi="SimHei" w:eastAsia="黑体"/>
              </w:rPr>
              <w:t>好</w:t>
            </w:r>
            <w:r>
              <w:rPr>
                <w:rFonts w:ascii="SimHei" w:hAnsi="SimHei" w:eastAsia="黑体"/>
                <w:szCs w:val="21"/>
                <w:vertAlign w:val="superscript"/>
              </w:rPr>
              <w:t>-</w:t>
            </w:r>
            <w:r>
              <w:rPr>
                <w:rFonts w:ascii="SimHei" w:hAnsi="SimHei" w:eastAsia="黑体"/>
              </w:rPr>
              <w:t xml:space="preserve"> 3</w:t>
            </w:r>
            <w:r>
              <w:rPr>
                <w:rFonts w:ascii="SimHei" w:hAnsi="SimHei" w:eastAsia="黑体"/>
              </w:rPr>
              <w:t>分</w:t>
            </w:r>
          </w:p>
        </w:tc>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良</w:t>
            </w:r>
            <w:r>
              <w:rPr>
                <w:rFonts w:ascii="SimHei" w:hAnsi="SimHei" w:eastAsia="黑体"/>
                <w:szCs w:val="21"/>
                <w:vertAlign w:val="superscript"/>
              </w:rPr>
              <w:t>+</w:t>
            </w:r>
            <w:r>
              <w:rPr>
                <w:rFonts w:ascii="SimHei" w:hAnsi="SimHei" w:eastAsia="黑体"/>
              </w:rPr>
              <w:t xml:space="preserve"> 6</w:t>
            </w:r>
            <w:r>
              <w:rPr>
                <w:rFonts w:ascii="SimHei" w:hAnsi="SimHei" w:eastAsia="黑体"/>
              </w:rPr>
              <w:t>分</w:t>
            </w:r>
            <w:r>
              <w:rPr>
                <w:rFonts w:eastAsia="黑体" w:ascii="SimHei" w:hAnsi="SimHei"/>
              </w:rPr>
              <w:t xml:space="preserve"> </w:t>
            </w:r>
            <w:r>
              <w:rPr>
                <w:rFonts w:ascii="SimHei" w:hAnsi="SimHei" w:eastAsia="黑体"/>
              </w:rPr>
              <w:t>良</w:t>
            </w:r>
            <w:r>
              <w:rPr>
                <w:rFonts w:ascii="SimHei" w:hAnsi="SimHei" w:eastAsia="黑体"/>
                <w:szCs w:val="21"/>
                <w:vertAlign w:val="superscript"/>
              </w:rPr>
              <w:t xml:space="preserve">- </w:t>
            </w:r>
            <w:r>
              <w:rPr>
                <w:rFonts w:ascii="SimHei" w:hAnsi="SimHei" w:eastAsia="黑体"/>
              </w:rPr>
              <w:t>5</w:t>
            </w:r>
            <w:r>
              <w:rPr>
                <w:rFonts w:ascii="SimHei" w:hAnsi="SimHei" w:eastAsia="黑体"/>
              </w:rPr>
              <w:t>分</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优</w:t>
            </w:r>
            <w:r>
              <w:rPr>
                <w:rFonts w:ascii="SimHei" w:hAnsi="SimHei" w:eastAsia="黑体"/>
                <w:szCs w:val="21"/>
                <w:vertAlign w:val="superscript"/>
              </w:rPr>
              <w:t>+</w:t>
            </w:r>
            <w:r>
              <w:rPr>
                <w:rFonts w:ascii="SimHei" w:hAnsi="SimHei" w:eastAsia="黑体"/>
              </w:rPr>
              <w:t xml:space="preserve"> 8</w:t>
            </w:r>
            <w:r>
              <w:rPr>
                <w:rFonts w:ascii="SimHei" w:hAnsi="SimHei" w:eastAsia="黑体"/>
              </w:rPr>
              <w:t>分</w:t>
            </w:r>
            <w:r>
              <w:rPr>
                <w:rFonts w:eastAsia="黑体" w:ascii="SimHei" w:hAnsi="SimHei"/>
              </w:rPr>
              <w:t xml:space="preserve"> </w:t>
            </w:r>
            <w:r>
              <w:rPr>
                <w:rFonts w:ascii="SimHei" w:hAnsi="SimHei" w:eastAsia="黑体"/>
              </w:rPr>
              <w:t>优</w:t>
            </w:r>
            <w:r>
              <w:rPr>
                <w:rFonts w:ascii="SimHei" w:hAnsi="SimHei" w:eastAsia="黑体"/>
                <w:szCs w:val="21"/>
                <w:vertAlign w:val="superscript"/>
              </w:rPr>
              <w:t>-</w:t>
            </w:r>
            <w:r>
              <w:rPr>
                <w:rFonts w:ascii="SimHei" w:hAnsi="SimHei" w:eastAsia="黑体"/>
              </w:rPr>
              <w:t xml:space="preserve"> 7</w:t>
            </w:r>
            <w:r>
              <w:rPr>
                <w:rFonts w:ascii="SimHei" w:hAnsi="SimHei" w:eastAsia="黑体"/>
              </w:rPr>
              <w:t>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权重</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级别</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分值</w:t>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说明</w:t>
            </w:r>
          </w:p>
        </w:tc>
      </w:tr>
      <w:tr>
        <w:trPr/>
        <w:tc>
          <w:tcPr>
            <w:tcW w:w="106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工作年限</w:t>
            </w:r>
          </w:p>
        </w:tc>
        <w:tc>
          <w:tcPr>
            <w:tcW w:w="173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1-2</w:t>
            </w:r>
            <w:r>
              <w:rPr>
                <w:rFonts w:ascii="SimHei" w:hAnsi="SimHei" w:eastAsia="黑体"/>
              </w:rPr>
              <w:t>年</w:t>
            </w:r>
          </w:p>
        </w:tc>
        <w:tc>
          <w:tcPr>
            <w:tcW w:w="1731" w:type="dxa"/>
            <w:tcBorders>
              <w:top w:val="single" w:sz="4" w:space="0" w:color="000000"/>
              <w:start w:val="single" w:sz="4" w:space="0" w:color="000000"/>
              <w:bottom w:val="single" w:sz="4" w:space="0" w:color="000000"/>
              <w:end w:val="single" w:sz="4" w:space="0" w:color="000000"/>
            </w:tcBorders>
          </w:tcPr>
          <w:p>
            <w:pPr>
              <w:pStyle w:val="Normal"/>
              <w:ind w:firstLine="210"/>
              <w:rPr/>
            </w:pPr>
            <w:r>
              <w:rPr>
                <w:rFonts w:ascii="SimHei" w:hAnsi="SimHei" w:eastAsia="黑体"/>
              </w:rPr>
              <w:t>3-4</w:t>
            </w:r>
            <w:r>
              <w:rPr>
                <w:rFonts w:ascii="SimHei" w:hAnsi="SimHei" w:eastAsia="黑体"/>
              </w:rPr>
              <w:t>年</w:t>
            </w:r>
          </w:p>
        </w:tc>
        <w:tc>
          <w:tcPr>
            <w:tcW w:w="173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5-6</w:t>
            </w:r>
            <w:r>
              <w:rPr>
                <w:rFonts w:ascii="SimHei" w:hAnsi="SimHei" w:eastAsia="黑体"/>
              </w:rPr>
              <w:t>年</w:t>
            </w:r>
          </w:p>
        </w:tc>
        <w:tc>
          <w:tcPr>
            <w:tcW w:w="173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7-8</w:t>
            </w:r>
            <w:r>
              <w:rPr>
                <w:rFonts w:ascii="SimHei" w:hAnsi="SimHei" w:eastAsia="黑体"/>
              </w:rPr>
              <w:t>年</w:t>
            </w:r>
          </w:p>
        </w:tc>
        <w:tc>
          <w:tcPr>
            <w:tcW w:w="251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9</w:t>
            </w:r>
            <w:r>
              <w:rPr>
                <w:rFonts w:ascii="SimHei" w:hAnsi="SimHei" w:eastAsia="黑体"/>
              </w:rPr>
              <w:t>年以上</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10%</w:t>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r>
      <w:tr>
        <w:trPr>
          <w:trHeight w:val="70" w:hRule="atLeast"/>
        </w:trPr>
        <w:tc>
          <w:tcPr>
            <w:tcW w:w="1063"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学历</w:t>
            </w:r>
          </w:p>
        </w:tc>
        <w:tc>
          <w:tcPr>
            <w:tcW w:w="173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初中</w:t>
            </w:r>
          </w:p>
        </w:tc>
        <w:tc>
          <w:tcPr>
            <w:tcW w:w="173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高中</w:t>
            </w:r>
          </w:p>
        </w:tc>
        <w:tc>
          <w:tcPr>
            <w:tcW w:w="173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中技</w:t>
            </w:r>
            <w:r>
              <w:rPr>
                <w:rFonts w:ascii="SimHei" w:hAnsi="SimHei" w:eastAsia="黑体"/>
              </w:rPr>
              <w:t>/</w:t>
            </w:r>
            <w:r>
              <w:rPr>
                <w:rFonts w:ascii="SimHei" w:hAnsi="SimHei" w:eastAsia="黑体"/>
              </w:rPr>
              <w:t>中专</w:t>
            </w:r>
          </w:p>
        </w:tc>
        <w:tc>
          <w:tcPr>
            <w:tcW w:w="173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大专</w:t>
            </w:r>
          </w:p>
        </w:tc>
        <w:tc>
          <w:tcPr>
            <w:tcW w:w="2515"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rPr>
              <w:t>大本及以上</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10%</w:t>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r>
      <w:tr>
        <w:trPr>
          <w:trHeight w:val="1526"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岗位综合知识与技能水平</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对该岗位有少量的知识和片面的认识，操作能力差，尚不能胜任该岗位</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具备了胜任该岗位所需要的大部知识和技能，另一部分尚需通过其培训学习进行提高。</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基本具备了胜任该岗位所要求的大部分知识和技能，但较为普通。</w:t>
            </w:r>
          </w:p>
        </w:tc>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具备了胜任该岗位要求的绝大部分知识和技能，而且有些已经比较出色。</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完全具备胜任该岗位所要求的各方面知识和实际操作技能，且非常出色。</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40%</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r>
      <w:tr>
        <w:trPr>
          <w:trHeight w:val="1454"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岗位工作负荷</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工作任务很轻，处理日常事务和总是十分简单，几乎不需要投入什么过多的精力。</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工作任务较轻，处理日常事务较简单，投入精力较轻。</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工作任务一般，处理日常事务相对较单一，并不经常需要投入大的精力。</w:t>
            </w:r>
          </w:p>
        </w:tc>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工作任务较重，处理的问题和事务复杂，投入精力较大</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工作任务繁重，处理的问题和事务繁杂、多样，投入精力极大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20%</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r>
      <w:tr>
        <w:trPr>
          <w:trHeight w:val="1157" w:hRule="atLeast"/>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工作表现（团队、服从等）</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工作散懒，团队配合精神和服从意识较差，不能适应其工作需要。</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有一定的工作热情，具备一定的团队意识和服从意识，但某些方面还需要改进。</w:t>
            </w:r>
          </w:p>
        </w:tc>
        <w:tc>
          <w:tcPr>
            <w:tcW w:w="173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工作较热情，有较好的团队意识和服从意识</w:t>
            </w:r>
          </w:p>
        </w:tc>
        <w:tc>
          <w:tcPr>
            <w:tcW w:w="173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工作热情，团队意识和服从意识强。</w:t>
            </w:r>
          </w:p>
        </w:tc>
        <w:tc>
          <w:tcPr>
            <w:tcW w:w="251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pPr>
            <w:r>
              <w:rPr>
                <w:rFonts w:ascii="SimHei" w:hAnsi="SimHei" w:eastAsia="黑体"/>
              </w:rPr>
              <w:t>工作有激情，具有极强的团队意识和服从意识，</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pPr>
            <w:r>
              <w:rPr>
                <w:rFonts w:ascii="SimHei" w:hAnsi="SimHei" w:eastAsia="黑体"/>
              </w:rPr>
              <w:t>20%</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c>
          <w:tcPr>
            <w:tcW w:w="14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pPr>
            <w:r>
              <w:rPr>
                <w:rFonts w:ascii="SimHei" w:hAnsi="SimHei" w:eastAsia="黑体"/>
              </w:rPr>
            </w:r>
          </w:p>
        </w:tc>
      </w:tr>
      <w:tr>
        <w:trPr/>
        <w:tc>
          <w:tcPr>
            <w:tcW w:w="10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合计</w:t>
            </w:r>
          </w:p>
        </w:tc>
        <w:tc>
          <w:tcPr>
            <w:tcW w:w="173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173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173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17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251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94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r>
    </w:tbl>
    <w:p>
      <w:pPr>
        <w:pStyle w:val="Normal"/>
        <w:numPr>
          <w:ilvl w:val="1"/>
          <w:numId w:val="1"/>
        </w:numPr>
        <w:rPr/>
      </w:pPr>
      <w:r>
        <w:rPr>
          <w:rFonts w:ascii="SimHei" w:hAnsi="SimHei" w:eastAsia="黑体"/>
        </w:rPr>
        <w:t>评估分单项满分为</w:t>
      </w:r>
      <w:r>
        <w:rPr>
          <w:rFonts w:ascii="SimHei" w:hAnsi="SimHei" w:eastAsia="黑体"/>
        </w:rPr>
        <w:t>8</w:t>
      </w:r>
      <w:r>
        <w:rPr>
          <w:rFonts w:ascii="SimHei" w:hAnsi="SimHei" w:eastAsia="黑体"/>
        </w:rPr>
        <w:t>分，单项按权重计算后进行合并，其分值分别为</w:t>
      </w:r>
      <w:r>
        <w:rPr>
          <w:rFonts w:ascii="SimHei" w:hAnsi="SimHei" w:eastAsia="黑体"/>
        </w:rPr>
        <w:t>1-8</w:t>
      </w:r>
      <w:r>
        <w:rPr>
          <w:rFonts w:ascii="SimHei" w:hAnsi="SimHei" w:eastAsia="黑体"/>
        </w:rPr>
        <w:t>分。</w:t>
      </w:r>
    </w:p>
    <w:p>
      <w:pPr>
        <w:pStyle w:val="Normal"/>
        <w:numPr>
          <w:ilvl w:val="1"/>
          <w:numId w:val="1"/>
        </w:numPr>
        <w:rPr/>
      </w:pPr>
      <w:r>
        <w:rPr>
          <w:rFonts w:ascii="SimHei" w:hAnsi="SimHei" w:eastAsia="黑体"/>
        </w:rPr>
        <w:t>评估项目中其中任何一项评估值为差的，一律按不适于该岗位人员计；如岗位工作量评估结果为较差或可的，该岗位应不另行设立（职能另归到其它）</w:t>
      </w:r>
    </w:p>
    <w:p>
      <w:pPr>
        <w:pStyle w:val="Normal"/>
        <w:numPr>
          <w:ilvl w:val="1"/>
          <w:numId w:val="1"/>
        </w:numPr>
        <w:rPr/>
      </w:pPr>
      <w:r>
        <w:rPr>
          <w:rFonts w:ascii="SimHei" w:hAnsi="SimHei" w:eastAsia="黑体"/>
        </w:rPr>
        <w:t>司机、质检、电工等或学历价值较低的岗位，具有相应级别的资质证书的，可以侧重进行综合考虑或加分。</w:t>
      </w:r>
    </w:p>
    <w:p>
      <w:pPr>
        <w:pStyle w:val="Normal"/>
        <w:numPr>
          <w:ilvl w:val="1"/>
          <w:numId w:val="1"/>
        </w:numPr>
        <w:rPr/>
      </w:pPr>
      <w:r>
        <w:rPr>
          <w:rFonts w:ascii="SimHei" w:hAnsi="SimHei" w:eastAsia="黑体"/>
        </w:rPr>
        <w:t>每项级别均评估为优、良、好、可四档，每档分为二级，即优</w:t>
      </w:r>
      <w:r>
        <w:rPr>
          <w:rFonts w:ascii="SimHei" w:hAnsi="SimHei" w:eastAsia="黑体"/>
          <w:szCs w:val="21"/>
          <w:vertAlign w:val="superscript"/>
        </w:rPr>
        <w:t>+</w:t>
      </w:r>
      <w:r>
        <w:rPr>
          <w:rFonts w:ascii="SimHei" w:hAnsi="SimHei" w:eastAsia="黑体"/>
        </w:rPr>
        <w:t>、优</w:t>
      </w:r>
      <w:r>
        <w:rPr>
          <w:rFonts w:ascii="SimHei" w:hAnsi="SimHei" w:eastAsia="黑体"/>
          <w:szCs w:val="21"/>
          <w:vertAlign w:val="superscript"/>
        </w:rPr>
        <w:t>-</w:t>
      </w:r>
      <w:r>
        <w:rPr>
          <w:rFonts w:ascii="SimHei" w:hAnsi="SimHei" w:eastAsia="黑体"/>
        </w:rPr>
        <w:t>，良</w:t>
      </w:r>
      <w:r>
        <w:rPr>
          <w:rFonts w:ascii="SimHei" w:hAnsi="SimHei" w:eastAsia="黑体"/>
          <w:szCs w:val="21"/>
          <w:vertAlign w:val="superscript"/>
        </w:rPr>
        <w:t>+</w:t>
      </w:r>
      <w:r>
        <w:rPr>
          <w:rFonts w:ascii="SimHei" w:hAnsi="SimHei" w:eastAsia="黑体"/>
        </w:rPr>
        <w:t>、良</w:t>
      </w:r>
      <w:r>
        <w:rPr>
          <w:rFonts w:ascii="SimHei" w:hAnsi="SimHei" w:eastAsia="黑体"/>
          <w:szCs w:val="21"/>
          <w:vertAlign w:val="superscript"/>
        </w:rPr>
        <w:t>-</w:t>
      </w:r>
      <w:r>
        <w:rPr>
          <w:rFonts w:ascii="SimHei" w:hAnsi="SimHei" w:eastAsia="黑体"/>
        </w:rPr>
        <w:t>，好</w:t>
      </w:r>
      <w:r>
        <w:rPr>
          <w:rFonts w:ascii="SimHei" w:hAnsi="SimHei" w:eastAsia="黑体"/>
          <w:szCs w:val="21"/>
          <w:vertAlign w:val="superscript"/>
        </w:rPr>
        <w:t>+</w:t>
      </w:r>
      <w:r>
        <w:rPr>
          <w:rFonts w:ascii="SimHei" w:hAnsi="SimHei" w:eastAsia="黑体"/>
        </w:rPr>
        <w:t>、好</w:t>
      </w:r>
      <w:r>
        <w:rPr>
          <w:rFonts w:ascii="SimHei" w:hAnsi="SimHei" w:eastAsia="黑体"/>
          <w:szCs w:val="21"/>
          <w:vertAlign w:val="superscript"/>
        </w:rPr>
        <w:t>-</w:t>
      </w:r>
      <w:r>
        <w:rPr>
          <w:rFonts w:ascii="SimHei" w:hAnsi="SimHei" w:eastAsia="黑体"/>
        </w:rPr>
        <w:t>，可</w:t>
      </w:r>
      <w:r>
        <w:rPr>
          <w:rFonts w:ascii="SimHei" w:hAnsi="SimHei" w:eastAsia="黑体"/>
          <w:szCs w:val="21"/>
          <w:vertAlign w:val="superscript"/>
        </w:rPr>
        <w:t>+</w:t>
      </w:r>
      <w:r>
        <w:rPr>
          <w:rFonts w:ascii="SimHei" w:hAnsi="SimHei" w:eastAsia="黑体"/>
        </w:rPr>
        <w:t>、可</w:t>
      </w:r>
      <w:r>
        <w:rPr>
          <w:rFonts w:ascii="SimHei" w:hAnsi="SimHei" w:eastAsia="黑体"/>
          <w:szCs w:val="21"/>
          <w:vertAlign w:val="superscript"/>
        </w:rPr>
        <w:t>-</w:t>
      </w:r>
      <w:r>
        <w:rPr>
          <w:rFonts w:ascii="SimHei" w:hAnsi="SimHei" w:eastAsia="黑体"/>
        </w:rPr>
        <w:t>。综合评分按同理进行归类</w:t>
      </w:r>
      <w:r>
        <w:rPr>
          <w:rFonts w:ascii="SimHei" w:hAnsi="SimHei" w:eastAsia="黑体"/>
        </w:rPr>
        <w:t>.</w:t>
      </w:r>
    </w:p>
    <w:p>
      <w:pPr>
        <w:pStyle w:val="Normal"/>
        <w:numPr>
          <w:ilvl w:val="1"/>
          <w:numId w:val="1"/>
        </w:numPr>
        <w:rPr/>
      </w:pPr>
      <w:r>
        <w:rPr>
          <w:rFonts w:ascii="SimHei" w:hAnsi="SimHei" w:eastAsia="黑体"/>
        </w:rPr>
        <w:t>工作量按正常的效率值进行估算。兼职情况（包括横向兼职与纵向兼职）可在工作量项目上进行适当考虑加分，但原则上不能影响全局综合计分。</w:t>
      </w:r>
    </w:p>
    <w:p>
      <w:pPr>
        <w:pStyle w:val="Normal"/>
        <w:numPr>
          <w:ilvl w:val="1"/>
          <w:numId w:val="1"/>
        </w:numPr>
        <w:rPr/>
      </w:pPr>
      <w:r>
        <w:rPr>
          <w:rFonts w:ascii="SimHei" w:hAnsi="SimHei" w:eastAsia="黑体"/>
        </w:rPr>
        <w:t>根据岗位评估结果，其岗位工资按其对应的级次进行（每层的级次跟评估值的级次对应）。以</w:t>
      </w:r>
      <w:r>
        <w:rPr>
          <w:rFonts w:ascii="SimHei" w:hAnsi="SimHei" w:eastAsia="黑体"/>
        </w:rPr>
        <w:t>C</w:t>
      </w:r>
      <w:r>
        <w:rPr>
          <w:rFonts w:ascii="SimHei" w:hAnsi="SimHei" w:eastAsia="黑体"/>
        </w:rPr>
        <w:t>级为例，优</w:t>
      </w:r>
      <w:r>
        <w:rPr>
          <w:rFonts w:ascii="SimHei" w:hAnsi="SimHei" w:eastAsia="黑体"/>
          <w:szCs w:val="21"/>
          <w:vertAlign w:val="superscript"/>
        </w:rPr>
        <w:t>+</w:t>
      </w:r>
      <w:r>
        <w:rPr>
          <w:rFonts w:ascii="SimHei" w:hAnsi="SimHei" w:eastAsia="黑体"/>
        </w:rPr>
        <w:t>为</w:t>
      </w:r>
      <w:r>
        <w:rPr>
          <w:rFonts w:ascii="SimHei" w:hAnsi="SimHei" w:eastAsia="黑体"/>
        </w:rPr>
        <w:t>C1</w:t>
      </w:r>
      <w:r>
        <w:rPr>
          <w:rFonts w:ascii="SimHei" w:hAnsi="SimHei" w:eastAsia="黑体"/>
        </w:rPr>
        <w:t>级，优</w:t>
      </w:r>
      <w:r>
        <w:rPr>
          <w:rFonts w:ascii="SimHei" w:hAnsi="SimHei" w:eastAsia="黑体"/>
          <w:szCs w:val="21"/>
          <w:vertAlign w:val="superscript"/>
        </w:rPr>
        <w:t>-</w:t>
      </w:r>
      <w:r>
        <w:rPr>
          <w:rFonts w:ascii="SimHei" w:hAnsi="SimHei" w:eastAsia="黑体"/>
        </w:rPr>
        <w:t>为</w:t>
      </w:r>
      <w:r>
        <w:rPr>
          <w:rFonts w:ascii="SimHei" w:hAnsi="SimHei" w:eastAsia="黑体"/>
        </w:rPr>
        <w:t>C2</w:t>
      </w:r>
      <w:r>
        <w:rPr>
          <w:rFonts w:ascii="SimHei" w:hAnsi="SimHei" w:eastAsia="黑体"/>
        </w:rPr>
        <w:t>级，良</w:t>
      </w:r>
      <w:r>
        <w:rPr>
          <w:rFonts w:ascii="SimHei" w:hAnsi="SimHei" w:eastAsia="黑体"/>
          <w:szCs w:val="21"/>
          <w:vertAlign w:val="superscript"/>
        </w:rPr>
        <w:t>+</w:t>
      </w:r>
      <w:r>
        <w:rPr>
          <w:rFonts w:ascii="SimHei" w:hAnsi="SimHei" w:eastAsia="黑体"/>
        </w:rPr>
        <w:t>为</w:t>
      </w:r>
      <w:r>
        <w:rPr>
          <w:rFonts w:ascii="SimHei" w:hAnsi="SimHei" w:eastAsia="黑体"/>
        </w:rPr>
        <w:t>C3</w:t>
      </w:r>
      <w:r>
        <w:rPr>
          <w:rFonts w:ascii="SimHei" w:hAnsi="SimHei" w:eastAsia="黑体"/>
        </w:rPr>
        <w:t>级，良</w:t>
      </w:r>
      <w:r>
        <w:rPr>
          <w:rFonts w:ascii="SimHei" w:hAnsi="SimHei" w:eastAsia="黑体"/>
          <w:szCs w:val="21"/>
          <w:vertAlign w:val="superscript"/>
        </w:rPr>
        <w:t>-</w:t>
      </w:r>
      <w:r>
        <w:rPr>
          <w:rFonts w:ascii="SimHei" w:hAnsi="SimHei" w:eastAsia="黑体"/>
        </w:rPr>
        <w:t>为</w:t>
      </w:r>
      <w:r>
        <w:rPr>
          <w:rFonts w:ascii="SimHei" w:hAnsi="SimHei" w:eastAsia="黑体"/>
        </w:rPr>
        <w:t>C4</w:t>
      </w:r>
      <w:r>
        <w:rPr>
          <w:rFonts w:ascii="SimHei" w:hAnsi="SimHei" w:eastAsia="黑体"/>
        </w:rPr>
        <w:t>级，好</w:t>
      </w:r>
      <w:r>
        <w:rPr>
          <w:rFonts w:ascii="SimHei" w:hAnsi="SimHei" w:eastAsia="黑体"/>
          <w:szCs w:val="21"/>
          <w:vertAlign w:val="superscript"/>
        </w:rPr>
        <w:t>+</w:t>
      </w:r>
      <w:r>
        <w:rPr>
          <w:rFonts w:ascii="SimHei" w:hAnsi="SimHei" w:eastAsia="黑体"/>
        </w:rPr>
        <w:t>为</w:t>
      </w:r>
      <w:r>
        <w:rPr>
          <w:rFonts w:ascii="SimHei" w:hAnsi="SimHei" w:eastAsia="黑体"/>
        </w:rPr>
        <w:t>C5</w:t>
      </w:r>
      <w:r>
        <w:rPr>
          <w:rFonts w:ascii="SimHei" w:hAnsi="SimHei" w:eastAsia="黑体"/>
        </w:rPr>
        <w:t>级，好</w:t>
      </w:r>
      <w:r>
        <w:rPr>
          <w:rFonts w:ascii="SimHei" w:hAnsi="SimHei" w:eastAsia="黑体"/>
          <w:szCs w:val="21"/>
          <w:vertAlign w:val="superscript"/>
        </w:rPr>
        <w:t>-</w:t>
      </w:r>
      <w:r>
        <w:rPr>
          <w:rFonts w:ascii="SimHei" w:hAnsi="SimHei" w:eastAsia="黑体"/>
        </w:rPr>
        <w:t>为</w:t>
      </w:r>
      <w:r>
        <w:rPr>
          <w:rFonts w:ascii="SimHei" w:hAnsi="SimHei" w:eastAsia="黑体"/>
        </w:rPr>
        <w:t>C6</w:t>
      </w:r>
      <w:r>
        <w:rPr>
          <w:rFonts w:ascii="SimHei" w:hAnsi="SimHei" w:eastAsia="黑体"/>
        </w:rPr>
        <w:t>级；可</w:t>
      </w:r>
      <w:r>
        <w:rPr>
          <w:rFonts w:ascii="SimHei" w:hAnsi="SimHei" w:eastAsia="黑体"/>
          <w:szCs w:val="21"/>
          <w:vertAlign w:val="superscript"/>
        </w:rPr>
        <w:t>+</w:t>
      </w:r>
      <w:r>
        <w:rPr>
          <w:rFonts w:ascii="SimHei" w:hAnsi="SimHei" w:eastAsia="黑体"/>
        </w:rPr>
        <w:t>为</w:t>
      </w:r>
      <w:r>
        <w:rPr>
          <w:rFonts w:ascii="SimHei" w:hAnsi="SimHei" w:eastAsia="黑体"/>
        </w:rPr>
        <w:t>D1</w:t>
      </w:r>
      <w:r>
        <w:rPr>
          <w:rFonts w:ascii="SimHei" w:hAnsi="SimHei" w:eastAsia="黑体"/>
        </w:rPr>
        <w:t>级，可</w:t>
      </w:r>
      <w:r>
        <w:rPr>
          <w:rFonts w:ascii="SimHei" w:hAnsi="SimHei" w:eastAsia="黑体"/>
          <w:szCs w:val="21"/>
          <w:vertAlign w:val="superscript"/>
        </w:rPr>
        <w:t>-</w:t>
      </w:r>
      <w:r>
        <w:rPr>
          <w:rFonts w:ascii="SimHei" w:hAnsi="SimHei" w:eastAsia="黑体"/>
        </w:rPr>
        <w:t>为</w:t>
      </w:r>
      <w:r>
        <w:rPr>
          <w:rFonts w:ascii="SimHei" w:hAnsi="SimHei" w:eastAsia="黑体"/>
        </w:rPr>
        <w:t>D2</w:t>
      </w:r>
      <w:r>
        <w:rPr>
          <w:rFonts w:ascii="SimHei" w:hAnsi="SimHei" w:eastAsia="黑体"/>
        </w:rPr>
        <w:t>级；依此类推。</w:t>
      </w:r>
    </w:p>
    <w:p>
      <w:pPr>
        <w:pStyle w:val="Normal"/>
        <w:numPr>
          <w:ilvl w:val="1"/>
          <w:numId w:val="1"/>
        </w:numPr>
        <w:rPr/>
      </w:pPr>
      <w:r>
        <w:rPr>
          <w:rFonts w:ascii="SimHei" w:hAnsi="SimHei" w:eastAsia="黑体"/>
        </w:rPr>
        <w:t>加分项目：①特别技能岗位人才（指少数人所具备的一项或多项技能、能对公司发展起到较重要作用、社会招聘难度大的人员等），可在岗位综合知识与技术水平原价值评估基础上，根据重要性程度、再增加</w:t>
      </w:r>
      <w:r>
        <w:rPr>
          <w:rFonts w:ascii="SimHei" w:hAnsi="SimHei" w:eastAsia="黑体"/>
        </w:rPr>
        <w:t>1-5</w:t>
      </w:r>
      <w:r>
        <w:rPr>
          <w:rFonts w:ascii="SimHei" w:hAnsi="SimHei" w:eastAsia="黑体"/>
        </w:rPr>
        <w:t>分的分值。该项目加分可由主管人员提出或由本人进行申请。②工作量特别大，任劳任怨，勤奋克苦，起到了良好的带头作用的，可在原工作负荷项目上再加</w:t>
      </w:r>
      <w:r>
        <w:rPr>
          <w:rFonts w:ascii="SimHei" w:hAnsi="SimHei" w:eastAsia="黑体"/>
        </w:rPr>
        <w:t>1-5</w:t>
      </w:r>
      <w:r>
        <w:rPr>
          <w:rFonts w:ascii="SimHei" w:hAnsi="SimHei" w:eastAsia="黑体"/>
        </w:rPr>
        <w:t>分。</w:t>
      </w:r>
    </w:p>
    <w:p>
      <w:pPr>
        <w:pStyle w:val="Normal"/>
        <w:ind w:firstLine="435"/>
        <w:rPr/>
      </w:pPr>
      <w:r>
        <w:rPr>
          <w:rFonts w:ascii="SimHei" w:hAnsi="SimHei" w:eastAsia="黑体"/>
        </w:rPr>
        <w:t>8</w:t>
      </w:r>
      <w:r>
        <w:rPr>
          <w:rFonts w:ascii="SimHei" w:hAnsi="SimHei" w:eastAsia="黑体"/>
        </w:rPr>
        <w:t>、员工试用期满、每年年初或申请进行工资调级时，均需首先进行岗位能力价值评估。</w:t>
      </w:r>
    </w:p>
    <w:sectPr>
      <w:type w:val="nextPage"/>
      <w:pgSz w:orient="landscape" w:w="16838" w:h="11906"/>
      <w:pgMar w:left="1134" w:right="1134" w:header="0" w:top="1021" w:footer="0" w:bottom="102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_GB2312">
    <w:charset w:val="86"/>
    <w:family w:val="modern"/>
    <w:pitch w:val="default"/>
  </w:font>
  <w:font w:name="仿宋_GB2312">
    <w:charset w:val="86"/>
    <w:family w:val="modern"/>
    <w:pitch w:val="default"/>
  </w:font>
  <w:font w:name="黑体">
    <w:altName w:val="SimHei"/>
    <w:charset w:val="86"/>
    <w:family w:val="auto"/>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szCs w:val="21"/>
      </w:rPr>
    </w:lvl>
    <w:lvl w:ilvl="1">
      <w:start w:val="1"/>
      <w:numFmt w:val="decimal"/>
      <w:lvlText w:val="%2、"/>
      <w:lvlJc w:val="start"/>
      <w:pPr>
        <w:tabs>
          <w:tab w:val="num" w:pos="780"/>
        </w:tabs>
        <w:ind w:start="780" w:hanging="360"/>
      </w:pPr>
      <w:rPr>
        <w:rFonts w:ascii="Times New Roman" w:hAnsi="Times New Roman" w:eastAsia="Times New Roman" w:cs="Times New Roman"/>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
    <w:lvl w:ilvl="0">
      <w:start w:val="1"/>
      <w:numFmt w:val="decimal"/>
      <w:lvlText w:val="%1、"/>
      <w:lvlJc w:val="start"/>
      <w:pPr>
        <w:tabs>
          <w:tab w:val="num" w:pos="360"/>
        </w:tabs>
        <w:ind w:start="360" w:hanging="360"/>
      </w:pPr>
      <w:rPr>
        <w:szCs w:val="21"/>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rFonts w:ascii="Times New Roman" w:hAnsi="Times New Roman" w:eastAsia="Times New Roman" w:cs="Times New Roman"/>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Cs w:val="21"/>
    </w:rPr>
  </w:style>
  <w:style w:type="character" w:styleId="WW8Num2z1">
    <w:name w:val="WW8Num2z1"/>
    <w:qFormat/>
    <w:rPr>
      <w:rFonts w:ascii="Times New Roman" w:hAnsi="Times New Roman" w:eastAsia="Times New Roman" w:cs="Times New Roman"/>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zCs w:val="21"/>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rFonts w:ascii="Times New Roman" w:hAnsi="Times New Roman" w:eastAsia="Times New Roman" w:cs="Times New Roman"/>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默认段落字体"/>
    <w:qFormat/>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144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2011-04-07T00:06:00Z</dcterms:created>
  <dc:creator>aoli</dc:creator>
  <dc:description/>
  <cp:keywords> </cp:keywords>
  <dc:language>en-US</dc:language>
  <cp:lastModifiedBy>Jenny</cp:lastModifiedBy>
  <cp:lastPrinted>2011-03-31T11:26:00Z</cp:lastPrinted>
  <dcterms:modified xsi:type="dcterms:W3CDTF">2013-01-06T12:00:00Z</dcterms:modified>
  <cp:revision>9</cp:revision>
  <dc:subject/>
  <dc:title>薪酬层级体系表</dc:title>
</cp:coreProperties>
</file>