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ascii="楷体" w:hAnsi="楷体" w:eastAsia="楷体" w:cs="楷体"/>
          <w:sz w:val="44"/>
          <w:szCs w:val="44"/>
        </w:rPr>
      </w:pPr>
      <w:bookmarkStart w:id="0" w:name="_GoBack"/>
      <w:bookmarkEnd w:id="0"/>
      <w:r>
        <w:rPr>
          <w:rFonts w:hint="eastAsia" w:ascii="SimHei" w:hAnsi="SimHei" w:eastAsia="黑体" w:cs="楷体"/>
        </w:rPr>
        <w:t xml:space="preserve">             </w:t>
      </w:r>
      <w:r>
        <w:rPr>
          <w:rFonts w:hint="eastAsia" w:ascii="SimHei" w:hAnsi="SimHei" w:eastAsia="黑体" w:cs="楷体"/>
          <w:b/>
          <w:bCs/>
        </w:rPr>
        <w:t xml:space="preserve"> </w:t>
      </w:r>
      <w:r>
        <w:rPr>
          <w:rFonts w:hint="eastAsia" w:ascii="SimHei" w:hAnsi="SimHei" w:eastAsia="黑体" w:cs="楷体"/>
          <w:b/>
          <w:bCs/>
          <w:sz w:val="44"/>
          <w:szCs w:val="44"/>
        </w:rPr>
        <w:t>XX公司---员工激励制度</w:t>
      </w:r>
    </w:p>
    <w:p>
      <w:pPr>
        <w:numPr>
          <w:ilvl w:val="0"/>
          <w:numId w:val="1"/>
        </w:numPr>
        <w:rPr>
          <w:rFonts w:hint="eastAsia" w:ascii="楷体" w:hAnsi="楷体" w:eastAsia="楷体" w:cs="楷体"/>
          <w:b/>
          <w:bCs/>
          <w:sz w:val="32"/>
          <w:szCs w:val="32"/>
        </w:rPr>
      </w:pPr>
      <w:r>
        <w:rPr>
          <w:rFonts w:hint="eastAsia" w:ascii="SimHei" w:hAnsi="SimHei" w:eastAsia="黑体" w:cs="楷体"/>
          <w:b/>
          <w:bCs/>
          <w:sz w:val="32"/>
          <w:szCs w:val="32"/>
        </w:rPr>
        <w:t>总则</w:t>
      </w:r>
    </w:p>
    <w:p>
      <w:pPr>
        <w:numPr>
          <w:ilvl w:val="0"/>
          <w:numId w:val="2"/>
        </w:numPr>
        <w:rPr>
          <w:rFonts w:hint="eastAsia" w:ascii="楷体" w:hAnsi="楷体" w:eastAsia="楷体" w:cs="楷体"/>
          <w:b/>
          <w:bCs/>
          <w:sz w:val="30"/>
          <w:szCs w:val="30"/>
        </w:rPr>
      </w:pPr>
      <w:r>
        <w:rPr>
          <w:rFonts w:hint="eastAsia" w:ascii="SimHei" w:hAnsi="SimHei" w:eastAsia="黑体" w:cs="楷体"/>
          <w:b/>
          <w:bCs/>
          <w:sz w:val="30"/>
          <w:szCs w:val="30"/>
        </w:rPr>
        <w:t>目的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为充分调动公司全体员工的工作积极性、创造性，发挥每一位员工的智慧和才能，塑造高效率、高绩效、高目标的优秀团队，建设适应公司发展需要的优秀人力资源队伍，提高公司可持续发展的核心竞争力，加强员工与公司领导之间的沟通，特制定本制度。</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适用范围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本制度适用于公司全体员工</w:t>
      </w:r>
    </w:p>
    <w:p>
      <w:pPr>
        <w:numPr>
          <w:ilvl w:val="0"/>
          <w:numId w:val="1"/>
        </w:numPr>
        <w:rPr>
          <w:rFonts w:hint="eastAsia" w:ascii="楷体" w:hAnsi="楷体" w:eastAsia="楷体" w:cs="楷体"/>
          <w:b/>
          <w:bCs/>
          <w:sz w:val="32"/>
          <w:szCs w:val="32"/>
        </w:rPr>
      </w:pPr>
      <w:r>
        <w:rPr>
          <w:rFonts w:hint="eastAsia" w:ascii="SimHei" w:hAnsi="SimHei" w:eastAsia="黑体" w:cs="楷体"/>
          <w:b/>
          <w:bCs/>
          <w:sz w:val="32"/>
          <w:szCs w:val="32"/>
        </w:rPr>
        <w:t>激励措施</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每日进行一次5到10分钟的广播操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公司将推行每日下午上班前进行一次5到10分钟的广播操，全员能够跟着音乐节拍进行，前期会在各部门挑选一些人员共同学习，以后作为领操人员，我们希望以此方式活跃一下工作氛围。</w:t>
      </w:r>
    </w:p>
    <w:p>
      <w:pPr>
        <w:rPr>
          <w:rFonts w:hint="eastAsia" w:ascii="楷体" w:hAnsi="楷体" w:eastAsia="楷体" w:cs="楷体"/>
          <w:sz w:val="28"/>
          <w:szCs w:val="28"/>
        </w:rPr>
      </w:pPr>
      <w:r>
        <w:rPr>
          <w:rFonts w:hint="eastAsia" w:ascii="SimHei" w:hAnsi="SimHei" w:eastAsia="黑体" w:cs="楷体"/>
          <w:sz w:val="28"/>
          <w:szCs w:val="28"/>
        </w:rPr>
        <w:t>第四条   “月度优秀员工奖”和“月度进步员工奖”</w:t>
      </w:r>
    </w:p>
    <w:p>
      <w:pPr>
        <w:numPr>
          <w:ilvl w:val="0"/>
          <w:numId w:val="3"/>
        </w:numPr>
        <w:rPr>
          <w:rFonts w:hint="eastAsia" w:ascii="楷体" w:hAnsi="楷体" w:eastAsia="楷体" w:cs="楷体"/>
          <w:sz w:val="28"/>
          <w:szCs w:val="28"/>
        </w:rPr>
      </w:pPr>
      <w:r>
        <w:rPr>
          <w:rFonts w:hint="eastAsia" w:ascii="SimHei" w:hAnsi="SimHei" w:eastAsia="黑体" w:cs="楷体"/>
          <w:sz w:val="28"/>
          <w:szCs w:val="28"/>
        </w:rPr>
        <w:t>月度优秀员工奖：各部门每个月根据部门员工的工作绩效情况、工作态度、出勤率、月度绩效考核结果等推荐/评选1至多名月度表现优异的员工，作为部门月度优秀员工</w:t>
      </w:r>
      <w:r>
        <w:rPr>
          <w:rFonts w:hint="eastAsia" w:ascii="SimHei" w:hAnsi="SimHei" w:eastAsia="黑体" w:cs="楷体"/>
          <w:sz w:val="28"/>
          <w:szCs w:val="28"/>
          <w:lang w:eastAsia="zh-CN"/>
        </w:rPr>
        <w:t>。</w:t>
      </w:r>
    </w:p>
    <w:p>
      <w:pPr>
        <w:numPr>
          <w:ilvl w:val="0"/>
          <w:numId w:val="3"/>
        </w:numPr>
        <w:rPr>
          <w:rFonts w:hint="eastAsia" w:ascii="楷体" w:hAnsi="楷体" w:eastAsia="楷体" w:cs="楷体"/>
          <w:sz w:val="28"/>
          <w:szCs w:val="28"/>
        </w:rPr>
      </w:pPr>
      <w:r>
        <w:rPr>
          <w:rFonts w:hint="eastAsia" w:ascii="SimHei" w:hAnsi="SimHei" w:eastAsia="黑体" w:cs="楷体"/>
          <w:sz w:val="28"/>
          <w:szCs w:val="28"/>
          <w:lang/>
        </w:rPr>
      </w:r>
      <w:r>
        <w:rPr>
          <w:rFonts w:hint="eastAsia" w:ascii="SimHei" w:hAnsi="SimHei" w:eastAsia="黑体" w:cs="楷体"/>
          <w:sz w:val="28"/>
          <w:szCs w:val="28"/>
        </w:rPr>
        <w:t>月度进步员工奖：各部门每个月可推荐/评选几名本月度进步很快的员工作为部门月度进步员工，主要从工作业绩、工作技能、工作态度等各方面的进步综合考虑          人力资源部将提供“月度优秀员工”和“月度进步员工”的范例表格给各部门，各部门请在每个月的5号前，提交候选名单表格给人力资源部，人力资源部将集中在每月的8日对上月各部门的“优秀员工和进步员工”进行表彰，我们将给每人赠送一个小的礼品并照相，然后在公告栏进行张贴表彰。</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月度员工生日祝福、生日贺卡的发放和生日蛋糕的购买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公司将一如既往给每个月过生日的员工订制大的蛋糕，并派发由董事长签名的生日祝福贺卡，公司的广播系统安装好后，部门员工之间能够相互送出祝福。</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每月一次的部门员工代表和公司高层之间的座谈会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与员工之间的有效沟通，倾听员工的心声，公司将在每个月最后一个星期的星期五的下午，召集各部门的员工代表和人力资源部、总经理、董事长进行一次座谈沟通，谈谈工作，谈谈公司现状，谈谈公司未来的发展，谈谈大家各自的想法等</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从工作环境中体会到乐趣和成就感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每月人力资源部征求各部门员工意见，以“创新”主题，组织一次文化沙龙，员工之间相互交流，各抒己见，探讨想法，大家能够提前准备好需要讨论的课件。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我们希望通过此种方式，让我们的员工发挥自己的主动性、发挥自己的聪明才智，增强同事之间的情感沟通，在学习中得到快乐。</w:t>
      </w:r>
    </w:p>
    <w:p>
      <w:pPr>
        <w:numPr>
          <w:ilvl w:val="0"/>
          <w:numId w:val="2"/>
        </w:numPr>
        <w:rPr>
          <w:rFonts w:hint="eastAsia" w:ascii="楷体" w:hAnsi="楷体" w:eastAsia="楷体" w:cs="楷体"/>
          <w:b/>
          <w:bCs/>
          <w:sz w:val="28"/>
          <w:szCs w:val="28"/>
        </w:rPr>
      </w:pPr>
      <w:r>
        <w:rPr>
          <w:rFonts w:hint="eastAsia" w:ascii="SimHei" w:hAnsi="SimHei" w:eastAsia="黑体" w:cs="楷体"/>
          <w:b/>
          <w:bCs/>
          <w:sz w:val="28"/>
          <w:szCs w:val="28"/>
        </w:rPr>
        <w:t>定期\不定期的团队小活动</w:t>
      </w:r>
    </w:p>
    <w:p>
      <w:pPr>
        <w:rPr>
          <w:rFonts w:hint="eastAsia" w:ascii="楷体" w:hAnsi="楷体" w:eastAsia="楷体" w:cs="楷体"/>
          <w:sz w:val="28"/>
          <w:szCs w:val="28"/>
        </w:rPr>
      </w:pPr>
      <w:r>
        <w:rPr>
          <w:rFonts w:hint="eastAsia" w:ascii="SimHei" w:hAnsi="SimHei" w:eastAsia="黑体" w:cs="楷体"/>
          <w:sz w:val="28"/>
          <w:szCs w:val="28"/>
        </w:rPr>
        <w:t xml:space="preserve"> </w:t>
      </w:r>
      <w:r>
        <w:rPr>
          <w:rFonts w:hint="eastAsia" w:ascii="SimHei" w:hAnsi="SimHei" w:eastAsia="黑体" w:cs="楷体"/>
          <w:sz w:val="28"/>
          <w:szCs w:val="28"/>
          <w:lang w:val="en-US" w:eastAsia="zh-CN"/>
        </w:rPr>
        <w:t xml:space="preserve">   </w:t>
      </w:r>
      <w:r>
        <w:rPr>
          <w:rFonts w:hint="eastAsia" w:ascii="SimHei" w:hAnsi="SimHei" w:eastAsia="黑体" w:cs="楷体"/>
          <w:sz w:val="28"/>
          <w:szCs w:val="28"/>
        </w:rPr>
        <w:t>日常小范围的团队活动，将能够使我们在工作之余，身心得到短暂的放松，也能够感受到公司这个大家庭的温暖。</w:t>
      </w:r>
    </w:p>
    <w:p>
      <w:pPr>
        <w:numPr>
          <w:ilvl w:val="0"/>
          <w:numId w:val="4"/>
        </w:numPr>
        <w:rPr>
          <w:rFonts w:hint="eastAsia" w:ascii="楷体" w:hAnsi="楷体" w:eastAsia="楷体" w:cs="楷体"/>
          <w:sz w:val="28"/>
          <w:szCs w:val="28"/>
        </w:rPr>
      </w:pPr>
      <w:r>
        <w:rPr>
          <w:rFonts w:hint="eastAsia" w:ascii="SimHei" w:hAnsi="SimHei" w:eastAsia="黑体" w:cs="楷体"/>
          <w:sz w:val="28"/>
          <w:szCs w:val="28"/>
        </w:rPr>
        <w:t>每个月各小组在项目上取得很大进展或完成了工作项目或被评比为月先进团队，部门负责人能申请一定的部门经费，组织部门员工聚餐，共叙情感</w:t>
      </w:r>
    </w:p>
    <w:p>
      <w:pPr>
        <w:numPr>
          <w:ilvl w:val="0"/>
          <w:numId w:val="4"/>
        </w:numPr>
        <w:rPr>
          <w:rFonts w:hint="eastAsia" w:ascii="楷体" w:hAnsi="楷体" w:eastAsia="楷体" w:cs="楷体"/>
          <w:sz w:val="28"/>
          <w:szCs w:val="28"/>
        </w:rPr>
      </w:pPr>
      <w:r>
        <w:rPr>
          <w:rFonts w:hint="eastAsia" w:ascii="SimHei" w:hAnsi="SimHei" w:eastAsia="黑体" w:cs="楷体"/>
          <w:sz w:val="28"/>
          <w:szCs w:val="28"/>
        </w:rPr>
        <w:t>每2个月，公司高层和中层领导小聚一次或共同进行学习、拓展活动等，以加强沟通，相互勉力，共同为公司未来的发展献计献策。</w:t>
      </w:r>
    </w:p>
    <w:p>
      <w:pPr>
        <w:numPr>
          <w:ilvl w:val="0"/>
          <w:numId w:val="4"/>
        </w:numPr>
        <w:rPr>
          <w:rFonts w:hint="eastAsia" w:ascii="楷体" w:hAnsi="楷体" w:eastAsia="楷体" w:cs="楷体"/>
          <w:sz w:val="28"/>
          <w:szCs w:val="28"/>
        </w:rPr>
      </w:pPr>
      <w:r>
        <w:rPr>
          <w:rFonts w:hint="eastAsia" w:ascii="SimHei" w:hAnsi="SimHei" w:eastAsia="黑体" w:cs="楷体"/>
          <w:sz w:val="28"/>
          <w:szCs w:val="28"/>
        </w:rPr>
        <w:t>每3个月，全体员工利用周末时间，组织一次深圳范围内的小型户外活动或比赛。</w:t>
      </w:r>
    </w:p>
    <w:p>
      <w:pPr>
        <w:numPr>
          <w:ilvl w:val="0"/>
          <w:numId w:val="5"/>
        </w:numPr>
        <w:rPr>
          <w:rFonts w:hint="eastAsia" w:ascii="楷体" w:hAnsi="楷体" w:eastAsia="楷体" w:cs="楷体"/>
          <w:b/>
          <w:bCs/>
          <w:sz w:val="28"/>
          <w:szCs w:val="28"/>
        </w:rPr>
      </w:pPr>
      <w:r>
        <w:rPr>
          <w:rFonts w:hint="eastAsia" w:ascii="SimHei" w:hAnsi="SimHei" w:eastAsia="黑体" w:cs="楷体"/>
          <w:b/>
          <w:bCs/>
          <w:sz w:val="28"/>
          <w:szCs w:val="28"/>
        </w:rPr>
        <w:t>人力资源部将不定期的组织员工培训</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楷体" w:hAnsi="楷体" w:eastAsia="楷体" w:cs="楷体"/>
          <w:sz w:val="28"/>
          <w:szCs w:val="28"/>
        </w:rPr>
      </w:pPr>
      <w:r>
        <w:rPr>
          <w:rFonts w:hint="eastAsia" w:ascii="SimHei" w:hAnsi="SimHei" w:eastAsia="黑体" w:cs="楷体"/>
        </w:rPr>
      </w:r>
      <w:r>
        <w:rPr>
          <w:rFonts w:hint="eastAsia" w:ascii="SimHei" w:hAnsi="SimHei" w:eastAsia="黑体" w:cs="楷体"/>
          <w:sz w:val="28"/>
          <w:szCs w:val="28"/>
        </w:rPr>
        <w:t>公司以年轻人居多，大多渴望成长，公司将以人力资源部为主导，其它部门大力配合，不定期的对员工进行素质、技能等各方面的培训，实行内部导师制，以优秀的管理人员为主，作为员工工作与生活的引导人 。         每月不少于一次的员工培训。</w:t>
      </w:r>
    </w:p>
    <w:p>
      <w:pPr>
        <w:numPr>
          <w:ilvl w:val="0"/>
          <w:numId w:val="5"/>
        </w:numPr>
        <w:rPr>
          <w:rFonts w:hint="eastAsia" w:ascii="楷体" w:hAnsi="楷体" w:eastAsia="楷体" w:cs="楷体"/>
          <w:b/>
          <w:bCs/>
          <w:sz w:val="28"/>
          <w:szCs w:val="28"/>
        </w:rPr>
      </w:pPr>
      <w:r>
        <w:rPr>
          <w:rFonts w:hint="eastAsia" w:ascii="SimHei" w:hAnsi="SimHei" w:eastAsia="黑体" w:cs="楷体"/>
          <w:b/>
          <w:bCs/>
          <w:sz w:val="28"/>
          <w:szCs w:val="28"/>
        </w:rPr>
        <w:t>工龄激励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lang w:val="en-US" w:eastAsia="zh-CN"/>
        </w:rPr>
      </w:pPr>
      <w:r>
        <w:rPr>
          <w:rFonts w:hint="eastAsia" w:ascii="SimHei" w:hAnsi="SimHei" w:eastAsia="黑体" w:cs="楷体"/>
          <w:sz w:val="28"/>
          <w:szCs w:val="28"/>
        </w:rPr>
        <w:t>此项激励将在后续公布的“薪酬体系”方案中也会提到，暂设为服务每满一年的员工，每个月工资中将给予100元的工龄补贴</w:t>
      </w:r>
      <w:r>
        <w:rPr>
          <w:rFonts w:hint="eastAsia" w:ascii="SimHei" w:hAnsi="SimHei" w:eastAsia="黑体" w:cs="楷体"/>
          <w:sz w:val="28"/>
          <w:szCs w:val="28"/>
          <w:lang w:val="en-US" w:eastAsia="zh-CN"/>
        </w:rPr>
        <w:t>。</w:t>
      </w:r>
    </w:p>
    <w:p>
      <w:pPr>
        <w:rPr>
          <w:rFonts w:hint="eastAsia" w:ascii="楷体" w:hAnsi="楷体" w:eastAsia="楷体" w:cs="楷体"/>
          <w:sz w:val="28"/>
          <w:szCs w:val="28"/>
          <w:lang w:eastAsia="zh-CN"/>
        </w:rPr>
      </w:pPr>
      <w:r>
        <w:rPr>
          <w:rFonts w:hint="eastAsia" w:ascii="SimHei" w:hAnsi="SimHei" w:eastAsia="黑体" w:cs="楷体"/>
        </w:rPr>
      </w:r>
      <w:r>
        <w:rPr>
          <w:rFonts w:hint="eastAsia" w:ascii="SimHei" w:hAnsi="SimHei" w:eastAsia="黑体" w:cs="楷体"/>
          <w:sz w:val="28"/>
          <w:szCs w:val="28"/>
        </w:rPr>
        <w:t xml:space="preserve">         工龄补贴，每满一年，每月补100元，从20</w:t>
      </w:r>
      <w:r>
        <w:rPr>
          <w:rFonts w:hint="eastAsia" w:ascii="SimHei" w:hAnsi="SimHei" w:eastAsia="黑体" w:cs="楷体"/>
          <w:sz w:val="28"/>
          <w:szCs w:val="28"/>
          <w:lang w:val="en-US" w:eastAsia="zh-CN"/>
        </w:rPr>
        <w:t>XX</w:t>
      </w:r>
      <w:r>
        <w:rPr>
          <w:rFonts w:hint="eastAsia" w:ascii="SimHei" w:hAnsi="SimHei" w:eastAsia="黑体" w:cs="楷体"/>
          <w:sz w:val="28"/>
          <w:szCs w:val="28"/>
        </w:rPr>
        <w:t>年1月1日起往后推算</w:t>
      </w:r>
      <w:r>
        <w:rPr>
          <w:rFonts w:hint="eastAsia" w:ascii="SimHei" w:hAnsi="SimHei" w:eastAsia="黑体" w:cs="楷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8"/>
          <w:szCs w:val="28"/>
        </w:rPr>
      </w:pPr>
      <w:r>
        <w:rPr>
          <w:rFonts w:hint="eastAsia" w:ascii="SimHei" w:hAnsi="SimHei" w:eastAsia="黑体" w:cs="楷体"/>
          <w:color w:val="FF0000"/>
          <w:sz w:val="24"/>
          <w:szCs w:val="24"/>
        </w:rPr>
        <w:t>（备注：以上第九条，在公司修改后的“薪酬体系”方案正式实施后，开始执行）</w:t>
      </w:r>
    </w:p>
    <w:p>
      <w:pPr>
        <w:numPr>
          <w:ilvl w:val="0"/>
          <w:numId w:val="5"/>
        </w:numPr>
        <w:rPr>
          <w:rFonts w:hint="eastAsia" w:ascii="楷体" w:hAnsi="楷体" w:eastAsia="楷体" w:cs="楷体"/>
          <w:b/>
          <w:bCs/>
          <w:sz w:val="28"/>
          <w:szCs w:val="28"/>
        </w:rPr>
      </w:pPr>
      <w:r>
        <w:rPr>
          <w:rFonts w:hint="eastAsia" w:ascii="SimHei" w:hAnsi="SimHei" w:eastAsia="黑体" w:cs="楷体"/>
          <w:b/>
          <w:bCs/>
          <w:sz w:val="28"/>
          <w:szCs w:val="28"/>
        </w:rPr>
        <w:t>企业文化的激励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企业文化一般包括4个层面即物质层、行为层、制度层、核心层。</w:t>
      </w:r>
    </w:p>
    <w:p>
      <w:pPr>
        <w:keepNext w:val="0"/>
        <w:keepLines w:val="0"/>
        <w:pageBreakBefore w:val="0"/>
        <w:widowControl w:val="0"/>
        <w:kinsoku/>
        <w:wordWrap/>
        <w:overflowPunct/>
        <w:topLinePunct w:val="0"/>
        <w:autoSpaceDE/>
        <w:autoSpaceDN/>
        <w:bidi w:val="0"/>
        <w:adjustRightInd/>
        <w:snapToGrid/>
        <w:spacing w:line="360" w:lineRule="auto"/>
        <w:ind w:left="180"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→在物质层（表象的），我们将尽快完成公司员工工作牌、工作牌吊绳、工作服、名片、车辆等VI设计工作，并付诸实施</w:t>
      </w:r>
      <w:r>
        <w:rPr>
          <w:rFonts w:hint="eastAsia" w:ascii="SimHei" w:hAnsi="SimHei" w:eastAsia="黑体" w:cs="楷体"/>
          <w:sz w:val="28"/>
          <w:szCs w:val="28"/>
          <w:lang w:eastAsia="zh-CN"/>
        </w:rPr>
        <w:t>。</w:t>
      </w:r>
      <w:r>
        <w:rPr>
          <w:rFonts w:hint="eastAsia" w:ascii="SimHei" w:hAnsi="SimHei" w:eastAsia="黑体" w:cs="楷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80" w:firstLine="560" w:firstLineChars="200"/>
        <w:textAlignment w:val="auto"/>
        <w:rPr>
          <w:rFonts w:hint="eastAsia" w:ascii="楷体" w:hAnsi="楷体" w:eastAsia="楷体" w:cs="楷体"/>
          <w:sz w:val="28"/>
          <w:szCs w:val="28"/>
          <w:lang w:eastAsia="zh-CN"/>
        </w:rPr>
      </w:pPr>
      <w:r>
        <w:rPr>
          <w:rFonts w:hint="eastAsia" w:ascii="SimHei" w:hAnsi="SimHei" w:eastAsia="黑体" w:cs="楷体"/>
          <w:sz w:val="28"/>
          <w:szCs w:val="28"/>
        </w:rPr>
        <w:t>→在行为层，在公司内部倡导领导、管理者表率作用，以身作则，在工作态度、工作方式、工作理念上 ，积极进取，不断改进，不断创新，积极影响我们每一个团队成员，成为大家学习的榜样</w:t>
      </w:r>
      <w:r>
        <w:rPr>
          <w:rFonts w:hint="eastAsia" w:ascii="SimHei" w:hAnsi="SimHei" w:eastAsia="黑体" w:cs="楷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180" w:firstLine="560" w:firstLineChars="200"/>
        <w:textAlignment w:val="auto"/>
        <w:rPr>
          <w:rFonts w:hint="eastAsia" w:ascii="楷体" w:hAnsi="楷体" w:eastAsia="楷体" w:cs="楷体"/>
          <w:sz w:val="28"/>
          <w:szCs w:val="28"/>
          <w:lang w:eastAsia="zh-CN"/>
        </w:rPr>
      </w:pPr>
      <w:r>
        <w:rPr>
          <w:rFonts w:hint="eastAsia" w:ascii="SimHei" w:hAnsi="SimHei" w:eastAsia="黑体" w:cs="楷体"/>
          <w:sz w:val="28"/>
          <w:szCs w:val="28"/>
        </w:rPr>
        <w:t xml:space="preserve">→在制度层，公司在制度制定上，将在遵循法律法规的前提下，更多的将坚持“以人为本”的策略，在员工和企业之间系起一个相互信赖相互制约的良好关系纽带 </w:t>
      </w:r>
      <w:r>
        <w:rPr>
          <w:rFonts w:hint="eastAsia" w:ascii="SimHei" w:hAnsi="SimHei" w:eastAsia="黑体" w:cs="楷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180" w:firstLine="560" w:firstLineChars="200"/>
        <w:textAlignment w:val="auto"/>
        <w:rPr>
          <w:rFonts w:hint="eastAsia" w:ascii="楷体" w:hAnsi="楷体" w:eastAsia="楷体" w:cs="楷体"/>
          <w:sz w:val="28"/>
          <w:szCs w:val="28"/>
          <w:lang w:eastAsia="zh-CN"/>
        </w:rPr>
      </w:pPr>
      <w:r>
        <w:rPr>
          <w:rFonts w:hint="eastAsia" w:ascii="SimHei" w:hAnsi="SimHei" w:eastAsia="黑体" w:cs="楷体"/>
          <w:sz w:val="28"/>
          <w:szCs w:val="28"/>
        </w:rPr>
        <w:t>→在核心层，公司高层领导在员工大会上和年终总结上，要着重说明公司的总体战略目标和宏伟愿景，并说明清晰的执行计划，鼓励全体员工，为了目标的实现，共同努力</w:t>
      </w:r>
      <w:r>
        <w:rPr>
          <w:rFonts w:hint="eastAsia" w:ascii="SimHei" w:hAnsi="SimHei" w:eastAsia="黑体" w:cs="楷体"/>
          <w:sz w:val="28"/>
          <w:szCs w:val="28"/>
          <w:lang w:eastAsia="zh-CN"/>
        </w:rPr>
        <w:t>。</w:t>
      </w:r>
    </w:p>
    <w:p>
      <w:pPr>
        <w:numPr>
          <w:ilvl w:val="0"/>
          <w:numId w:val="6"/>
        </w:numPr>
        <w:spacing w:line="360" w:lineRule="auto"/>
        <w:rPr>
          <w:rFonts w:hint="eastAsia" w:ascii="楷体" w:hAnsi="楷体" w:eastAsia="楷体" w:cs="楷体"/>
          <w:b/>
          <w:bCs/>
          <w:sz w:val="28"/>
          <w:szCs w:val="28"/>
        </w:rPr>
      </w:pPr>
      <w:r>
        <w:rPr>
          <w:rFonts w:hint="eastAsia" w:ascii="SimHei" w:hAnsi="SimHei" w:eastAsia="黑体" w:cs="楷体"/>
          <w:b/>
          <w:bCs/>
          <w:sz w:val="28"/>
          <w:szCs w:val="28"/>
        </w:rPr>
        <w:t>创新激励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我们这种企业是需要不断创新的，所以我们鼓励创新，鼓励员工多多思考，不论是在影视创作、方案策划设计，还是技术研发、工艺流程等方面，只要你是创新的并且经过验证能带来工作绩效提高的，各部门负责人请积极上报到人力资源部，我们将对员工进行通报表扬，号召全员学习，并给予一定的物质鼓励。也许我们并不缺乏创新的精神和创新的案例，但却少了一双善于发现的眼睛，所以我们要行动起来，关注我们身边的每一个人。</w:t>
      </w:r>
    </w:p>
    <w:p>
      <w:pPr>
        <w:numPr>
          <w:ilvl w:val="0"/>
          <w:numId w:val="6"/>
        </w:numPr>
        <w:spacing w:line="360" w:lineRule="auto"/>
        <w:rPr>
          <w:rFonts w:hint="eastAsia" w:ascii="楷体" w:hAnsi="楷体" w:eastAsia="楷体" w:cs="楷体"/>
          <w:b/>
          <w:bCs/>
          <w:sz w:val="28"/>
          <w:szCs w:val="28"/>
        </w:rPr>
      </w:pPr>
      <w:r>
        <w:rPr>
          <w:rFonts w:hint="eastAsia" w:ascii="SimHei" w:hAnsi="SimHei" w:eastAsia="黑体" w:cs="楷体"/>
          <w:b/>
          <w:bCs/>
          <w:sz w:val="28"/>
          <w:szCs w:val="28"/>
        </w:rPr>
        <w:t>绩效激励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公司随后将导入绩效考核机制，具体的激励方案，各员工届时请参阅公司“绩效考核方案和薪酬体系方案”</w:t>
      </w:r>
    </w:p>
    <w:p>
      <w:pPr>
        <w:spacing w:line="360" w:lineRule="auto"/>
        <w:rPr>
          <w:rFonts w:hint="eastAsia" w:ascii="楷体" w:hAnsi="楷体" w:eastAsia="楷体" w:cs="楷体"/>
          <w:sz w:val="28"/>
          <w:szCs w:val="28"/>
        </w:rPr>
      </w:pPr>
      <w:r>
        <w:rPr>
          <w:rFonts w:hint="eastAsia" w:ascii="SimHei" w:hAnsi="SimHei" w:eastAsia="黑体" w:cs="楷体"/>
          <w:sz w:val="28"/>
          <w:szCs w:val="28"/>
        </w:rPr>
        <w:t xml:space="preserve">              </w:t>
      </w:r>
      <w:r>
        <w:rPr>
          <w:rFonts w:hint="eastAsia" w:ascii="SimHei" w:hAnsi="SimHei" w:eastAsia="黑体" w:cs="楷体"/>
          <w:b/>
          <w:bCs/>
          <w:sz w:val="32"/>
          <w:szCs w:val="32"/>
        </w:rPr>
        <w:t xml:space="preserve">     第三章 </w:t>
      </w:r>
      <w:r>
        <w:rPr>
          <w:rFonts w:hint="eastAsia" w:ascii="SimHei" w:hAnsi="SimHei" w:eastAsia="黑体" w:cs="楷体"/>
          <w:b/>
          <w:bCs/>
          <w:sz w:val="32"/>
          <w:szCs w:val="32"/>
          <w:lang w:val="en-US" w:eastAsia="zh-CN"/>
        </w:rPr>
        <w:t xml:space="preserve">  </w:t>
      </w:r>
      <w:r>
        <w:rPr>
          <w:rFonts w:hint="eastAsia" w:ascii="SimHei" w:hAnsi="SimHei" w:eastAsia="黑体" w:cs="楷体"/>
          <w:b/>
          <w:bCs/>
          <w:sz w:val="32"/>
          <w:szCs w:val="32"/>
        </w:rPr>
        <w:t>附则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楷体" w:hAnsi="楷体" w:eastAsia="楷体" w:cs="楷体"/>
          <w:sz w:val="28"/>
          <w:szCs w:val="28"/>
        </w:rPr>
      </w:pPr>
      <w:r>
        <w:rPr>
          <w:rFonts w:hint="eastAsia" w:ascii="SimHei" w:hAnsi="SimHei" w:eastAsia="黑体" w:cs="楷体"/>
          <w:sz w:val="28"/>
          <w:szCs w:val="28"/>
        </w:rPr>
        <w:t>本制度经总经理、董事长审核后于20</w:t>
      </w:r>
      <w:r>
        <w:rPr>
          <w:rFonts w:hint="eastAsia" w:ascii="SimHei" w:hAnsi="SimHei" w:eastAsia="黑体" w:cs="楷体"/>
          <w:sz w:val="28"/>
          <w:szCs w:val="28"/>
          <w:lang w:val="en-US" w:eastAsia="zh-CN"/>
        </w:rPr>
        <w:t>XX</w:t>
      </w:r>
      <w:r>
        <w:rPr>
          <w:rFonts w:hint="eastAsia" w:ascii="SimHei" w:hAnsi="SimHei" w:eastAsia="黑体" w:cs="楷体"/>
          <w:sz w:val="28"/>
          <w:szCs w:val="28"/>
        </w:rPr>
        <w:t>年12月1日正式执行（不包括第九条），此制度的解释权、修改权归人力资源部、总经理办公室！</w:t>
      </w:r>
    </w:p>
    <w:p>
      <w:pPr>
        <w:spacing w:line="360" w:lineRule="auto"/>
        <w:rPr>
          <w:rFonts w:hint="eastAsia" w:ascii="楷体" w:hAnsi="楷体" w:eastAsia="楷体" w:cs="楷体"/>
          <w:sz w:val="28"/>
          <w:szCs w:val="28"/>
        </w:rPr>
      </w:pPr>
    </w:p>
    <w:p>
      <w:pPr>
        <w:spacing w:line="360" w:lineRule="auto"/>
        <w:jc w:val="right"/>
        <w:rPr>
          <w:rFonts w:hint="eastAsia" w:ascii="楷体" w:hAnsi="楷体" w:eastAsia="楷体" w:cs="楷体"/>
          <w:sz w:val="36"/>
          <w:szCs w:val="28"/>
        </w:rPr>
      </w:pPr>
      <w:r>
        <w:rPr>
          <w:rFonts w:hint="eastAsia" w:ascii="SimHei" w:hAnsi="SimHei" w:eastAsia="黑体" w:cs="楷体"/>
          <w:sz w:val="36"/>
          <w:szCs w:val="28"/>
        </w:rPr>
        <w:t xml:space="preserve">                       XX公司</w:t>
      </w:r>
    </w:p>
    <w:p>
      <w:pPr>
        <w:spacing w:line="360" w:lineRule="auto"/>
        <w:jc w:val="right"/>
        <w:rPr>
          <w:rFonts w:hint="eastAsia" w:ascii="楷体" w:hAnsi="楷体" w:eastAsia="楷体" w:cs="楷体"/>
          <w:sz w:val="36"/>
          <w:szCs w:val="28"/>
        </w:rPr>
      </w:pPr>
      <w:r>
        <w:rPr>
          <w:rFonts w:hint="eastAsia" w:ascii="SimHei" w:hAnsi="SimHei" w:eastAsia="黑体" w:cs="楷体"/>
          <w:sz w:val="36"/>
          <w:szCs w:val="28"/>
        </w:rPr>
        <w:t xml:space="preserve">                    二O</w:t>
      </w:r>
      <w:r>
        <w:rPr>
          <w:rFonts w:hint="eastAsia" w:ascii="SimHei" w:hAnsi="SimHei" w:eastAsia="黑体" w:cs="楷体"/>
          <w:sz w:val="36"/>
          <w:szCs w:val="28"/>
          <w:lang w:val="en-US" w:eastAsia="zh-CN"/>
        </w:rPr>
        <w:t>XX</w:t>
      </w:r>
      <w:r>
        <w:rPr>
          <w:rFonts w:hint="eastAsia" w:ascii="SimHei" w:hAnsi="SimHei" w:eastAsia="黑体" w:cs="楷体"/>
          <w:sz w:val="36"/>
          <w:szCs w:val="28"/>
        </w:rPr>
        <w:t>年十一月</w:t>
      </w:r>
    </w:p>
    <w:p>
      <w:pPr>
        <w:spacing w:line="360" w:lineRule="auto"/>
        <w:rPr>
          <w:rFonts w:hint="eastAsia" w:ascii="楷体" w:hAnsi="楷体" w:eastAsia="楷体" w:cs="楷体"/>
          <w:sz w:val="36"/>
          <w:szCs w:val="28"/>
        </w:rPr>
      </w:pPr>
    </w:p>
    <w:p>
      <w:pPr>
        <w:spacing w:line="360" w:lineRule="auto"/>
        <w:ind w:firstLine="720" w:firstLineChars="200"/>
        <w:rPr>
          <w:rFonts w:hint="eastAsia" w:ascii="楷体" w:hAnsi="楷体" w:eastAsia="楷体" w:cs="楷体"/>
          <w:sz w:val="36"/>
          <w:szCs w:val="28"/>
        </w:rPr>
      </w:pPr>
      <w:r>
        <w:rPr>
          <w:rFonts w:hint="eastAsia" w:ascii="SimHei" w:hAnsi="SimHei" w:eastAsia="黑体" w:cs="楷体"/>
          <w:sz w:val="36"/>
          <w:szCs w:val="28"/>
        </w:rPr>
        <w:t>拟定：             审核：          核准：</w:t>
      </w:r>
    </w:p>
    <w:p>
      <w:pPr>
        <w:spacing w:line="360" w:lineRule="auto"/>
        <w:ind w:left="180"/>
        <w:rPr>
          <w:rFonts w:hint="eastAsia" w:ascii="楷体" w:hAnsi="楷体" w:eastAsia="楷体" w:cs="楷体"/>
          <w:sz w:val="28"/>
          <w:szCs w:val="28"/>
        </w:rPr>
      </w:pPr>
    </w:p>
    <w:p>
      <w:pPr>
        <w:rPr>
          <w:rFonts w:hint="eastAsia" w:ascii="楷体" w:hAnsi="楷体" w:eastAsia="楷体" w:cs="楷体"/>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lvl w:ilvl="0" w:tentative="0">
      <w:start w:val="11"/>
      <w:numFmt w:val="chineseCounting"/>
      <w:suff w:val="space"/>
      <w:lvlText w:val="%1条"/>
      <w:lvlJc w:val="left"/>
    </w:lvl>
  </w:abstractNum>
  <w:abstractNum w:abstractNumId="1">
    <w:nsid w:val="00000009"/>
    <w:multiLevelType w:val="multilevel"/>
    <w:tmpl w:val="00000009"/>
    <w:lvl w:ilvl="0" w:tentative="0">
      <w:start w:val="1"/>
      <w:numFmt w:val="japaneseCounting"/>
      <w:lvlText w:val="第%1条"/>
      <w:lvlJc w:val="left"/>
      <w:pPr>
        <w:tabs>
          <w:tab w:val="left" w:pos="1200"/>
        </w:tabs>
        <w:ind w:left="1200" w:hanging="120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A"/>
    <w:multiLevelType w:val="multilevel"/>
    <w:tmpl w:val="0000000A"/>
    <w:lvl w:ilvl="0" w:tentative="0">
      <w:start w:val="1"/>
      <w:numFmt w:val="decimal"/>
      <w:lvlText w:val="%1、"/>
      <w:lvlJc w:val="left"/>
      <w:pPr>
        <w:tabs>
          <w:tab w:val="left" w:pos="870"/>
        </w:tabs>
        <w:ind w:left="870" w:hanging="720"/>
      </w:pPr>
      <w:rPr>
        <w:rFonts w:hint="default"/>
      </w:rPr>
    </w:lvl>
    <w:lvl w:ilvl="1" w:tentative="0">
      <w:start w:val="1"/>
      <w:numFmt w:val="lowerLetter"/>
      <w:lvlText w:val="%2)"/>
      <w:lvlJc w:val="left"/>
      <w:pPr>
        <w:tabs>
          <w:tab w:val="left" w:pos="990"/>
        </w:tabs>
        <w:ind w:left="990" w:hanging="420"/>
      </w:pPr>
    </w:lvl>
    <w:lvl w:ilvl="2" w:tentative="0">
      <w:start w:val="1"/>
      <w:numFmt w:val="lowerRoman"/>
      <w:lvlText w:val="%3."/>
      <w:lvlJc w:val="right"/>
      <w:pPr>
        <w:tabs>
          <w:tab w:val="left" w:pos="1410"/>
        </w:tabs>
        <w:ind w:left="1410" w:hanging="420"/>
      </w:pPr>
    </w:lvl>
    <w:lvl w:ilvl="3" w:tentative="0">
      <w:start w:val="1"/>
      <w:numFmt w:val="decimal"/>
      <w:lvlText w:val="%4."/>
      <w:lvlJc w:val="left"/>
      <w:pPr>
        <w:tabs>
          <w:tab w:val="left" w:pos="1830"/>
        </w:tabs>
        <w:ind w:left="1830" w:hanging="420"/>
      </w:pPr>
    </w:lvl>
    <w:lvl w:ilvl="4" w:tentative="0">
      <w:start w:val="1"/>
      <w:numFmt w:val="lowerLetter"/>
      <w:lvlText w:val="%5)"/>
      <w:lvlJc w:val="left"/>
      <w:pPr>
        <w:tabs>
          <w:tab w:val="left" w:pos="2250"/>
        </w:tabs>
        <w:ind w:left="2250" w:hanging="420"/>
      </w:pPr>
    </w:lvl>
    <w:lvl w:ilvl="5" w:tentative="0">
      <w:start w:val="1"/>
      <w:numFmt w:val="lowerRoman"/>
      <w:lvlText w:val="%6."/>
      <w:lvlJc w:val="right"/>
      <w:pPr>
        <w:tabs>
          <w:tab w:val="left" w:pos="2670"/>
        </w:tabs>
        <w:ind w:left="2670" w:hanging="420"/>
      </w:pPr>
    </w:lvl>
    <w:lvl w:ilvl="6" w:tentative="0">
      <w:start w:val="1"/>
      <w:numFmt w:val="decimal"/>
      <w:lvlText w:val="%7."/>
      <w:lvlJc w:val="left"/>
      <w:pPr>
        <w:tabs>
          <w:tab w:val="left" w:pos="3090"/>
        </w:tabs>
        <w:ind w:left="3090" w:hanging="420"/>
      </w:p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3">
    <w:nsid w:val="0000000B"/>
    <w:multiLevelType w:val="multilevel"/>
    <w:tmpl w:val="0000000B"/>
    <w:lvl w:ilvl="0" w:tentative="0">
      <w:start w:val="1"/>
      <w:numFmt w:val="japaneseCounting"/>
      <w:lvlText w:val="第%1章"/>
      <w:lvlJc w:val="left"/>
      <w:pPr>
        <w:tabs>
          <w:tab w:val="left" w:pos="3985"/>
        </w:tabs>
        <w:ind w:left="3985" w:hanging="1425"/>
      </w:pPr>
      <w:rPr>
        <w:rFonts w:hint="default"/>
      </w:rPr>
    </w:lvl>
    <w:lvl w:ilvl="1" w:tentative="0">
      <w:start w:val="1"/>
      <w:numFmt w:val="lowerLetter"/>
      <w:lvlText w:val="%2)"/>
      <w:lvlJc w:val="left"/>
      <w:pPr>
        <w:tabs>
          <w:tab w:val="left" w:pos="3400"/>
        </w:tabs>
        <w:ind w:left="3400" w:hanging="420"/>
      </w:pPr>
    </w:lvl>
    <w:lvl w:ilvl="2" w:tentative="0">
      <w:start w:val="1"/>
      <w:numFmt w:val="lowerRoman"/>
      <w:lvlText w:val="%3."/>
      <w:lvlJc w:val="right"/>
      <w:pPr>
        <w:tabs>
          <w:tab w:val="left" w:pos="3820"/>
        </w:tabs>
        <w:ind w:left="3820" w:hanging="420"/>
      </w:pPr>
    </w:lvl>
    <w:lvl w:ilvl="3" w:tentative="0">
      <w:start w:val="1"/>
      <w:numFmt w:val="decimal"/>
      <w:lvlText w:val="%4."/>
      <w:lvlJc w:val="left"/>
      <w:pPr>
        <w:tabs>
          <w:tab w:val="left" w:pos="4240"/>
        </w:tabs>
        <w:ind w:left="4240" w:hanging="420"/>
      </w:pPr>
    </w:lvl>
    <w:lvl w:ilvl="4" w:tentative="0">
      <w:start w:val="1"/>
      <w:numFmt w:val="lowerLetter"/>
      <w:lvlText w:val="%5)"/>
      <w:lvlJc w:val="left"/>
      <w:pPr>
        <w:tabs>
          <w:tab w:val="left" w:pos="4660"/>
        </w:tabs>
        <w:ind w:left="4660" w:hanging="420"/>
      </w:pPr>
    </w:lvl>
    <w:lvl w:ilvl="5" w:tentative="0">
      <w:start w:val="1"/>
      <w:numFmt w:val="lowerRoman"/>
      <w:lvlText w:val="%6."/>
      <w:lvlJc w:val="right"/>
      <w:pPr>
        <w:tabs>
          <w:tab w:val="left" w:pos="5080"/>
        </w:tabs>
        <w:ind w:left="5080" w:hanging="420"/>
      </w:pPr>
    </w:lvl>
    <w:lvl w:ilvl="6" w:tentative="0">
      <w:start w:val="1"/>
      <w:numFmt w:val="decimal"/>
      <w:lvlText w:val="%7."/>
      <w:lvlJc w:val="left"/>
      <w:pPr>
        <w:tabs>
          <w:tab w:val="left" w:pos="5500"/>
        </w:tabs>
        <w:ind w:left="5500" w:hanging="420"/>
      </w:pPr>
    </w:lvl>
    <w:lvl w:ilvl="7" w:tentative="0">
      <w:start w:val="1"/>
      <w:numFmt w:val="lowerLetter"/>
      <w:lvlText w:val="%8)"/>
      <w:lvlJc w:val="left"/>
      <w:pPr>
        <w:tabs>
          <w:tab w:val="left" w:pos="5920"/>
        </w:tabs>
        <w:ind w:left="5920" w:hanging="420"/>
      </w:pPr>
    </w:lvl>
    <w:lvl w:ilvl="8" w:tentative="0">
      <w:start w:val="1"/>
      <w:numFmt w:val="lowerRoman"/>
      <w:lvlText w:val="%9."/>
      <w:lvlJc w:val="right"/>
      <w:pPr>
        <w:tabs>
          <w:tab w:val="left" w:pos="6340"/>
        </w:tabs>
        <w:ind w:left="6340" w:hanging="420"/>
      </w:pPr>
    </w:lvl>
  </w:abstractNum>
  <w:abstractNum w:abstractNumId="4">
    <w:nsid w:val="0000000C"/>
    <w:multiLevelType w:val="multilevel"/>
    <w:tmpl w:val="0000000C"/>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8"/>
      <w:numFmt w:val="chineseCounting"/>
      <w:suff w:val="space"/>
      <w:lvlText w:val="第%1条"/>
      <w:lvlJc w:val="left"/>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601378"/>
    <w:rsid w:val="0061389D"/>
    <w:rsid w:val="316F043F"/>
    <w:rsid w:val="361764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5">
    <w:name w:val="Default Paragraph Font"/>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6">
    <w:name w:val="d_post_content"/>
    <w:basedOn w:val="1"/>
    <w:uiPriority w:val="0"/>
    <w:pPr>
      <w:widowControl/>
      <w:wordWrap w:val="0"/>
      <w:spacing w:before="100" w:beforeLines="0" w:beforeAutospacing="1" w:after="100" w:afterLines="0" w:afterAutospacing="1" w:line="360" w:lineRule="atLeast"/>
      <w:jc w:val="left"/>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深圳市远望科工贸有限公司</Company>
  <Pages>1</Pages>
  <Words>338</Words>
  <Characters>1931</Characters>
  <Lines>16</Lines>
  <Paragraphs>4</Paragraphs>
  <TotalTime>7</TotalTime>
  <ScaleCrop>false</ScaleCrop>
  <LinksUpToDate>false</LinksUpToDate>
  <CharactersWithSpaces>2265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2011-11-20T20:58:00Z</dcterms:created>
  <dc:creator>user</dc:creator>
  <cp:lastModifiedBy>91方案网～齐志锁</cp:lastModifiedBy>
  <dcterms:modified xsi:type="dcterms:W3CDTF">2020-10-14T06:24:19Z</dcterms:modified>
  <dc:title>                 远望●淦拓---员工激励方案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