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6"/>
          <w:szCs w:val="36"/>
        </w:rPr>
      </w:pPr>
      <w:r>
        <w:rPr>
          <w:rFonts w:eastAsia="黑体" w:ascii="SimHei" w:hAnsi="SimHei"/>
          <w:b/>
          <w:sz w:val="36"/>
          <w:szCs w:val="36"/>
        </w:rPr>
        <w:t>20XX</w:t>
      </w:r>
      <w:r>
        <w:rPr>
          <w:rFonts w:ascii="SimHei" w:hAnsi="SimHei" w:eastAsia="黑体"/>
          <w:b/>
          <w:sz w:val="36"/>
          <w:szCs w:val="36"/>
        </w:rPr>
        <w:t xml:space="preserve">年终考核实施方案 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一、考核目的</w:t>
      </w:r>
    </w:p>
    <w:p>
      <w:pPr>
        <w:pStyle w:val="Normal"/>
        <w:spacing w:lineRule="exact" w:line="50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最大限度激励员工，调动员工积极性并挖掘其潜能并促进人员合理流动、优化人力资源配置。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二、考核范围</w:t>
      </w:r>
    </w:p>
    <w:p>
      <w:pPr>
        <w:pStyle w:val="Normal"/>
        <w:spacing w:lineRule="exact" w:line="50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</w:t>
      </w:r>
      <w:r>
        <w:rPr>
          <w:rFonts w:eastAsia="黑体" w:ascii="SimHei" w:hAnsi="SimHei"/>
          <w:sz w:val="26"/>
          <w:szCs w:val="26"/>
        </w:rPr>
        <w:t>12</w:t>
      </w:r>
      <w:r>
        <w:rPr>
          <w:rFonts w:ascii="SimHei" w:hAnsi="SimHei" w:eastAsia="黑体"/>
          <w:sz w:val="26"/>
          <w:szCs w:val="26"/>
        </w:rPr>
        <w:t>月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>日入职且现在仍在岗的员工</w:t>
      </w:r>
      <w:r>
        <w:rPr>
          <w:rFonts w:eastAsia="黑体" w:ascii="SimHei" w:hAnsi="SimHei"/>
          <w:sz w:val="26"/>
          <w:szCs w:val="26"/>
        </w:rPr>
        <w:t>(</w:t>
      </w:r>
      <w:r>
        <w:rPr>
          <w:rFonts w:ascii="SimHei" w:hAnsi="SimHei" w:eastAsia="黑体"/>
          <w:sz w:val="26"/>
          <w:szCs w:val="26"/>
        </w:rPr>
        <w:t>含派遣员工</w:t>
      </w:r>
      <w:r>
        <w:rPr>
          <w:rFonts w:eastAsia="黑体" w:ascii="SimHei" w:hAnsi="SimHei"/>
          <w:sz w:val="26"/>
          <w:szCs w:val="26"/>
        </w:rPr>
        <w:t>)</w:t>
      </w:r>
      <w:r>
        <w:rPr>
          <w:rFonts w:ascii="SimHei" w:hAnsi="SimHei" w:eastAsia="黑体"/>
          <w:sz w:val="26"/>
          <w:szCs w:val="26"/>
        </w:rPr>
        <w:t>，考核时限为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</w:t>
      </w: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月</w:t>
      </w: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日至</w:t>
      </w:r>
      <w:r>
        <w:rPr>
          <w:rFonts w:eastAsia="黑体" w:ascii="SimHei" w:hAnsi="SimHei"/>
          <w:sz w:val="26"/>
          <w:szCs w:val="26"/>
        </w:rPr>
        <w:t>12</w:t>
      </w:r>
      <w:r>
        <w:rPr>
          <w:rFonts w:ascii="SimHei" w:hAnsi="SimHei" w:eastAsia="黑体"/>
          <w:sz w:val="26"/>
          <w:szCs w:val="26"/>
        </w:rPr>
        <w:t>月</w:t>
      </w:r>
      <w:r>
        <w:rPr>
          <w:rFonts w:eastAsia="黑体" w:ascii="SimHei" w:hAnsi="SimHei"/>
          <w:sz w:val="26"/>
          <w:szCs w:val="26"/>
        </w:rPr>
        <w:t>31</w:t>
      </w:r>
      <w:r>
        <w:rPr>
          <w:rFonts w:ascii="SimHei" w:hAnsi="SimHei" w:eastAsia="黑体"/>
          <w:sz w:val="26"/>
          <w:szCs w:val="26"/>
        </w:rPr>
        <w:t>日。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三、考核方式</w:t>
      </w:r>
    </w:p>
    <w:p>
      <w:pPr>
        <w:pStyle w:val="Normal"/>
        <w:spacing w:lineRule="exact" w:line="500"/>
        <w:ind w:firstLine="520"/>
        <w:rPr/>
      </w:pP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年终考核分为四部份进行，即：一线员工、一般管理人员、班组负责人、部门负责人。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(</w:t>
      </w:r>
      <w:r>
        <w:rPr>
          <w:rFonts w:ascii="SimHei" w:hAnsi="SimHei" w:eastAsia="黑体"/>
          <w:sz w:val="26"/>
          <w:szCs w:val="26"/>
        </w:rPr>
        <w:t>一</w:t>
      </w:r>
      <w:r>
        <w:rPr>
          <w:rFonts w:eastAsia="黑体" w:ascii="SimHei" w:hAnsi="SimHei"/>
          <w:sz w:val="26"/>
          <w:szCs w:val="26"/>
        </w:rPr>
        <w:t>)</w:t>
      </w:r>
      <w:r>
        <w:rPr>
          <w:rFonts w:ascii="SimHei" w:hAnsi="SimHei" w:eastAsia="黑体"/>
          <w:sz w:val="26"/>
          <w:szCs w:val="26"/>
        </w:rPr>
        <w:t>一线员工的考核班组负责人进行，由各管理处文控员对分值进行复核，汇总月度绩效考核得分情况，上报公司品质部审核，行政部复核，报公司领导审批同意（见附表一）。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(</w:t>
      </w:r>
      <w:r>
        <w:rPr>
          <w:rFonts w:ascii="SimHei" w:hAnsi="SimHei" w:eastAsia="黑体"/>
          <w:sz w:val="26"/>
          <w:szCs w:val="26"/>
        </w:rPr>
        <w:t>二</w:t>
      </w:r>
      <w:r>
        <w:rPr>
          <w:rFonts w:eastAsia="黑体" w:ascii="SimHei" w:hAnsi="SimHei"/>
          <w:sz w:val="26"/>
          <w:szCs w:val="26"/>
        </w:rPr>
        <w:t>)</w:t>
      </w:r>
      <w:r>
        <w:rPr>
          <w:rFonts w:ascii="SimHei" w:hAnsi="SimHei" w:eastAsia="黑体"/>
          <w:sz w:val="26"/>
          <w:szCs w:val="26"/>
        </w:rPr>
        <w:t>一般管理人员及班组负责人的年度绩效考核，由直接上级考评，部门负责人测评；由各管理处文控员对分值进行复核，汇总月度绩效考核得分情况，上报公司品质部审核，行政部复核，报公司领导审批同意。（见附表二）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(</w:t>
      </w:r>
      <w:r>
        <w:rPr>
          <w:rFonts w:ascii="SimHei" w:hAnsi="SimHei" w:eastAsia="黑体"/>
          <w:sz w:val="26"/>
          <w:szCs w:val="26"/>
        </w:rPr>
        <w:t>三</w:t>
      </w:r>
      <w:r>
        <w:rPr>
          <w:rFonts w:eastAsia="黑体" w:ascii="SimHei" w:hAnsi="SimHei"/>
          <w:sz w:val="26"/>
          <w:szCs w:val="26"/>
        </w:rPr>
        <w:t>)</w:t>
      </w:r>
      <w:r>
        <w:rPr>
          <w:rFonts w:ascii="SimHei" w:hAnsi="SimHei" w:eastAsia="黑体"/>
          <w:sz w:val="26"/>
          <w:szCs w:val="26"/>
        </w:rPr>
        <w:t>各管理处负责人的考核以年度目标责任书为主要考核指标，采取自测、自评，公司领导测评等方法进行，行政部复核（见附表三）。</w:t>
      </w:r>
    </w:p>
    <w:p>
      <w:pPr>
        <w:pStyle w:val="Normal"/>
        <w:spacing w:lineRule="exact" w:line="500"/>
        <w:rPr/>
      </w:pPr>
      <w:r>
        <w:rPr>
          <w:rFonts w:ascii="SimHei" w:hAnsi="SimHei" w:eastAsia="黑体"/>
          <w:sz w:val="26"/>
          <w:szCs w:val="26"/>
        </w:rPr>
        <w:t>（四）考核统计表均由各管理处文控员负责督促、办理，要求于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</w:t>
      </w: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月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>日上午</w:t>
      </w:r>
      <w:r>
        <w:rPr>
          <w:rFonts w:eastAsia="黑体" w:ascii="SimHei" w:hAnsi="SimHei"/>
          <w:sz w:val="26"/>
          <w:szCs w:val="26"/>
        </w:rPr>
        <w:t>12</w:t>
      </w:r>
      <w:r>
        <w:rPr>
          <w:rFonts w:ascii="SimHei" w:hAnsi="SimHei" w:eastAsia="黑体"/>
          <w:sz w:val="26"/>
          <w:szCs w:val="26"/>
        </w:rPr>
        <w:t>：</w:t>
      </w:r>
      <w:r>
        <w:rPr>
          <w:rFonts w:eastAsia="黑体" w:ascii="SimHei" w:hAnsi="SimHei"/>
          <w:sz w:val="26"/>
          <w:szCs w:val="26"/>
        </w:rPr>
        <w:t>00</w:t>
      </w:r>
      <w:r>
        <w:rPr>
          <w:rFonts w:ascii="SimHei" w:hAnsi="SimHei" w:eastAsia="黑体"/>
          <w:sz w:val="26"/>
          <w:szCs w:val="26"/>
        </w:rPr>
        <w:t>前提交到公司品质部。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（五）公司行政部人事劳资专员负责部门负责人以下员工年终考核的汇总、年终考核工资的测算；部门负责人数据汇总及考核工资的计算由行政部经理负责。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四、年终考核构成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（一）年终考核涉及因素</w:t>
      </w:r>
    </w:p>
    <w:p>
      <w:pPr>
        <w:pStyle w:val="Normal"/>
        <w:spacing w:lineRule="exact" w:line="500"/>
        <w:ind w:firstLine="520"/>
        <w:rPr/>
      </w:pP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．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年年终考核主要构成为：月</w:t>
      </w:r>
      <w:r>
        <w:rPr>
          <w:rFonts w:eastAsia="黑体" w:ascii="SimHei" w:hAnsi="SimHei"/>
          <w:sz w:val="26"/>
          <w:szCs w:val="26"/>
        </w:rPr>
        <w:t>/</w:t>
      </w:r>
      <w:r>
        <w:rPr>
          <w:rFonts w:ascii="SimHei" w:hAnsi="SimHei" w:eastAsia="黑体"/>
          <w:sz w:val="26"/>
          <w:szCs w:val="26"/>
        </w:rPr>
        <w:t>季度绩效考核数据、日常表现、考勤、工龄、上级评价等。</w:t>
      </w:r>
    </w:p>
    <w:p>
      <w:pPr>
        <w:pStyle w:val="Normal"/>
        <w:spacing w:lineRule="exact" w:line="50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．年终考核计算方式：</w:t>
      </w:r>
    </w:p>
    <w:p>
      <w:pPr>
        <w:pStyle w:val="Normal"/>
        <w:spacing w:lineRule="exact" w:line="50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年终考核＝月综合工资</w:t>
      </w:r>
      <w:r>
        <w:rPr>
          <w:rFonts w:eastAsia="黑体" w:ascii="SimHei" w:hAnsi="SimHei"/>
          <w:sz w:val="26"/>
          <w:szCs w:val="26"/>
        </w:rPr>
        <w:t>*</w:t>
      </w:r>
      <w:r>
        <w:rPr>
          <w:rFonts w:ascii="SimHei" w:hAnsi="SimHei" w:eastAsia="黑体"/>
          <w:sz w:val="26"/>
          <w:szCs w:val="26"/>
        </w:rPr>
        <w:t>倍数</w:t>
      </w:r>
      <w:r>
        <w:rPr>
          <w:rFonts w:eastAsia="黑体" w:ascii="SimHei" w:hAnsi="SimHei"/>
          <w:sz w:val="26"/>
          <w:szCs w:val="26"/>
        </w:rPr>
        <w:t>*</w:t>
      </w:r>
      <w:r>
        <w:rPr>
          <w:rFonts w:ascii="SimHei" w:hAnsi="SimHei" w:eastAsia="黑体"/>
          <w:sz w:val="26"/>
          <w:szCs w:val="26"/>
        </w:rPr>
        <w:t>考核系数（考核表对应系数</w:t>
      </w:r>
      <w:r>
        <w:rPr>
          <w:rFonts w:eastAsia="黑体" w:ascii="SimHei" w:hAnsi="SimHei"/>
          <w:sz w:val="26"/>
          <w:szCs w:val="26"/>
        </w:rPr>
        <w:t>*</w:t>
      </w:r>
      <w:r>
        <w:rPr>
          <w:rFonts w:ascii="SimHei" w:hAnsi="SimHei" w:eastAsia="黑体"/>
          <w:sz w:val="26"/>
          <w:szCs w:val="26"/>
        </w:rPr>
        <w:t>工龄对应系数）</w:t>
      </w:r>
    </w:p>
    <w:p>
      <w:pPr>
        <w:pStyle w:val="Normal"/>
        <w:spacing w:lineRule="exact" w:line="50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（二）年终考核项目与数据对应关系</w:t>
      </w:r>
    </w:p>
    <w:p>
      <w:pPr>
        <w:pStyle w:val="Normal"/>
        <w:spacing w:lineRule="exact" w:line="500"/>
        <w:ind w:firstLine="520"/>
        <w:rPr/>
      </w:pP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．月综合工资为该岗位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年定位工资标准；</w:t>
      </w:r>
    </w:p>
    <w:p>
      <w:pPr>
        <w:pStyle w:val="Normal"/>
        <w:spacing w:lineRule="exact" w:line="50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、岗位与倍数对应关系： （略）</w:t>
      </w:r>
    </w:p>
    <w:p>
      <w:pPr>
        <w:pStyle w:val="Normal"/>
        <w:spacing w:lineRule="atLeast" w:line="2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3</w:t>
      </w:r>
      <w:r>
        <w:rPr>
          <w:rFonts w:ascii="SimHei" w:hAnsi="SimHei" w:eastAsia="黑体"/>
          <w:sz w:val="26"/>
          <w:szCs w:val="26"/>
        </w:rPr>
        <w:t>．考核系数说明：</w:t>
      </w:r>
    </w:p>
    <w:p>
      <w:pPr>
        <w:pStyle w:val="Normal"/>
        <w:spacing w:lineRule="atLeast" w:line="20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3.1</w:t>
      </w:r>
      <w:r>
        <w:rPr>
          <w:rFonts w:ascii="SimHei" w:hAnsi="SimHei" w:eastAsia="黑体"/>
          <w:sz w:val="26"/>
          <w:szCs w:val="26"/>
        </w:rPr>
        <w:t>一般员工考核等级与系数对应关系</w:t>
      </w:r>
    </w:p>
    <w:tbl>
      <w:tblPr>
        <w:tblW w:w="856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68"/>
        <w:gridCol w:w="1359"/>
        <w:gridCol w:w="1161"/>
        <w:gridCol w:w="3780"/>
      </w:tblGrid>
      <w:tr>
        <w:trPr>
          <w:trHeight w:val="302" w:hRule="atLeast"/>
        </w:trPr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考评等级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所占团队总人数比例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考评系数</w:t>
            </w:r>
          </w:p>
        </w:tc>
        <w:tc>
          <w:tcPr>
            <w:tcW w:w="3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年终考评说明</w:t>
            </w:r>
          </w:p>
        </w:tc>
      </w:tr>
      <w:tr>
        <w:trPr>
          <w:trHeight w:val="302" w:hRule="atLeast"/>
        </w:trPr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A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20%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1.1</w:t>
            </w:r>
          </w:p>
        </w:tc>
        <w:tc>
          <w:tcPr>
            <w:tcW w:w="37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各部门根据年终考核评分由高到低排名，根据各等级所占比例，确定员工考评等级。</w:t>
            </w:r>
          </w:p>
        </w:tc>
      </w:tr>
      <w:tr>
        <w:trPr>
          <w:trHeight w:val="23" w:hRule="atLeast"/>
        </w:trPr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50%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1</w:t>
            </w:r>
          </w:p>
        </w:tc>
        <w:tc>
          <w:tcPr>
            <w:tcW w:w="37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仿宋_GB2312;微软雅黑" w:ascii="仿宋_GB2312;微软雅黑" w:hAnsi="仿宋_GB2312;微软雅黑"/>
                <w:szCs w:val="21"/>
              </w:rPr>
            </w:r>
          </w:p>
        </w:tc>
      </w:tr>
      <w:tr>
        <w:trPr>
          <w:trHeight w:val="23" w:hRule="atLeast"/>
        </w:trPr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C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20%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0.9</w:t>
            </w:r>
          </w:p>
        </w:tc>
        <w:tc>
          <w:tcPr>
            <w:tcW w:w="37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仿宋_GB2312;微软雅黑" w:ascii="仿宋_GB2312;微软雅黑" w:hAnsi="仿宋_GB2312;微软雅黑"/>
                <w:szCs w:val="21"/>
              </w:rPr>
            </w:r>
          </w:p>
        </w:tc>
      </w:tr>
      <w:tr>
        <w:trPr>
          <w:trHeight w:val="23" w:hRule="atLeast"/>
        </w:trPr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D</w:t>
            </w:r>
          </w:p>
        </w:tc>
        <w:tc>
          <w:tcPr>
            <w:tcW w:w="1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10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>0.8</w:t>
            </w:r>
          </w:p>
        </w:tc>
        <w:tc>
          <w:tcPr>
            <w:tcW w:w="37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0"/>
              <w:jc w:val="center"/>
              <w:rPr>
                <w:rFonts w:ascii="仿宋_GB2312;微软雅黑" w:hAnsi="仿宋_GB2312;微软雅黑" w:eastAsia="仿宋_GB2312;微软雅黑"/>
                <w:szCs w:val="21"/>
              </w:rPr>
            </w:pPr>
            <w:r>
              <w:rPr>
                <w:rFonts w:eastAsia="仿宋_GB2312;微软雅黑" w:ascii="仿宋_GB2312;微软雅黑" w:hAnsi="仿宋_GB2312;微软雅黑"/>
                <w:szCs w:val="21"/>
              </w:rPr>
            </w:r>
          </w:p>
        </w:tc>
      </w:tr>
    </w:tbl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 xml:space="preserve">3.2 </w:t>
      </w:r>
      <w:r>
        <w:rPr>
          <w:rFonts w:ascii="SimHei" w:hAnsi="SimHei" w:eastAsia="黑体"/>
          <w:sz w:val="26"/>
          <w:szCs w:val="26"/>
        </w:rPr>
        <w:t>班组长以上管理人员考评考评系数计算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实际考评系数</w:t>
      </w:r>
      <w:r>
        <w:rPr>
          <w:rFonts w:eastAsia="黑体" w:ascii="SimHei" w:hAnsi="SimHei"/>
          <w:sz w:val="26"/>
          <w:szCs w:val="26"/>
        </w:rPr>
        <w:t>=</w:t>
      </w:r>
      <w:r>
        <w:rPr>
          <w:rFonts w:ascii="SimHei" w:hAnsi="SimHei" w:eastAsia="黑体"/>
          <w:sz w:val="26"/>
          <w:szCs w:val="26"/>
        </w:rPr>
        <w:t>实际年终考评得分</w:t>
      </w:r>
      <w:r>
        <w:rPr>
          <w:rFonts w:eastAsia="黑体" w:ascii="SimHei" w:hAnsi="SimHei"/>
          <w:sz w:val="26"/>
          <w:szCs w:val="26"/>
        </w:rPr>
        <w:t>/100</w:t>
      </w:r>
    </w:p>
    <w:p>
      <w:pPr>
        <w:pStyle w:val="Normal"/>
        <w:ind w:firstLine="520"/>
        <w:rPr/>
      </w:pPr>
      <w:r>
        <w:rPr>
          <w:rFonts w:ascii="SimHei" w:hAnsi="SimHei" w:eastAsia="黑体"/>
        </w:rPr>
        <w:t>3.3</w:t>
      </w:r>
      <w:r>
        <w:rPr>
          <w:rFonts w:ascii="SimHei" w:hAnsi="SimHei" w:eastAsia="黑体"/>
        </w:rPr>
        <w:t>工龄与系数对应关系</w:t>
      </w:r>
    </w:p>
    <w:tbl>
      <w:tblPr>
        <w:tblW w:w="739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11"/>
        <w:gridCol w:w="1440"/>
        <w:gridCol w:w="3843"/>
      </w:tblGrid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工龄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对应系数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备　　注</w:t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cs="宋体;SimSun" w:ascii="SimHei" w:hAnsi="SimHei" w:eastAsia="黑体"/>
                <w:sz w:val="26"/>
                <w:szCs w:val="26"/>
              </w:rPr>
              <w:t>≧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1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1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2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0.92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3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0.83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4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0.75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5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0.67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6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/>
            </w:pPr>
            <w:r>
              <w:rPr>
                <w:rFonts w:eastAsia="黑体" w:ascii="SimHei" w:hAnsi="SimHei"/>
                <w:sz w:val="26"/>
                <w:szCs w:val="26"/>
              </w:rPr>
              <w:t>0.59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7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0.5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8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0.42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9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0.33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10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0.25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保洁除外</w:t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11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cs="仿宋_GB2312;微软雅黑" w:ascii="SimHei" w:hAnsi="SimHei"/>
                <w:sz w:val="26"/>
                <w:szCs w:val="26"/>
              </w:rPr>
              <w:t xml:space="preserve">   </w:t>
            </w:r>
            <w:r>
              <w:rPr>
                <w:rFonts w:eastAsia="黑体" w:ascii="SimHei" w:hAnsi="SimHei"/>
                <w:sz w:val="26"/>
                <w:szCs w:val="26"/>
              </w:rPr>
              <w:t>0.18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保洁除外</w:t>
            </w:r>
          </w:p>
        </w:tc>
      </w:tr>
      <w:tr>
        <w:trPr/>
        <w:tc>
          <w:tcPr>
            <w:tcW w:w="2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rPr/>
            </w:pPr>
            <w:r>
              <w:rPr>
                <w:rFonts w:eastAsia="黑体" w:cs="宋体;SimSun" w:ascii="SimHei" w:hAnsi="SimHei"/>
                <w:sz w:val="26"/>
                <w:szCs w:val="26"/>
              </w:rPr>
              <w:t>20XX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年</w:t>
            </w:r>
            <w:r>
              <w:rPr>
                <w:rFonts w:eastAsia="黑体" w:cs="宋体;SimSun" w:ascii="SimHei" w:hAnsi="SimHei"/>
                <w:sz w:val="26"/>
                <w:szCs w:val="26"/>
              </w:rPr>
              <w:t>12</w:t>
            </w:r>
            <w:r>
              <w:rPr>
                <w:rFonts w:ascii="SimHei" w:hAnsi="SimHei" w:cs="宋体;SimSun" w:eastAsia="黑体"/>
                <w:sz w:val="26"/>
                <w:szCs w:val="26"/>
              </w:rPr>
              <w:t>月入职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cs="仿宋_GB2312;微软雅黑" w:ascii="SimHei" w:hAnsi="SimHei"/>
                <w:sz w:val="26"/>
                <w:szCs w:val="26"/>
              </w:rPr>
              <w:t xml:space="preserve"> </w:t>
            </w:r>
            <w:r>
              <w:rPr>
                <w:rFonts w:eastAsia="黑体" w:ascii="SimHei" w:hAnsi="SimHei"/>
                <w:sz w:val="26"/>
                <w:szCs w:val="26"/>
              </w:rPr>
              <w:t>0.09</w:t>
            </w:r>
          </w:p>
        </w:tc>
        <w:tc>
          <w:tcPr>
            <w:tcW w:w="3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ind w:firstLine="25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年终考核以另外的方式计算</w:t>
            </w:r>
          </w:p>
        </w:tc>
      </w:tr>
    </w:tbl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在每个月</w:t>
      </w:r>
      <w:r>
        <w:rPr>
          <w:rFonts w:eastAsia="黑体" w:ascii="SimHei" w:hAnsi="SimHei"/>
          <w:sz w:val="26"/>
          <w:szCs w:val="26"/>
        </w:rPr>
        <w:t>15</w:t>
      </w:r>
      <w:r>
        <w:rPr>
          <w:rFonts w:ascii="SimHei" w:hAnsi="SimHei" w:eastAsia="黑体"/>
          <w:sz w:val="26"/>
          <w:szCs w:val="26"/>
        </w:rPr>
        <w:t>日前入职的，对应系数为本月的系数；每月</w:t>
      </w:r>
      <w:r>
        <w:rPr>
          <w:rFonts w:eastAsia="黑体" w:ascii="SimHei" w:hAnsi="SimHei"/>
          <w:sz w:val="26"/>
          <w:szCs w:val="26"/>
        </w:rPr>
        <w:t>15</w:t>
      </w:r>
      <w:r>
        <w:rPr>
          <w:rFonts w:ascii="SimHei" w:hAnsi="SimHei" w:eastAsia="黑体"/>
          <w:sz w:val="26"/>
          <w:szCs w:val="26"/>
        </w:rPr>
        <w:t>日后入职的，对应系数为后一月系数。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4</w:t>
      </w:r>
      <w:r>
        <w:rPr>
          <w:rFonts w:ascii="SimHei" w:hAnsi="SimHei" w:eastAsia="黑体"/>
          <w:sz w:val="26"/>
          <w:szCs w:val="26"/>
        </w:rPr>
        <w:t>．特殊情况说明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（</w:t>
      </w: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）对于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</w:t>
      </w:r>
      <w:r>
        <w:rPr>
          <w:rFonts w:eastAsia="黑体" w:ascii="SimHei" w:hAnsi="SimHei"/>
          <w:sz w:val="26"/>
          <w:szCs w:val="26"/>
        </w:rPr>
        <w:t>11</w:t>
      </w:r>
      <w:r>
        <w:rPr>
          <w:rFonts w:ascii="SimHei" w:hAnsi="SimHei" w:eastAsia="黑体"/>
          <w:sz w:val="26"/>
          <w:szCs w:val="26"/>
        </w:rPr>
        <w:t>月</w:t>
      </w:r>
      <w:r>
        <w:rPr>
          <w:rFonts w:eastAsia="黑体" w:ascii="SimHei" w:hAnsi="SimHei"/>
          <w:sz w:val="26"/>
          <w:szCs w:val="26"/>
        </w:rPr>
        <w:t>15</w:t>
      </w:r>
      <w:r>
        <w:rPr>
          <w:rFonts w:ascii="SimHei" w:hAnsi="SimHei" w:eastAsia="黑体"/>
          <w:sz w:val="26"/>
          <w:szCs w:val="26"/>
        </w:rPr>
        <w:t>日后入职保洁及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</w:t>
      </w:r>
      <w:r>
        <w:rPr>
          <w:rFonts w:eastAsia="黑体" w:ascii="SimHei" w:hAnsi="SimHei"/>
          <w:sz w:val="26"/>
          <w:szCs w:val="26"/>
        </w:rPr>
        <w:t>12</w:t>
      </w:r>
      <w:r>
        <w:rPr>
          <w:rFonts w:ascii="SimHei" w:hAnsi="SimHei" w:eastAsia="黑体"/>
          <w:sz w:val="26"/>
          <w:szCs w:val="26"/>
        </w:rPr>
        <w:t>月</w:t>
      </w: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日后入职的全体员工，不按以上方式进行年终考核，年终奖金酌情发放（管理人员保底过节费为</w:t>
      </w:r>
      <w:r>
        <w:rPr>
          <w:rFonts w:eastAsia="黑体" w:ascii="SimHei" w:hAnsi="SimHei"/>
          <w:sz w:val="26"/>
          <w:szCs w:val="26"/>
        </w:rPr>
        <w:t>500</w:t>
      </w:r>
      <w:r>
        <w:rPr>
          <w:rFonts w:ascii="SimHei" w:hAnsi="SimHei" w:eastAsia="黑体"/>
          <w:sz w:val="26"/>
          <w:szCs w:val="26"/>
        </w:rPr>
        <w:t>元）。</w:t>
      </w:r>
    </w:p>
    <w:p>
      <w:pPr>
        <w:pStyle w:val="Normal"/>
        <w:ind w:firstLine="520"/>
        <w:rPr/>
      </w:pPr>
      <w:r>
        <w:rPr>
          <w:rFonts w:ascii="SimHei" w:hAnsi="SimHei" w:eastAsia="黑体"/>
          <w:sz w:val="26"/>
          <w:szCs w:val="26"/>
        </w:rPr>
        <w:t>（</w:t>
      </w: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）属下列情况之一者，虽入职时间符合上述条件但考核系数作以下扣减：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cs="仿宋_GB2312;微软雅黑" w:ascii="SimHei" w:hAnsi="SimHei"/>
          <w:sz w:val="26"/>
          <w:szCs w:val="26"/>
        </w:rPr>
        <w:t>①</w:t>
      </w:r>
      <w:r>
        <w:rPr>
          <w:rFonts w:ascii="SimHei" w:hAnsi="SimHei" w:eastAsia="黑体"/>
          <w:sz w:val="26"/>
          <w:szCs w:val="26"/>
        </w:rPr>
        <w:t>在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年时间范围内事假超过两周者，考核系数扣</w:t>
      </w:r>
      <w:r>
        <w:rPr>
          <w:rFonts w:eastAsia="黑体" w:ascii="SimHei" w:hAnsi="SimHei"/>
          <w:sz w:val="26"/>
          <w:szCs w:val="26"/>
        </w:rPr>
        <w:t>0.2-1</w:t>
      </w:r>
      <w:r>
        <w:rPr>
          <w:rFonts w:ascii="SimHei" w:hAnsi="SimHei" w:eastAsia="黑体"/>
          <w:sz w:val="26"/>
          <w:szCs w:val="26"/>
        </w:rPr>
        <w:t>；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cs="仿宋_GB2312;微软雅黑" w:ascii="SimHei" w:hAnsi="SimHei"/>
          <w:sz w:val="26"/>
          <w:szCs w:val="26"/>
        </w:rPr>
        <w:t>②</w:t>
      </w:r>
      <w:r>
        <w:rPr>
          <w:rFonts w:ascii="SimHei" w:hAnsi="SimHei" w:eastAsia="黑体"/>
          <w:sz w:val="26"/>
          <w:szCs w:val="26"/>
        </w:rPr>
        <w:t>在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年时间范围内病假超过</w:t>
      </w: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个月者，考核系数扣</w:t>
      </w:r>
      <w:r>
        <w:rPr>
          <w:rFonts w:eastAsia="黑体" w:ascii="SimHei" w:hAnsi="SimHei"/>
          <w:sz w:val="26"/>
          <w:szCs w:val="26"/>
        </w:rPr>
        <w:t>0.2-1</w:t>
      </w:r>
      <w:r>
        <w:rPr>
          <w:rFonts w:ascii="SimHei" w:hAnsi="SimHei" w:eastAsia="黑体"/>
          <w:sz w:val="26"/>
          <w:szCs w:val="26"/>
        </w:rPr>
        <w:t>；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cs="仿宋_GB2312;微软雅黑" w:ascii="SimHei" w:hAnsi="SimHei"/>
          <w:sz w:val="26"/>
          <w:szCs w:val="26"/>
        </w:rPr>
        <w:t>③</w:t>
      </w:r>
      <w:r>
        <w:rPr>
          <w:rFonts w:ascii="SimHei" w:hAnsi="SimHei" w:eastAsia="黑体"/>
          <w:sz w:val="26"/>
          <w:szCs w:val="26"/>
        </w:rPr>
        <w:t>在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年时间范围内迟到、早退累计超过</w:t>
      </w:r>
      <w:r>
        <w:rPr>
          <w:rFonts w:eastAsia="黑体" w:ascii="SimHei" w:hAnsi="SimHei"/>
          <w:sz w:val="26"/>
          <w:szCs w:val="26"/>
        </w:rPr>
        <w:t>8</w:t>
      </w:r>
      <w:r>
        <w:rPr>
          <w:rFonts w:ascii="SimHei" w:hAnsi="SimHei" w:eastAsia="黑体"/>
          <w:sz w:val="26"/>
          <w:szCs w:val="26"/>
        </w:rPr>
        <w:t>小时以及在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年时间范围内旷工超过</w:t>
      </w: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天者，考核系数扣</w:t>
      </w:r>
      <w:r>
        <w:rPr>
          <w:rFonts w:eastAsia="黑体" w:ascii="SimHei" w:hAnsi="SimHei"/>
          <w:sz w:val="26"/>
          <w:szCs w:val="26"/>
        </w:rPr>
        <w:t>0.2</w:t>
      </w:r>
      <w:r>
        <w:rPr>
          <w:rFonts w:ascii="SimHei" w:hAnsi="SimHei" w:eastAsia="黑体"/>
          <w:sz w:val="26"/>
          <w:szCs w:val="26"/>
        </w:rPr>
        <w:t>；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cs="仿宋_GB2312;微软雅黑" w:ascii="SimHei" w:hAnsi="SimHei"/>
          <w:sz w:val="26"/>
          <w:szCs w:val="26"/>
        </w:rPr>
        <w:t>④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年度内离职者，无考核奖金。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五、考核结果的运用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>（一）作为员工晋升、晋职、加薪、降职、降薪的依据。符合下列条件的员工，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年薪金提升由员工自行提出，报部门负责人审核、行政部复核、公司领导审批后实施。</w:t>
      </w:r>
    </w:p>
    <w:p>
      <w:pPr>
        <w:pStyle w:val="Normal"/>
        <w:ind w:firstLine="520"/>
        <w:rPr/>
      </w:pP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．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年度考核得分在</w:t>
      </w:r>
      <w:r>
        <w:rPr>
          <w:rFonts w:eastAsia="黑体" w:ascii="SimHei" w:hAnsi="SimHei"/>
          <w:sz w:val="26"/>
          <w:szCs w:val="26"/>
        </w:rPr>
        <w:t>110</w:t>
      </w:r>
      <w:r>
        <w:rPr>
          <w:rFonts w:ascii="SimHei" w:hAnsi="SimHei" w:eastAsia="黑体"/>
          <w:sz w:val="26"/>
          <w:szCs w:val="26"/>
        </w:rPr>
        <w:t>分以上者；</w:t>
      </w:r>
    </w:p>
    <w:p>
      <w:pPr>
        <w:pStyle w:val="Normal"/>
        <w:ind w:firstLine="520"/>
        <w:rPr/>
      </w:pP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．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年度绩效考核累计</w:t>
      </w:r>
      <w:r>
        <w:rPr>
          <w:rFonts w:eastAsia="黑体" w:ascii="SimHei" w:hAnsi="SimHei"/>
          <w:sz w:val="26"/>
          <w:szCs w:val="26"/>
        </w:rPr>
        <w:t>3</w:t>
      </w:r>
      <w:r>
        <w:rPr>
          <w:rFonts w:ascii="SimHei" w:hAnsi="SimHei" w:eastAsia="黑体"/>
          <w:sz w:val="26"/>
          <w:szCs w:val="26"/>
        </w:rPr>
        <w:t>次</w:t>
      </w:r>
      <w:r>
        <w:rPr>
          <w:rFonts w:eastAsia="黑体" w:ascii="SimHei" w:hAnsi="SimHei"/>
          <w:sz w:val="26"/>
          <w:szCs w:val="26"/>
        </w:rPr>
        <w:t>105</w:t>
      </w:r>
      <w:r>
        <w:rPr>
          <w:rFonts w:ascii="SimHei" w:hAnsi="SimHei" w:eastAsia="黑体"/>
          <w:sz w:val="26"/>
          <w:szCs w:val="26"/>
        </w:rPr>
        <w:t>及以上者；</w:t>
      </w:r>
    </w:p>
    <w:p>
      <w:pPr>
        <w:pStyle w:val="Normal"/>
        <w:ind w:firstLine="520"/>
        <w:rPr>
          <w:rFonts w:ascii="仿宋_GB2312;微软雅黑" w:hAnsi="仿宋_GB2312;微软雅黑" w:eastAsia="仿宋_GB2312;微软雅黑" w:cs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3</w:t>
      </w:r>
      <w:r>
        <w:rPr>
          <w:rFonts w:ascii="SimHei" w:hAnsi="SimHei" w:eastAsia="黑体"/>
          <w:sz w:val="26"/>
          <w:szCs w:val="26"/>
        </w:rPr>
        <w:t>．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年度绩效考核累计</w:t>
      </w:r>
      <w:r>
        <w:rPr>
          <w:rFonts w:eastAsia="黑体" w:ascii="SimHei" w:hAnsi="SimHei"/>
          <w:sz w:val="26"/>
          <w:szCs w:val="26"/>
        </w:rPr>
        <w:t>6</w:t>
      </w:r>
      <w:r>
        <w:rPr>
          <w:rFonts w:ascii="SimHei" w:hAnsi="SimHei" w:eastAsia="黑体"/>
          <w:sz w:val="26"/>
          <w:szCs w:val="26"/>
        </w:rPr>
        <w:t>次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及以上者。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>（二）作为年终考核工资发放的依据。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（三）用作员工合理流动与淘汰的依据。</w:t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六、考核结果的反馈与申诉</w:t>
      </w:r>
    </w:p>
    <w:p>
      <w:pPr>
        <w:pStyle w:val="Normal"/>
        <w:ind w:firstLine="525"/>
        <w:rPr/>
      </w:pP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．班组负责人以下员工的考核结果反馈由其直接主管负责，被考核人在考核表中签名。</w:t>
      </w:r>
    </w:p>
    <w:p>
      <w:pPr>
        <w:pStyle w:val="Normal"/>
        <w:rPr/>
      </w:pPr>
      <w:r>
        <w:rPr>
          <w:rFonts w:eastAsia="黑体" w:cs="仿宋_GB2312;微软雅黑" w:ascii="SimHei" w:hAnsi="SimHei"/>
          <w:sz w:val="26"/>
          <w:szCs w:val="26"/>
        </w:rPr>
        <w:t xml:space="preserve">    </w:t>
      </w: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．部门负责人的考核结果反馈由公司领导负责，被考核人在考核表中签名。</w:t>
      </w:r>
    </w:p>
    <w:p>
      <w:pPr>
        <w:pStyle w:val="Normal"/>
        <w:rPr/>
      </w:pPr>
      <w:r>
        <w:rPr>
          <w:rFonts w:eastAsia="黑体" w:cs="仿宋_GB2312;微软雅黑" w:ascii="SimHei" w:hAnsi="SimHei"/>
          <w:sz w:val="26"/>
          <w:szCs w:val="26"/>
        </w:rPr>
        <w:t xml:space="preserve">    </w:t>
      </w:r>
      <w:r>
        <w:rPr>
          <w:rFonts w:eastAsia="黑体" w:ascii="SimHei" w:hAnsi="SimHei"/>
          <w:sz w:val="26"/>
          <w:szCs w:val="26"/>
        </w:rPr>
        <w:t>3</w:t>
      </w:r>
      <w:r>
        <w:rPr>
          <w:rFonts w:ascii="SimHei" w:hAnsi="SimHei" w:eastAsia="黑体"/>
          <w:sz w:val="26"/>
          <w:szCs w:val="26"/>
        </w:rPr>
        <w:t>．员工如对自己的考核结果不服，可在收到反馈意见信息的</w:t>
      </w: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个工作日内向品质部申诉，个别特殊情况允许越级申诉。</w:t>
      </w:r>
    </w:p>
    <w:p>
      <w:pPr>
        <w:pStyle w:val="Normal"/>
        <w:ind w:firstLine="525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4</w:t>
      </w:r>
      <w:r>
        <w:rPr>
          <w:rFonts w:ascii="SimHei" w:hAnsi="SimHei" w:eastAsia="黑体"/>
          <w:sz w:val="26"/>
          <w:szCs w:val="26"/>
        </w:rPr>
        <w:t>．员工申诉，应按管辖权限处理。</w:t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ascii="SimHei" w:hAnsi="SimHei" w:eastAsia="黑体"/>
          <w:b/>
          <w:sz w:val="26"/>
          <w:szCs w:val="26"/>
        </w:rPr>
        <w:t>七、考核的纪律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1</w:t>
      </w:r>
      <w:r>
        <w:rPr>
          <w:rFonts w:ascii="SimHei" w:hAnsi="SimHei" w:eastAsia="黑体"/>
          <w:sz w:val="26"/>
          <w:szCs w:val="26"/>
        </w:rPr>
        <w:t>．各部门必须严格按方案的时间安排执行，不能延误。无故延误，公司将逐级追究责任。</w:t>
      </w:r>
    </w:p>
    <w:p>
      <w:pPr>
        <w:pStyle w:val="Normal"/>
        <w:ind w:firstLine="52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  <w:t>2</w:t>
      </w:r>
      <w:r>
        <w:rPr>
          <w:rFonts w:ascii="SimHei" w:hAnsi="SimHei" w:eastAsia="黑体"/>
          <w:sz w:val="26"/>
          <w:szCs w:val="26"/>
        </w:rPr>
        <w:t>．如员工因个人原因或非正当理由不参加自测自评，视该员工自动离职并按公司有关规定处理。</w:t>
      </w:r>
    </w:p>
    <w:p>
      <w:pPr>
        <w:pStyle w:val="Normal"/>
        <w:ind w:firstLine="520"/>
        <w:rPr/>
      </w:pPr>
      <w:r>
        <w:rPr>
          <w:rFonts w:eastAsia="黑体" w:ascii="SimHei" w:hAnsi="SimHei"/>
          <w:sz w:val="26"/>
          <w:szCs w:val="26"/>
        </w:rPr>
        <w:t>3</w:t>
      </w:r>
      <w:r>
        <w:rPr>
          <w:rFonts w:ascii="SimHei" w:hAnsi="SimHei" w:eastAsia="黑体"/>
          <w:sz w:val="26"/>
          <w:szCs w:val="26"/>
        </w:rPr>
        <w:t>．测评人如无故不参加测评或徇私舞弊，视为不服从工作安排，作违纪处理。</w:t>
      </w:r>
    </w:p>
    <w:p>
      <w:pPr>
        <w:pStyle w:val="Normal"/>
        <w:rPr/>
      </w:pPr>
      <w:r>
        <w:rPr>
          <w:rFonts w:ascii="SimHei" w:hAnsi="SimHei" w:eastAsia="黑体"/>
          <w:b/>
          <w:sz w:val="26"/>
          <w:szCs w:val="26"/>
        </w:rPr>
        <w:t>八、本办法解释权归品质部。</w:t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b/>
          <w:b/>
          <w:sz w:val="26"/>
          <w:szCs w:val="26"/>
        </w:rPr>
      </w:pPr>
      <w:r>
        <w:rPr>
          <w:rFonts w:eastAsia="黑体" w:ascii="SimHei" w:hAnsi="SimHei"/>
          <w:b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 xml:space="preserve">附考核表： </w:t>
      </w:r>
    </w:p>
    <w:p>
      <w:pPr>
        <w:pStyle w:val="Normal"/>
        <w:ind w:end="520" w:firstLine="130"/>
        <w:rPr/>
      </w:pPr>
      <w:r>
        <w:rPr>
          <w:rFonts w:ascii="SimHei" w:hAnsi="SimHei" w:eastAsia="黑体"/>
          <w:sz w:val="26"/>
          <w:szCs w:val="26"/>
        </w:rPr>
        <w:t xml:space="preserve">附表一 </w:t>
      </w:r>
      <w:r>
        <w:rPr>
          <w:rFonts w:eastAsia="黑体" w:ascii="SimHei" w:hAnsi="SimHei"/>
          <w:sz w:val="26"/>
          <w:szCs w:val="26"/>
        </w:rPr>
        <w:t xml:space="preserve">-1     </w:t>
      </w:r>
    </w:p>
    <w:p>
      <w:pPr>
        <w:pStyle w:val="Normal"/>
        <w:ind w:end="520" w:firstLine="1950"/>
        <w:rPr/>
      </w:pPr>
      <w:r>
        <w:rPr>
          <w:rFonts w:eastAsia="黑体" w:cs="仿宋_GB2312;微软雅黑" w:ascii="SimHei" w:hAnsi="SimHei"/>
          <w:sz w:val="26"/>
          <w:szCs w:val="26"/>
          <w:u w:val="single"/>
        </w:rPr>
        <w:t xml:space="preserve">         </w:t>
      </w:r>
      <w:r>
        <w:rPr>
          <w:rFonts w:ascii="SimHei" w:hAnsi="SimHei" w:eastAsia="黑体"/>
        </w:rPr>
        <w:t>管理处年度考核情况汇总表</w:t>
      </w:r>
    </w:p>
    <w:tbl>
      <w:tblPr>
        <w:tblW w:w="873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9"/>
        <w:gridCol w:w="902"/>
        <w:gridCol w:w="874"/>
        <w:gridCol w:w="753"/>
        <w:gridCol w:w="540"/>
        <w:gridCol w:w="720"/>
        <w:gridCol w:w="1080"/>
        <w:gridCol w:w="1440"/>
        <w:gridCol w:w="1080"/>
        <w:gridCol w:w="708"/>
      </w:tblGrid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序号</w:t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姓名</w:t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36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岗位</w:t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入职</w:t>
            </w:r>
          </w:p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时间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工龄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工龄系数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考勤情况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月绩效考核平均成绩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26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对应绩效系数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26" w:hanging="0"/>
              <w:jc w:val="center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奖惩</w:t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/>
        <w:tc>
          <w:tcPr>
            <w:tcW w:w="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4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9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2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</w:tbl>
    <w:p>
      <w:pPr>
        <w:pStyle w:val="Normal"/>
        <w:ind w:end="520" w:firstLine="312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ascii="SimHei" w:hAnsi="SimHei" w:eastAsia="黑体"/>
          <w:sz w:val="26"/>
          <w:szCs w:val="26"/>
        </w:rPr>
        <w:t>部门负责人</w:t>
      </w:r>
      <w:r>
        <w:rPr>
          <w:rFonts w:ascii="SimHei" w:hAnsi="SimHei" w:eastAsia="黑体"/>
          <w:sz w:val="26"/>
          <w:szCs w:val="26"/>
          <w:u w:val="single"/>
        </w:rPr>
        <w:t xml:space="preserve">        </w:t>
      </w:r>
      <w:r>
        <w:rPr>
          <w:rFonts w:ascii="SimHei" w:hAnsi="SimHei" w:eastAsia="黑体"/>
          <w:sz w:val="26"/>
          <w:szCs w:val="26"/>
        </w:rPr>
        <w:t xml:space="preserve">      制表</w:t>
      </w:r>
      <w:r>
        <w:rPr>
          <w:rFonts w:ascii="SimHei" w:hAnsi="SimHei" w:eastAsia="黑体"/>
          <w:sz w:val="26"/>
          <w:szCs w:val="26"/>
          <w:u w:val="single"/>
        </w:rPr>
        <w:t xml:space="preserve">       </w:t>
      </w:r>
    </w:p>
    <w:p>
      <w:pPr>
        <w:pStyle w:val="Normal"/>
        <w:ind w:end="520" w:firstLine="13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 xml:space="preserve">附表一 </w:t>
      </w:r>
      <w:r>
        <w:rPr>
          <w:rFonts w:eastAsia="黑体" w:ascii="SimHei" w:hAnsi="SimHei"/>
          <w:sz w:val="26"/>
          <w:szCs w:val="26"/>
        </w:rPr>
        <w:t>-2</w:t>
      </w:r>
    </w:p>
    <w:p>
      <w:pPr>
        <w:pStyle w:val="Normal"/>
        <w:ind w:end="520" w:firstLine="130"/>
        <w:jc w:val="center"/>
        <w:rPr/>
      </w:pPr>
      <w:r>
        <w:rPr>
          <w:rFonts w:eastAsia="黑体" w:cs="仿宋_GB2312;微软雅黑" w:ascii="SimHei" w:hAnsi="SimHei"/>
          <w:sz w:val="26"/>
          <w:szCs w:val="26"/>
          <w:u w:val="single"/>
        </w:rPr>
        <w:t xml:space="preserve">         </w:t>
      </w:r>
      <w:r>
        <w:rPr>
          <w:rFonts w:ascii="SimHei" w:hAnsi="SimHei" w:eastAsia="黑体"/>
          <w:sz w:val="26"/>
          <w:szCs w:val="26"/>
        </w:rPr>
        <w:t>管理处</w:t>
      </w:r>
      <w:r>
        <w:rPr>
          <w:rFonts w:ascii="SimHei" w:hAnsi="SimHei" w:eastAsia="黑体"/>
          <w:sz w:val="26"/>
          <w:szCs w:val="26"/>
          <w:u w:val="single"/>
        </w:rPr>
        <w:t xml:space="preserve">      </w:t>
      </w:r>
      <w:r>
        <w:rPr>
          <w:rFonts w:ascii="SimHei" w:hAnsi="SimHei" w:eastAsia="黑体"/>
        </w:rPr>
        <w:t>部（组）年度绩效考核分表</w:t>
      </w:r>
    </w:p>
    <w:tbl>
      <w:tblPr>
        <w:tblW w:w="9540" w:type="dxa"/>
        <w:jc w:val="start"/>
        <w:tblInd w:w="-25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0"/>
        <w:gridCol w:w="641"/>
        <w:gridCol w:w="708"/>
        <w:gridCol w:w="535"/>
        <w:gridCol w:w="537"/>
        <w:gridCol w:w="538"/>
        <w:gridCol w:w="536"/>
        <w:gridCol w:w="537"/>
        <w:gridCol w:w="537"/>
        <w:gridCol w:w="537"/>
        <w:gridCol w:w="537"/>
        <w:gridCol w:w="537"/>
        <w:gridCol w:w="712"/>
        <w:gridCol w:w="722"/>
        <w:gridCol w:w="676"/>
        <w:gridCol w:w="720"/>
      </w:tblGrid>
      <w:tr>
        <w:trPr/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792" w:leader="none"/>
              </w:tabs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序号</w:t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35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3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岗位</w:t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55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1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  <w:p>
            <w:pPr>
              <w:pStyle w:val="Normal"/>
              <w:ind w:end="-155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872" w:leader="none"/>
              </w:tabs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2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end="-105" w:hanging="0"/>
              <w:jc w:val="start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3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  <w:p>
            <w:pPr>
              <w:pStyle w:val="Normal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622" w:leader="none"/>
              </w:tabs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4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1422" w:leader="none"/>
              </w:tabs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5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6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7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8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6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9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77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10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87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11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  <w:t>12</w:t>
            </w:r>
            <w:r>
              <w:rPr>
                <w:rFonts w:ascii="SimHei" w:hAnsi="SimHei" w:eastAsia="黑体"/>
                <w:sz w:val="26"/>
                <w:szCs w:val="26"/>
              </w:rPr>
              <w:t>月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平均</w:t>
            </w:r>
          </w:p>
          <w:p>
            <w:pPr>
              <w:pStyle w:val="Normal"/>
              <w:ind w:end="-108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ascii="SimHei" w:hAnsi="SimHei" w:eastAsia="黑体"/>
                <w:sz w:val="26"/>
                <w:szCs w:val="26"/>
              </w:rPr>
              <w:t>得分</w:t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  <w:tr>
        <w:trPr>
          <w:trHeight w:val="444" w:hRule="atLeast"/>
        </w:trPr>
        <w:tc>
          <w:tcPr>
            <w:tcW w:w="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end="520" w:hanging="0"/>
              <w:rPr>
                <w:rFonts w:ascii="仿宋_GB2312;微软雅黑" w:hAnsi="仿宋_GB2312;微软雅黑" w:eastAsia="仿宋_GB2312;微软雅黑"/>
                <w:sz w:val="26"/>
                <w:szCs w:val="26"/>
              </w:rPr>
            </w:pPr>
            <w:r>
              <w:rPr>
                <w:rFonts w:eastAsia="黑体" w:ascii="SimHei" w:hAnsi="SimHei"/>
                <w:sz w:val="26"/>
                <w:szCs w:val="26"/>
              </w:rPr>
            </w:r>
          </w:p>
        </w:tc>
      </w:tr>
    </w:tbl>
    <w:p>
      <w:pPr>
        <w:pStyle w:val="Normal"/>
        <w:ind w:end="520" w:firstLine="3640"/>
        <w:rPr/>
      </w:pPr>
      <w:r>
        <w:rPr>
          <w:rFonts w:ascii="SimHei" w:hAnsi="SimHei" w:eastAsia="黑体"/>
          <w:sz w:val="26"/>
          <w:szCs w:val="26"/>
        </w:rPr>
        <w:t>部门负责人</w:t>
      </w:r>
      <w:r>
        <w:rPr>
          <w:rFonts w:ascii="SimHei" w:hAnsi="SimHei" w:eastAsia="黑体"/>
          <w:sz w:val="26"/>
          <w:szCs w:val="26"/>
          <w:u w:val="single"/>
        </w:rPr>
        <w:t xml:space="preserve">          </w:t>
      </w:r>
      <w:r>
        <w:rPr>
          <w:rFonts w:ascii="SimHei" w:hAnsi="SimHei" w:eastAsia="黑体"/>
          <w:sz w:val="26"/>
          <w:szCs w:val="26"/>
        </w:rPr>
        <w:t>制表</w:t>
      </w:r>
      <w:r>
        <w:rPr>
          <w:rFonts w:ascii="SimHei" w:hAnsi="SimHei" w:eastAsia="黑体"/>
          <w:sz w:val="26"/>
          <w:szCs w:val="26"/>
          <w:u w:val="single"/>
        </w:rPr>
        <w:t xml:space="preserve">          </w:t>
      </w:r>
    </w:p>
    <w:p>
      <w:pPr>
        <w:pStyle w:val="Normal"/>
        <w:ind w:end="520" w:firstLine="364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附表二</w:t>
      </w:r>
      <w:r>
        <w:rPr>
          <w:rFonts w:eastAsia="黑体" w:ascii="SimHei" w:hAnsi="SimHei"/>
          <w:sz w:val="26"/>
          <w:szCs w:val="26"/>
        </w:rPr>
        <w:t>-1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客服中心物管员（管家）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考核时限：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 　月  日</w:t>
      </w:r>
      <w:r>
        <w:rPr>
          <w:rFonts w:eastAsia="黑体" w:ascii="SimHei" w:hAnsi="SimHei"/>
          <w:sz w:val="26"/>
          <w:szCs w:val="26"/>
        </w:rPr>
        <w:t>-</w:t>
      </w:r>
      <w:r>
        <w:rPr>
          <w:rFonts w:ascii="SimHei" w:hAnsi="SimHei" w:eastAsia="黑体"/>
          <w:sz w:val="26"/>
          <w:szCs w:val="26"/>
        </w:rPr>
        <w:t xml:space="preserve">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　 月　 </w:t>
      </w:r>
      <w:r>
        <w:rPr>
          <w:rFonts w:ascii="SimHei" w:hAnsi="SimHei" w:eastAsia="黑体"/>
        </w:rPr>
        <w:t>日</w:t>
      </w:r>
    </w:p>
    <w:tbl>
      <w:tblPr>
        <w:tblW w:w="103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5461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实得分</w:t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月度绩效考核情况（</w:t>
            </w:r>
            <w:r>
              <w:rPr>
                <w:rFonts w:eastAsia="黑体" w:ascii="SimHei" w:hAnsi="SimHei"/>
                <w:sz w:val="24"/>
              </w:rPr>
              <w:t>30%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全年绩效考核平均得分</w:t>
            </w:r>
            <w:r>
              <w:rPr>
                <w:rFonts w:eastAsia="黑体" w:ascii="SimHei" w:hAnsi="SimHei"/>
                <w:sz w:val="24"/>
              </w:rPr>
              <w:t>*30%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13%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8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年度物业服务收费率</w:t>
            </w:r>
            <w:r>
              <w:rPr>
                <w:rFonts w:eastAsia="黑体" w:ascii="SimHei" w:hAnsi="SimHei"/>
                <w:sz w:val="24"/>
              </w:rPr>
              <w:t>98%</w:t>
            </w:r>
            <w:r>
              <w:rPr>
                <w:rFonts w:ascii="SimHei" w:hAnsi="SimHei" w:eastAsia="黑体"/>
                <w:sz w:val="24"/>
              </w:rPr>
              <w:t>，每增减</w:t>
            </w:r>
            <w:r>
              <w:rPr>
                <w:rFonts w:eastAsia="黑体" w:ascii="SimHei" w:hAnsi="SimHei"/>
                <w:sz w:val="24"/>
              </w:rPr>
              <w:t>1%</w:t>
            </w:r>
            <w:r>
              <w:rPr>
                <w:rFonts w:ascii="SimHei" w:hAnsi="SimHei" w:eastAsia="黑体"/>
                <w:sz w:val="24"/>
              </w:rPr>
              <w:t>，加扣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业主满意率</w:t>
            </w:r>
            <w:r>
              <w:rPr>
                <w:rFonts w:eastAsia="黑体" w:ascii="SimHei" w:hAnsi="SimHei"/>
                <w:sz w:val="24"/>
              </w:rPr>
              <w:t>96%</w:t>
            </w:r>
            <w:r>
              <w:rPr>
                <w:rFonts w:ascii="SimHei" w:hAnsi="SimHei" w:eastAsia="黑体"/>
                <w:sz w:val="24"/>
              </w:rPr>
              <w:t>以上，未达标则不得分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岗位职责其它项履职情况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能力评价（</w:t>
            </w:r>
            <w:r>
              <w:rPr>
                <w:rFonts w:eastAsia="黑体" w:ascii="SimHei" w:hAnsi="SimHei"/>
                <w:sz w:val="24"/>
              </w:rPr>
              <w:t>12%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熟悉本职相关业务，包括法律法规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妥善处理工作中的失败及临时追加的工作任务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合理安排工作，独立、主动与其他部门进行必要的工作联系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在工作中始终保持协作态度，顺利推动工作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正确理解工作指示及方针，制订适当的实施计划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任何时候以团队利益为重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通报嘉奖、月度明星加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次，季度标兵加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部门主管评价（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 w:cs="仿宋_GB2312;微软雅黑"/>
                <w:sz w:val="24"/>
              </w:rPr>
            </w:pPr>
            <w:r>
              <w:rPr>
                <w:rFonts w:eastAsia="黑体" w:cs="仿宋_GB2312;微软雅黑" w:ascii="SimHei" w:hAnsi="SimHei"/>
                <w:sz w:val="24"/>
              </w:rPr>
              <w:t xml:space="preserve"> </w:t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 xml:space="preserve">签名： 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部门负责人评价（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 xml:space="preserve">签名： 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 xml:space="preserve">被考核人签名：                                    复核： </w:t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附表二</w:t>
      </w:r>
      <w:r>
        <w:rPr>
          <w:rFonts w:eastAsia="黑体" w:ascii="SimHei" w:hAnsi="SimHei"/>
          <w:sz w:val="26"/>
          <w:szCs w:val="26"/>
        </w:rPr>
        <w:t>-2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其他管理人员（含班组长）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考核时限：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 　月 　日</w:t>
      </w:r>
      <w:r>
        <w:rPr>
          <w:rFonts w:eastAsia="黑体" w:ascii="SimHei" w:hAnsi="SimHei"/>
          <w:sz w:val="26"/>
          <w:szCs w:val="26"/>
        </w:rPr>
        <w:t>-</w:t>
      </w:r>
      <w:r>
        <w:rPr>
          <w:rFonts w:ascii="SimHei" w:hAnsi="SimHei" w:eastAsia="黑体"/>
          <w:sz w:val="26"/>
          <w:szCs w:val="26"/>
        </w:rPr>
        <w:t xml:space="preserve">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　 月  </w:t>
      </w:r>
      <w:r>
        <w:rPr>
          <w:rFonts w:ascii="SimHei" w:hAnsi="SimHei" w:eastAsia="黑体"/>
        </w:rPr>
        <w:t>日</w:t>
      </w:r>
    </w:p>
    <w:tbl>
      <w:tblPr>
        <w:tblW w:w="103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5461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实得分</w:t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月度绩效考核情况（</w:t>
            </w:r>
            <w:r>
              <w:rPr>
                <w:rFonts w:eastAsia="黑体" w:ascii="SimHei" w:hAnsi="SimHei"/>
                <w:sz w:val="24"/>
              </w:rPr>
              <w:t>30%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全年绩效考核平均得分</w:t>
            </w:r>
            <w:r>
              <w:rPr>
                <w:rFonts w:eastAsia="黑体" w:ascii="SimHei" w:hAnsi="SimHei"/>
                <w:sz w:val="24"/>
              </w:rPr>
              <w:t>*30%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13%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年度物业服务收费率</w:t>
            </w:r>
            <w:r>
              <w:rPr>
                <w:rFonts w:eastAsia="黑体" w:ascii="SimHei" w:hAnsi="SimHei"/>
                <w:sz w:val="24"/>
              </w:rPr>
              <w:t>98%</w:t>
            </w:r>
            <w:r>
              <w:rPr>
                <w:rFonts w:ascii="SimHei" w:hAnsi="SimHei" w:eastAsia="黑体"/>
                <w:sz w:val="24"/>
              </w:rPr>
              <w:t>，每增减</w:t>
            </w:r>
            <w:r>
              <w:rPr>
                <w:rFonts w:eastAsia="黑体" w:ascii="SimHei" w:hAnsi="SimHei"/>
                <w:sz w:val="24"/>
              </w:rPr>
              <w:t>1%</w:t>
            </w:r>
            <w:r>
              <w:rPr>
                <w:rFonts w:ascii="SimHei" w:hAnsi="SimHei" w:eastAsia="黑体"/>
                <w:sz w:val="24"/>
              </w:rPr>
              <w:t>，加扣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业主满意率</w:t>
            </w:r>
            <w:r>
              <w:rPr>
                <w:rFonts w:eastAsia="黑体" w:ascii="SimHei" w:hAnsi="SimHei"/>
                <w:sz w:val="24"/>
              </w:rPr>
              <w:t>96%</w:t>
            </w:r>
            <w:r>
              <w:rPr>
                <w:rFonts w:ascii="SimHei" w:hAnsi="SimHei" w:eastAsia="黑体"/>
                <w:sz w:val="24"/>
              </w:rPr>
              <w:t>以上，未达标则不得分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岗位职责其它项履职情况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能力评价（</w:t>
            </w:r>
            <w:r>
              <w:rPr>
                <w:rFonts w:eastAsia="黑体" w:ascii="SimHei" w:hAnsi="SimHei"/>
                <w:sz w:val="24"/>
              </w:rPr>
              <w:t>12%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熟悉本职相关业务，包括法律法规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妥善处理工作中的失败及临时追加的工作任务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合理安排工作，独立、主动与其他部门进行必要的工作联系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在工作中始终保持协作态度，顺利推动工作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正确理解工作指示及方针，制订适当的实施计划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任何时候以团队利益为重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通报嘉奖、月度明星加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次，季度标兵加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部门主管评价（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部门负责人评价（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被考核人签名：   　　　　　　　　　　　　　　　　       复核： 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附表二</w:t>
      </w:r>
      <w:r>
        <w:rPr>
          <w:rFonts w:eastAsia="黑体" w:ascii="SimHei" w:hAnsi="SimHei"/>
          <w:sz w:val="26"/>
          <w:szCs w:val="26"/>
        </w:rPr>
        <w:t>-3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班组负责人（客服组）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考核时限：　</w:t>
      </w:r>
      <w:r>
        <w:rPr>
          <w:rFonts w:eastAsia="黑体" w:ascii="SimHei" w:hAnsi="SimHei"/>
          <w:sz w:val="26"/>
          <w:szCs w:val="26"/>
        </w:rPr>
        <w:t>20XX</w:t>
      </w:r>
      <w:r>
        <w:rPr>
          <w:rFonts w:ascii="SimHei" w:hAnsi="SimHei" w:eastAsia="黑体"/>
          <w:sz w:val="26"/>
          <w:szCs w:val="26"/>
        </w:rPr>
        <w:t>年　 月　 日</w:t>
      </w:r>
      <w:r>
        <w:rPr>
          <w:rFonts w:eastAsia="黑体" w:ascii="SimHei" w:hAnsi="SimHei"/>
          <w:sz w:val="26"/>
          <w:szCs w:val="26"/>
        </w:rPr>
        <w:t>-</w:t>
      </w:r>
      <w:r>
        <w:rPr>
          <w:rFonts w:ascii="SimHei" w:hAnsi="SimHei" w:eastAsia="黑体"/>
          <w:sz w:val="26"/>
          <w:szCs w:val="26"/>
        </w:rPr>
        <w:t xml:space="preserve">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 　月　 </w:t>
      </w:r>
      <w:r>
        <w:rPr>
          <w:rFonts w:ascii="SimHei" w:hAnsi="SimHei" w:eastAsia="黑体"/>
        </w:rPr>
        <w:t>日</w:t>
      </w:r>
    </w:p>
    <w:tbl>
      <w:tblPr>
        <w:tblW w:w="103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5461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实得分</w:t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月度绩效考核情况（</w:t>
            </w:r>
            <w:r>
              <w:rPr>
                <w:rFonts w:eastAsia="黑体" w:ascii="SimHei" w:hAnsi="SimHei"/>
                <w:sz w:val="24"/>
              </w:rPr>
              <w:t>30%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全年绩效考核平均得分</w:t>
            </w:r>
            <w:r>
              <w:rPr>
                <w:rFonts w:eastAsia="黑体" w:ascii="SimHei" w:hAnsi="SimHei"/>
                <w:sz w:val="24"/>
              </w:rPr>
              <w:t>*30%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年度物业服务收费率</w:t>
            </w:r>
            <w:r>
              <w:rPr>
                <w:rFonts w:eastAsia="黑体" w:ascii="SimHei" w:hAnsi="SimHei"/>
                <w:sz w:val="24"/>
              </w:rPr>
              <w:t>98%</w:t>
            </w:r>
            <w:r>
              <w:rPr>
                <w:rFonts w:ascii="SimHei" w:hAnsi="SimHei" w:eastAsia="黑体"/>
                <w:sz w:val="24"/>
              </w:rPr>
              <w:t>，每增减</w:t>
            </w:r>
            <w:r>
              <w:rPr>
                <w:rFonts w:eastAsia="黑体" w:ascii="SimHei" w:hAnsi="SimHei"/>
                <w:sz w:val="24"/>
              </w:rPr>
              <w:t>1%</w:t>
            </w:r>
            <w:r>
              <w:rPr>
                <w:rFonts w:ascii="SimHei" w:hAnsi="SimHei" w:eastAsia="黑体"/>
                <w:sz w:val="24"/>
              </w:rPr>
              <w:t>，加扣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业主满意率</w:t>
            </w:r>
            <w:r>
              <w:rPr>
                <w:rFonts w:eastAsia="黑体" w:ascii="SimHei" w:hAnsi="SimHei"/>
                <w:sz w:val="24"/>
              </w:rPr>
              <w:t>96%</w:t>
            </w:r>
            <w:r>
              <w:rPr>
                <w:rFonts w:ascii="SimHei" w:hAnsi="SimHei" w:eastAsia="黑体"/>
                <w:sz w:val="24"/>
              </w:rPr>
              <w:t>以上，未达标则不得分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岗位职责其它项履职情况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能力评价（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业务知识及相关联知识全面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积极训练、教育部下，提高他们的技能及素质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合理安排工作，经常注意保持提高部下工作积极性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在工作安排及处理方面，没有下属不满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对部下的过失勇于承担责任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任何时候以团队利益为重，工作有创造性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通报嘉奖、月度明星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次，季度标兵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获评区优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分，市优以上加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部门负责人评价（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ind w:firstLine="30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0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 xml:space="preserve">签名： 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公司领导评价（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 xml:space="preserve">被考核人签名：                                       复核： </w:t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附表二</w:t>
      </w:r>
      <w:r>
        <w:rPr>
          <w:rFonts w:eastAsia="黑体" w:ascii="SimHei" w:hAnsi="SimHei"/>
          <w:sz w:val="26"/>
          <w:szCs w:val="26"/>
        </w:rPr>
        <w:t>-4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班组负责人（护卫组）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>考核时限：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　 月　 日</w:t>
      </w:r>
      <w:r>
        <w:rPr>
          <w:rFonts w:eastAsia="黑体" w:ascii="SimHei" w:hAnsi="SimHei"/>
          <w:sz w:val="26"/>
          <w:szCs w:val="26"/>
        </w:rPr>
        <w:t xml:space="preserve">-20   </w:t>
      </w:r>
      <w:r>
        <w:rPr>
          <w:rFonts w:ascii="SimHei" w:hAnsi="SimHei" w:eastAsia="黑体"/>
          <w:sz w:val="26"/>
          <w:szCs w:val="26"/>
        </w:rPr>
        <w:t xml:space="preserve">年  月  </w:t>
      </w:r>
      <w:r>
        <w:rPr>
          <w:rFonts w:ascii="SimHei" w:hAnsi="SimHei" w:eastAsia="黑体"/>
        </w:rPr>
        <w:t>日</w:t>
      </w:r>
    </w:p>
    <w:tbl>
      <w:tblPr>
        <w:tblW w:w="103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5461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实得分</w:t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月度绩效考核情况（</w:t>
            </w:r>
            <w:r>
              <w:rPr>
                <w:rFonts w:eastAsia="黑体" w:ascii="SimHei" w:hAnsi="SimHei"/>
                <w:sz w:val="24"/>
              </w:rPr>
              <w:t>30%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全年绩效考核平均得分</w:t>
            </w:r>
            <w:r>
              <w:rPr>
                <w:rFonts w:eastAsia="黑体" w:ascii="SimHei" w:hAnsi="SimHei"/>
                <w:sz w:val="24"/>
              </w:rPr>
              <w:t>*30%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发生安全责任、治安事件，扣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起，扣完为止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业主满意率</w:t>
            </w:r>
            <w:r>
              <w:rPr>
                <w:rFonts w:eastAsia="黑体" w:ascii="SimHei" w:hAnsi="SimHei"/>
                <w:sz w:val="24"/>
              </w:rPr>
              <w:t>96%</w:t>
            </w:r>
            <w:r>
              <w:rPr>
                <w:rFonts w:ascii="SimHei" w:hAnsi="SimHei" w:eastAsia="黑体"/>
                <w:sz w:val="24"/>
              </w:rPr>
              <w:t>以上，未达标则不得分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岗位职责其它项履职情况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能力评价（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业务知识及相关联知识全面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积极训练、教育部下，提高他们的技能及素质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合理安排工作，经常注意保持提高部下工作积极性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在工作安排及处理方面，没有下属不满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对部下的过失勇于承担责任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任何时候以团队利益为重，工作有创造性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通报嘉奖、月度明星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次，季度标兵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获评区优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分，市优以上加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部门负责人评价（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 xml:space="preserve">签名： 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公司领导评价（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 xml:space="preserve">被考核人签名：                                   复核： </w:t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附表二</w:t>
      </w:r>
      <w:r>
        <w:rPr>
          <w:rFonts w:eastAsia="黑体" w:ascii="SimHei" w:hAnsi="SimHei"/>
          <w:sz w:val="26"/>
          <w:szCs w:val="26"/>
        </w:rPr>
        <w:t>-5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班组负责人（工程组）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考核时限：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　 月 　日</w:t>
      </w:r>
      <w:r>
        <w:rPr>
          <w:rFonts w:eastAsia="黑体" w:ascii="SimHei" w:hAnsi="SimHei"/>
          <w:sz w:val="26"/>
          <w:szCs w:val="26"/>
        </w:rPr>
        <w:t>-</w:t>
      </w:r>
      <w:r>
        <w:rPr>
          <w:rFonts w:ascii="SimHei" w:hAnsi="SimHei" w:eastAsia="黑体"/>
          <w:sz w:val="26"/>
          <w:szCs w:val="26"/>
        </w:rPr>
        <w:t xml:space="preserve">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 　月　 </w:t>
      </w:r>
      <w:r>
        <w:rPr>
          <w:rFonts w:ascii="SimHei" w:hAnsi="SimHei" w:eastAsia="黑体"/>
        </w:rPr>
        <w:t>日</w:t>
      </w:r>
    </w:p>
    <w:tbl>
      <w:tblPr>
        <w:tblW w:w="103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5461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实得分</w:t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月度绩效考核情况（</w:t>
            </w:r>
            <w:r>
              <w:rPr>
                <w:rFonts w:eastAsia="黑体" w:ascii="SimHei" w:hAnsi="SimHei"/>
                <w:sz w:val="24"/>
              </w:rPr>
              <w:t>30%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全年绩效考核平均得分</w:t>
            </w:r>
            <w:r>
              <w:rPr>
                <w:rFonts w:eastAsia="黑体" w:ascii="SimHei" w:hAnsi="SimHei"/>
                <w:sz w:val="24"/>
              </w:rPr>
              <w:t>*30%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8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设备设施管理及使用完好率</w:t>
            </w:r>
            <w:r>
              <w:rPr>
                <w:rFonts w:eastAsia="黑体" w:ascii="SimHei" w:hAnsi="SimHei"/>
                <w:sz w:val="24"/>
              </w:rPr>
              <w:t>98%</w:t>
            </w:r>
            <w:r>
              <w:rPr>
                <w:rFonts w:ascii="SimHei" w:hAnsi="SimHei" w:eastAsia="黑体"/>
                <w:sz w:val="24"/>
              </w:rPr>
              <w:t>，每降</w:t>
            </w:r>
            <w:r>
              <w:rPr>
                <w:rFonts w:eastAsia="黑体" w:ascii="SimHei" w:hAnsi="SimHei"/>
                <w:sz w:val="24"/>
              </w:rPr>
              <w:t>1%</w:t>
            </w:r>
            <w:r>
              <w:rPr>
                <w:rFonts w:ascii="SimHei" w:hAnsi="SimHei" w:eastAsia="黑体"/>
                <w:sz w:val="24"/>
              </w:rPr>
              <w:t>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业主满意率</w:t>
            </w:r>
            <w:r>
              <w:rPr>
                <w:rFonts w:eastAsia="黑体" w:ascii="SimHei" w:hAnsi="SimHei"/>
                <w:sz w:val="24"/>
              </w:rPr>
              <w:t>96%</w:t>
            </w:r>
            <w:r>
              <w:rPr>
                <w:rFonts w:ascii="SimHei" w:hAnsi="SimHei" w:eastAsia="黑体"/>
                <w:sz w:val="24"/>
              </w:rPr>
              <w:t>以上，未达标则不得分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业主报事报修处理及时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岗位职责其它项履职情况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能力评价（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业务知识及相关联知识全面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积极训练、教育部下，提高他们的技能及素质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合理安排工作，经常注意保持提高部下工作积极性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在工作安排及处理方面，没有下属不满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对部下的过失勇于承担责任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任何时候以团队利益为重，工作有创造性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通报嘉奖、月度明星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次，季度标兵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获评区优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分，市优以上加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部门负责人评价（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ind w:firstLine="348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48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公司工程部评价（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                    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公司领导评价（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被考核人签名：　　                                复核： 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附表二</w:t>
      </w:r>
      <w:r>
        <w:rPr>
          <w:rFonts w:eastAsia="黑体" w:ascii="SimHei" w:hAnsi="SimHei"/>
          <w:sz w:val="26"/>
          <w:szCs w:val="26"/>
        </w:rPr>
        <w:t>-6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班组负责人（保洁组）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/>
      </w:pPr>
      <w:r>
        <w:rPr>
          <w:rFonts w:ascii="SimHei" w:hAnsi="SimHei" w:eastAsia="黑体"/>
          <w:sz w:val="26"/>
          <w:szCs w:val="26"/>
        </w:rPr>
        <w:t xml:space="preserve">考核时限：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　 月 　日</w:t>
      </w:r>
      <w:r>
        <w:rPr>
          <w:rFonts w:eastAsia="黑体" w:ascii="SimHei" w:hAnsi="SimHei"/>
          <w:sz w:val="26"/>
          <w:szCs w:val="26"/>
        </w:rPr>
        <w:t>-</w:t>
      </w:r>
      <w:r>
        <w:rPr>
          <w:rFonts w:ascii="SimHei" w:hAnsi="SimHei" w:eastAsia="黑体"/>
          <w:sz w:val="26"/>
          <w:szCs w:val="26"/>
        </w:rPr>
        <w:t xml:space="preserve">　</w:t>
      </w:r>
      <w:r>
        <w:rPr>
          <w:rFonts w:eastAsia="黑体" w:ascii="SimHei" w:hAnsi="SimHei"/>
          <w:sz w:val="26"/>
          <w:szCs w:val="26"/>
        </w:rPr>
        <w:t>20</w:t>
      </w:r>
      <w:r>
        <w:rPr>
          <w:rFonts w:ascii="SimHei" w:hAnsi="SimHei" w:eastAsia="黑体"/>
          <w:sz w:val="26"/>
          <w:szCs w:val="26"/>
        </w:rPr>
        <w:t xml:space="preserve">　年 　月　 </w:t>
      </w:r>
      <w:r>
        <w:rPr>
          <w:rFonts w:ascii="SimHei" w:hAnsi="SimHei" w:eastAsia="黑体"/>
        </w:rPr>
        <w:t>日</w:t>
      </w:r>
    </w:p>
    <w:tbl>
      <w:tblPr>
        <w:tblW w:w="103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5461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实得分</w:t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月度绩效考核情况（</w:t>
            </w:r>
            <w:r>
              <w:rPr>
                <w:rFonts w:eastAsia="黑体" w:ascii="SimHei" w:hAnsi="SimHei"/>
                <w:sz w:val="24"/>
              </w:rPr>
              <w:t>30%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全年绩效考核平均得分</w:t>
            </w:r>
            <w:r>
              <w:rPr>
                <w:rFonts w:eastAsia="黑体" w:ascii="SimHei" w:hAnsi="SimHei"/>
                <w:sz w:val="24"/>
              </w:rPr>
              <w:t>*30%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20%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8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保洁绿化率</w:t>
            </w:r>
            <w:r>
              <w:rPr>
                <w:rFonts w:eastAsia="黑体" w:ascii="SimHei" w:hAnsi="SimHei"/>
                <w:sz w:val="24"/>
              </w:rPr>
              <w:t>98%</w:t>
            </w:r>
            <w:r>
              <w:rPr>
                <w:rFonts w:ascii="SimHei" w:hAnsi="SimHei" w:eastAsia="黑体"/>
                <w:sz w:val="24"/>
              </w:rPr>
              <w:t>，每降</w:t>
            </w:r>
            <w:r>
              <w:rPr>
                <w:rFonts w:eastAsia="黑体" w:ascii="SimHei" w:hAnsi="SimHei"/>
                <w:sz w:val="24"/>
              </w:rPr>
              <w:t>1%</w:t>
            </w:r>
            <w:r>
              <w:rPr>
                <w:rFonts w:ascii="SimHei" w:hAnsi="SimHei" w:eastAsia="黑体"/>
                <w:sz w:val="24"/>
              </w:rPr>
              <w:t>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业主满意率</w:t>
            </w:r>
            <w:r>
              <w:rPr>
                <w:rFonts w:eastAsia="黑体" w:ascii="SimHei" w:hAnsi="SimHei"/>
                <w:sz w:val="24"/>
              </w:rPr>
              <w:t>96%</w:t>
            </w:r>
            <w:r>
              <w:rPr>
                <w:rFonts w:ascii="SimHei" w:hAnsi="SimHei" w:eastAsia="黑体"/>
                <w:sz w:val="24"/>
              </w:rPr>
              <w:t>以上，未达标则不得分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业主报事报修处理及时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岗位职责其它项履职情况</w:t>
            </w:r>
          </w:p>
        </w:tc>
      </w:tr>
      <w:tr>
        <w:trPr/>
        <w:tc>
          <w:tcPr>
            <w:tcW w:w="291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能力评价（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业务知识及相关联知识全面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积极训练、教育部下，提高他们的技能及素质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合理安排工作，经常注意保持提高部下工作积极性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在工作安排及处理方面，没有下属不满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对部下的过失勇于承担责任</w:t>
            </w:r>
          </w:p>
        </w:tc>
      </w:tr>
      <w:tr>
        <w:trPr/>
        <w:tc>
          <w:tcPr>
            <w:tcW w:w="291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仿宋_GB2312;微软雅黑" w:ascii="仿宋_GB2312;微软雅黑" w:hAnsi="仿宋_GB2312;微软雅黑"/>
                <w:sz w:val="24"/>
              </w:rPr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任何时候以团队利益为重，工作有创造性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通报嘉奖、月度明星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次，季度标兵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获评区优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分，市优以上加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/>
            </w:pPr>
            <w:r>
              <w:rPr>
                <w:rFonts w:ascii="SimHei" w:hAnsi="SimHei" w:eastAsia="黑体"/>
                <w:sz w:val="24"/>
              </w:rPr>
              <w:t>部门负责人评价（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ind w:firstLine="348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348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公司工程部评价（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                    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公司领导评价（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ind w:firstLine="39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54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 xml:space="preserve">被考核人签名：　　                                复核： 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ind w:end="-82" w:hanging="0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附表三</w:t>
      </w:r>
    </w:p>
    <w:p>
      <w:pPr>
        <w:pStyle w:val="Normal"/>
        <w:jc w:val="center"/>
        <w:rPr>
          <w:rFonts w:ascii="仿宋_GB2312;微软雅黑" w:hAnsi="仿宋_GB2312;微软雅黑" w:eastAsia="仿宋_GB2312;微软雅黑"/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管理处负责人</w:t>
      </w:r>
      <w:r>
        <w:rPr>
          <w:rFonts w:eastAsia="黑体" w:ascii="SimHei" w:hAnsi="SimHei"/>
          <w:b/>
          <w:sz w:val="32"/>
          <w:szCs w:val="32"/>
        </w:rPr>
        <w:t>20XX</w:t>
      </w:r>
      <w:r>
        <w:rPr>
          <w:rFonts w:ascii="SimHei" w:hAnsi="SimHei" w:eastAsia="黑体"/>
          <w:b/>
          <w:sz w:val="32"/>
          <w:szCs w:val="32"/>
        </w:rPr>
        <w:t>年年终考核表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考核时限：　　年　月　日</w:t>
      </w:r>
      <w:r>
        <w:rPr>
          <w:rFonts w:eastAsia="黑体" w:ascii="SimHei" w:hAnsi="SimHei"/>
          <w:sz w:val="26"/>
          <w:szCs w:val="26"/>
        </w:rPr>
        <w:t>-</w:t>
      </w:r>
      <w:r>
        <w:rPr>
          <w:rFonts w:ascii="SimHei" w:hAnsi="SimHei" w:eastAsia="黑体"/>
          <w:sz w:val="26"/>
          <w:szCs w:val="26"/>
        </w:rPr>
        <w:t xml:space="preserve">　　年　月　日　　　　　被考核管理处：</w:t>
      </w:r>
    </w:p>
    <w:tbl>
      <w:tblPr>
        <w:tblW w:w="1025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16"/>
        <w:gridCol w:w="982"/>
        <w:gridCol w:w="998"/>
        <w:gridCol w:w="1074"/>
        <w:gridCol w:w="4287"/>
      </w:tblGrid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考核项目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应得</w:t>
            </w:r>
          </w:p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分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自评</w:t>
            </w:r>
          </w:p>
          <w:p>
            <w:pPr>
              <w:pStyle w:val="Normal"/>
              <w:ind w:start="251" w:hanging="331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分</w:t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上级</w:t>
            </w:r>
          </w:p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</w:t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评分说明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/>
                <w:sz w:val="24"/>
              </w:rPr>
              <w:t>指标考核情况（</w:t>
            </w:r>
            <w:r>
              <w:rPr>
                <w:rFonts w:eastAsia="黑体" w:ascii="SimHei" w:hAnsi="SimHei"/>
                <w:sz w:val="24"/>
              </w:rPr>
              <w:t>70%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70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按目标责任书考核得分</w:t>
            </w:r>
            <w:r>
              <w:rPr>
                <w:rFonts w:eastAsia="黑体" w:ascii="SimHei" w:hAnsi="SimHei"/>
                <w:sz w:val="24"/>
              </w:rPr>
              <w:t>*70%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岗位职责完成质量（</w:t>
            </w:r>
            <w:r>
              <w:rPr>
                <w:rFonts w:eastAsia="黑体" w:ascii="SimHei" w:hAnsi="SimHei"/>
                <w:sz w:val="24"/>
              </w:rPr>
              <w:t>15%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岗位职责履行情况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考勤（</w:t>
            </w:r>
            <w:r>
              <w:rPr>
                <w:rFonts w:eastAsia="黑体" w:ascii="SimHei" w:hAnsi="SimHei"/>
                <w:sz w:val="24"/>
              </w:rPr>
              <w:t>5%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迟到</w:t>
            </w:r>
            <w:r>
              <w:rPr>
                <w:rFonts w:eastAsia="黑体" w:ascii="SimHei" w:hAnsi="SimHei"/>
                <w:sz w:val="24"/>
              </w:rPr>
              <w:t>0.2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次，事假</w:t>
            </w:r>
            <w:r>
              <w:rPr>
                <w:rFonts w:eastAsia="黑体" w:ascii="SimHei" w:hAnsi="SimHei"/>
                <w:sz w:val="24"/>
              </w:rPr>
              <w:t>0.5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天，旷工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天累推，扣完为止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行政奖罚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通报嘉奖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次，获评区优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分，市优以上加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分；通报批评，扣</w:t>
            </w:r>
            <w:r>
              <w:rPr>
                <w:rFonts w:eastAsia="黑体" w:ascii="SimHei" w:hAnsi="SimHei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次，警告、记过扣</w:t>
            </w:r>
            <w:r>
              <w:rPr>
                <w:rFonts w:eastAsia="黑体" w:ascii="SimHei" w:hAnsi="SimHei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分</w:t>
            </w:r>
            <w:r>
              <w:rPr>
                <w:rFonts w:eastAsia="黑体" w:ascii="SimHei" w:hAnsi="SimHei"/>
                <w:sz w:val="24"/>
              </w:rPr>
              <w:t>/</w:t>
            </w:r>
            <w:r>
              <w:rPr>
                <w:rFonts w:ascii="SimHei" w:hAnsi="SimHei" w:eastAsia="黑体"/>
                <w:sz w:val="24"/>
              </w:rPr>
              <w:t>次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合计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75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自评人：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公司领导评价（</w:t>
            </w:r>
            <w:r>
              <w:rPr>
                <w:rFonts w:eastAsia="黑体" w:ascii="SimHei" w:hAnsi="SimHei"/>
                <w:sz w:val="24"/>
              </w:rPr>
              <w:t>10%</w:t>
            </w:r>
            <w:r>
              <w:rPr>
                <w:rFonts w:ascii="SimHei" w:hAnsi="SimHei" w:eastAsia="黑体"/>
                <w:sz w:val="24"/>
              </w:rPr>
              <w:t>）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加扣分原因：</w:t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  <w:p>
            <w:pPr>
              <w:pStyle w:val="Normal"/>
              <w:spacing w:lineRule="exact" w:line="400"/>
              <w:ind w:firstLine="252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签名：</w:t>
            </w:r>
          </w:p>
        </w:tc>
      </w:tr>
      <w:tr>
        <w:trPr/>
        <w:tc>
          <w:tcPr>
            <w:tcW w:w="2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总分</w:t>
            </w:r>
          </w:p>
        </w:tc>
        <w:tc>
          <w:tcPr>
            <w:tcW w:w="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  <w:tc>
          <w:tcPr>
            <w:tcW w:w="4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仿宋_GB2312;微软雅黑" w:hAnsi="仿宋_GB2312;微软雅黑" w:eastAsia="仿宋_GB2312;微软雅黑"/>
                <w:sz w:val="24"/>
              </w:rPr>
            </w:pPr>
            <w:r>
              <w:rPr>
                <w:rFonts w:eastAsia="黑体" w:ascii="SimHei" w:hAnsi="SimHei"/>
                <w:sz w:val="24"/>
              </w:rPr>
            </w:r>
          </w:p>
        </w:tc>
      </w:tr>
    </w:tbl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说明：总分为</w:t>
      </w:r>
      <w:r>
        <w:rPr>
          <w:rFonts w:eastAsia="黑体" w:ascii="SimHei" w:hAnsi="SimHei"/>
          <w:sz w:val="26"/>
          <w:szCs w:val="26"/>
        </w:rPr>
        <w:t>100</w:t>
      </w:r>
      <w:r>
        <w:rPr>
          <w:rFonts w:ascii="SimHei" w:hAnsi="SimHei" w:eastAsia="黑体"/>
          <w:sz w:val="26"/>
          <w:szCs w:val="26"/>
        </w:rPr>
        <w:t>分，根据表现酌情加扣分。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季度绩效考核自评分由品质部提供。</w:t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eastAsia="黑体" w:ascii="SimHei" w:hAnsi="SimHei"/>
          <w:sz w:val="26"/>
          <w:szCs w:val="26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</w:rPr>
      </w:pPr>
      <w:r>
        <w:rPr>
          <w:rFonts w:ascii="SimHei" w:hAnsi="SimHei" w:eastAsia="黑体"/>
          <w:sz w:val="26"/>
          <w:szCs w:val="26"/>
        </w:rPr>
        <w:t>被考核人签名：                                          复核：</w:t>
      </w:r>
    </w:p>
    <w:p>
      <w:pPr>
        <w:pStyle w:val="Normal"/>
        <w:ind w:end="520" w:hanging="0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p>
      <w:pPr>
        <w:pStyle w:val="Normal"/>
        <w:rPr>
          <w:rFonts w:ascii="仿宋_GB2312;微软雅黑" w:hAnsi="仿宋_GB2312;微软雅黑" w:eastAsia="仿宋_GB2312;微软雅黑"/>
          <w:sz w:val="26"/>
          <w:szCs w:val="26"/>
          <w:u w:val="single"/>
        </w:rPr>
      </w:pPr>
      <w:r>
        <w:rPr>
          <w:rFonts w:eastAsia="黑体" w:ascii="SimHei" w:hAnsi="SimHei"/>
          <w:sz w:val="26"/>
          <w:szCs w:val="26"/>
          <w:u w:val="single"/>
        </w:rPr>
      </w:r>
    </w:p>
    <w:sectPr>
      <w:type w:val="nextPage"/>
      <w:pgSz w:w="11906" w:h="16838"/>
      <w:pgMar w:left="1800" w:right="1800" w:header="0" w:top="935" w:footer="0" w:bottom="935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仿宋_GB2312">
    <w:altName w:val="微软雅黑"/>
    <w:charset w:val="86"/>
    <w:family w:val="modern"/>
    <w:pitch w:val="default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2014-01-06T00:42:00Z</dcterms:created>
  <dc:creator>SKY031788</dc:creator>
  <dc:description/>
  <cp:keywords> </cp:keywords>
  <dc:language>en-US</dc:language>
  <cp:lastModifiedBy>l李 连杰</cp:lastModifiedBy>
  <dcterms:modified xsi:type="dcterms:W3CDTF">2022-12-11T17:09:00Z</dcterms:modified>
  <cp:revision>3</cp:revision>
  <dc:subject/>
  <dc:title>2013年终考核实施方案</dc:title>
</cp:coreProperties>
</file>