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snapToGrid w:val="false"/>
        <w:spacing w:lineRule="exact" w:line="420" w:before="280" w:after="93"/>
        <w:ind w:firstLine="2923"/>
        <w:rPr>
          <w:b/>
          <w:b/>
          <w:sz w:val="28"/>
          <w:szCs w:val="28"/>
        </w:rPr>
      </w:pPr>
      <w:r>
        <w:rPr>
          <w:rFonts w:ascii="SimHei" w:hAnsi="SimHei" w:eastAsia="黑体"/>
          <w:b/>
          <w:sz w:val="28"/>
          <w:szCs w:val="28"/>
        </w:rPr>
        <w:t>阅读指南</w:t>
      </w:r>
    </w:p>
    <w:p>
      <w:pPr>
        <w:pStyle w:val="Style15"/>
        <w:snapToGrid w:val="false"/>
        <w:spacing w:lineRule="exact" w:line="420" w:before="280" w:after="93"/>
        <w:ind w:start="330" w:hanging="210"/>
        <w:jc w:val="both"/>
        <w:rPr>
          <w:sz w:val="21"/>
          <w:szCs w:val="21"/>
        </w:rPr>
      </w:pPr>
      <w:r>
        <w:rPr>
          <w:rFonts w:ascii="SimHei" w:hAnsi="SimHei" w:eastAsia="黑体"/>
          <w:sz w:val="21"/>
          <w:szCs w:val="21"/>
        </w:rPr>
        <w:t>各位亲爱的伙伴：</w:t>
      </w:r>
      <w:r>
        <w:rPr>
          <w:rFonts w:ascii="SimHei" w:hAnsi="SimHei" w:eastAsia="黑体"/>
          <w:sz w:val="21"/>
          <w:szCs w:val="21"/>
        </w:rPr>
        <w:br/>
      </w:r>
      <w:r>
        <w:rPr>
          <w:rFonts w:ascii="SimHei" w:hAnsi="SimHei" w:eastAsia="黑体"/>
          <w:sz w:val="21"/>
          <w:szCs w:val="21"/>
        </w:rPr>
        <w:t xml:space="preserve">  </w:t>
      </w:r>
      <w:r>
        <w:rPr>
          <w:rFonts w:ascii="SimHei" w:hAnsi="SimHei" w:eastAsia="黑体"/>
          <w:sz w:val="21"/>
          <w:szCs w:val="21"/>
        </w:rPr>
        <w:t xml:space="preserve"> </w:t>
      </w:r>
      <w:r>
        <w:rPr>
          <w:rFonts w:ascii="SimHei" w:hAnsi="SimHei" w:eastAsia="黑体"/>
          <w:sz w:val="21"/>
          <w:szCs w:val="21"/>
        </w:rPr>
        <w:t>您好！</w:t>
      </w:r>
    </w:p>
    <w:p>
      <w:pPr>
        <w:pStyle w:val="Style15"/>
        <w:snapToGrid w:val="false"/>
        <w:spacing w:lineRule="exact" w:line="420" w:before="280" w:after="93"/>
        <w:ind w:firstLine="420"/>
        <w:rPr>
          <w:sz w:val="21"/>
          <w:szCs w:val="21"/>
        </w:rPr>
      </w:pPr>
      <w:r>
        <w:rPr>
          <w:rFonts w:ascii="SimHei" w:hAnsi="SimHei" w:eastAsia="黑体"/>
          <w:sz w:val="21"/>
          <w:szCs w:val="21"/>
        </w:rPr>
        <w:t>欢迎您加入</w:t>
      </w:r>
      <w:hyperlink r:id="rId2" w:tgtFrame="_blank">
        <w:r>
          <w:rPr>
            <w:rStyle w:val="InternetLink"/>
            <w:color w:val="000000"/>
            <w:sz w:val="21"/>
            <w:szCs w:val="21"/>
            <w:u w:val="none"/>
          </w:rPr>
          <w:t>富荣华</w:t>
        </w:r>
      </w:hyperlink>
      <w:r>
        <w:rPr>
          <w:rFonts w:ascii="SimHei" w:hAnsi="SimHei" w:eastAsia="黑体"/>
          <w:sz w:val="21"/>
          <w:szCs w:val="21"/>
        </w:rPr>
        <w:t>眼镜制品（深圳）公司，</w:t>
      </w:r>
      <w:r>
        <w:rPr>
          <w:rFonts w:ascii="SimHei" w:hAnsi="SimHei" w:eastAsia="黑体"/>
          <w:sz w:val="21"/>
          <w:szCs w:val="21"/>
          <w:lang w:val="zh-TW"/>
        </w:rPr>
        <w:t>为了帮助您更好地融入企业，顺利地开展工作，我们准备了这本《员工手册》。通过这本《员工手册》，您可以了解到公司的企业文化和经营理念。</w:t>
      </w:r>
      <w:r>
        <w:rPr>
          <w:rFonts w:ascii="SimHei" w:hAnsi="SimHei" w:eastAsia="黑体"/>
          <w:sz w:val="21"/>
          <w:szCs w:val="21"/>
        </w:rPr>
        <w:t>请</w:t>
      </w:r>
      <w:r>
        <w:rPr>
          <w:rFonts w:ascii="SimHei" w:hAnsi="SimHei" w:eastAsia="黑体"/>
          <w:sz w:val="21"/>
          <w:szCs w:val="21"/>
        </w:rPr>
        <w:t>您</w:t>
      </w:r>
      <w:r>
        <w:rPr>
          <w:rFonts w:ascii="SimHei" w:hAnsi="SimHei" w:eastAsia="黑体"/>
          <w:sz w:val="21"/>
          <w:szCs w:val="21"/>
        </w:rPr>
        <w:t>仔细阅读。经常重温本手册会有助</w:t>
      </w:r>
      <w:r>
        <w:rPr>
          <w:rFonts w:ascii="SimHei" w:hAnsi="SimHei" w:eastAsia="黑体"/>
          <w:sz w:val="21"/>
          <w:szCs w:val="21"/>
        </w:rPr>
        <w:t>于您深入了解公司的企业文化，</w:t>
      </w:r>
      <w:r>
        <w:rPr>
          <w:rFonts w:ascii="SimHei" w:hAnsi="SimHei" w:eastAsia="黑体"/>
          <w:sz w:val="21"/>
          <w:szCs w:val="21"/>
        </w:rPr>
        <w:t>在</w:t>
      </w:r>
      <w:r>
        <w:rPr>
          <w:rFonts w:ascii="SimHei" w:hAnsi="SimHei" w:eastAsia="黑体"/>
          <w:sz w:val="21"/>
          <w:szCs w:val="21"/>
        </w:rPr>
        <w:t>富荣华</w:t>
      </w:r>
      <w:r>
        <w:rPr>
          <w:rFonts w:ascii="SimHei" w:hAnsi="SimHei" w:eastAsia="黑体"/>
          <w:sz w:val="21"/>
          <w:szCs w:val="21"/>
        </w:rPr>
        <w:t>充分发挥自己的才能。</w:t>
      </w:r>
    </w:p>
    <w:p>
      <w:pPr>
        <w:pStyle w:val="Style15"/>
        <w:snapToGrid w:val="false"/>
        <w:spacing w:lineRule="exact" w:line="420" w:before="280" w:after="93"/>
        <w:ind w:firstLine="420"/>
        <w:rPr>
          <w:sz w:val="21"/>
          <w:szCs w:val="21"/>
        </w:rPr>
      </w:pPr>
      <w:r>
        <w:rPr>
          <w:rFonts w:ascii="SimHei" w:hAnsi="SimHei" w:eastAsia="黑体"/>
          <w:sz w:val="21"/>
          <w:szCs w:val="21"/>
        </w:rPr>
        <w:t>您</w:t>
      </w:r>
      <w:r>
        <w:rPr>
          <w:rFonts w:ascii="SimHei" w:hAnsi="SimHei" w:eastAsia="黑体"/>
          <w:sz w:val="21"/>
          <w:szCs w:val="21"/>
        </w:rPr>
        <w:t>的直属</w:t>
      </w:r>
      <w:r>
        <w:rPr>
          <w:rFonts w:ascii="SimHei" w:hAnsi="SimHei" w:eastAsia="黑体"/>
          <w:sz w:val="21"/>
          <w:szCs w:val="21"/>
        </w:rPr>
        <w:t>上级</w:t>
      </w:r>
      <w:r>
        <w:rPr>
          <w:rFonts w:ascii="SimHei" w:hAnsi="SimHei" w:eastAsia="黑体"/>
          <w:sz w:val="21"/>
          <w:szCs w:val="21"/>
        </w:rPr>
        <w:t>是</w:t>
      </w:r>
      <w:r>
        <w:rPr>
          <w:rFonts w:ascii="SimHei" w:hAnsi="SimHei" w:eastAsia="黑体"/>
          <w:sz w:val="21"/>
          <w:szCs w:val="21"/>
        </w:rPr>
        <w:t>您</w:t>
      </w:r>
      <w:r>
        <w:rPr>
          <w:rFonts w:ascii="SimHei" w:hAnsi="SimHei" w:eastAsia="黑体"/>
          <w:sz w:val="21"/>
          <w:szCs w:val="21"/>
        </w:rPr>
        <w:t>工作的主要指导人，他</w:t>
      </w:r>
      <w:r>
        <w:rPr>
          <w:rFonts w:ascii="SimHei" w:hAnsi="SimHei" w:eastAsia="黑体"/>
          <w:sz w:val="21"/>
          <w:szCs w:val="21"/>
        </w:rPr>
        <w:t>（</w:t>
      </w:r>
      <w:r>
        <w:rPr>
          <w:rFonts w:ascii="SimHei" w:hAnsi="SimHei" w:eastAsia="黑体"/>
          <w:sz w:val="21"/>
          <w:szCs w:val="21"/>
        </w:rPr>
        <w:t>她</w:t>
      </w:r>
      <w:r>
        <w:rPr>
          <w:rFonts w:ascii="SimHei" w:hAnsi="SimHei" w:eastAsia="黑体"/>
          <w:sz w:val="21"/>
          <w:szCs w:val="21"/>
        </w:rPr>
        <w:t>）</w:t>
      </w:r>
      <w:r>
        <w:rPr>
          <w:rFonts w:ascii="SimHei" w:hAnsi="SimHei" w:eastAsia="黑体"/>
          <w:sz w:val="21"/>
          <w:szCs w:val="21"/>
        </w:rPr>
        <w:t>将负责</w:t>
      </w:r>
      <w:r>
        <w:rPr>
          <w:rFonts w:ascii="SimHei" w:hAnsi="SimHei" w:eastAsia="黑体"/>
          <w:sz w:val="21"/>
          <w:szCs w:val="21"/>
        </w:rPr>
        <w:t>您</w:t>
      </w:r>
      <w:r>
        <w:rPr>
          <w:rFonts w:ascii="SimHei" w:hAnsi="SimHei" w:eastAsia="黑体"/>
          <w:sz w:val="21"/>
          <w:szCs w:val="21"/>
        </w:rPr>
        <w:t>的</w:t>
      </w:r>
      <w:r>
        <w:rPr>
          <w:rFonts w:ascii="SimHei" w:hAnsi="SimHei" w:eastAsia="黑体"/>
          <w:sz w:val="21"/>
          <w:szCs w:val="21"/>
        </w:rPr>
        <w:t>工作指引和</w:t>
      </w:r>
      <w:r>
        <w:rPr>
          <w:rFonts w:ascii="SimHei" w:hAnsi="SimHei" w:eastAsia="黑体"/>
          <w:sz w:val="21"/>
          <w:szCs w:val="21"/>
        </w:rPr>
        <w:t>工作</w:t>
      </w:r>
      <w:r>
        <w:rPr>
          <w:rFonts w:ascii="SimHei" w:hAnsi="SimHei" w:eastAsia="黑体"/>
          <w:sz w:val="21"/>
          <w:szCs w:val="21"/>
        </w:rPr>
        <w:t>安排</w:t>
      </w:r>
      <w:r>
        <w:rPr>
          <w:rFonts w:ascii="SimHei" w:hAnsi="SimHei" w:eastAsia="黑体"/>
          <w:sz w:val="21"/>
          <w:szCs w:val="21"/>
        </w:rPr>
        <w:t>。当您在工作上有疑问或遇到困难时，请首先与您的直属上</w:t>
      </w:r>
      <w:r>
        <w:rPr>
          <w:rFonts w:ascii="SimHei" w:hAnsi="SimHei" w:eastAsia="黑体"/>
          <w:sz w:val="21"/>
          <w:szCs w:val="21"/>
        </w:rPr>
        <w:t>级</w:t>
      </w:r>
      <w:r>
        <w:rPr>
          <w:rFonts w:ascii="SimHei" w:hAnsi="SimHei" w:eastAsia="黑体"/>
          <w:sz w:val="21"/>
          <w:szCs w:val="21"/>
        </w:rPr>
        <w:t>沟通。当他</w:t>
      </w:r>
      <w:r>
        <w:rPr>
          <w:rFonts w:ascii="SimHei" w:hAnsi="SimHei" w:eastAsia="黑体"/>
          <w:sz w:val="21"/>
          <w:szCs w:val="21"/>
        </w:rPr>
        <w:t>（</w:t>
      </w:r>
      <w:r>
        <w:rPr>
          <w:rFonts w:ascii="SimHei" w:hAnsi="SimHei" w:eastAsia="黑体"/>
          <w:sz w:val="21"/>
          <w:szCs w:val="21"/>
        </w:rPr>
        <w:t>她</w:t>
      </w:r>
      <w:r>
        <w:rPr>
          <w:rFonts w:ascii="SimHei" w:hAnsi="SimHei" w:eastAsia="黑体"/>
          <w:sz w:val="21"/>
          <w:szCs w:val="21"/>
        </w:rPr>
        <w:t>）</w:t>
      </w:r>
      <w:r>
        <w:rPr>
          <w:rFonts w:ascii="SimHei" w:hAnsi="SimHei" w:eastAsia="黑体"/>
          <w:sz w:val="21"/>
          <w:szCs w:val="21"/>
        </w:rPr>
        <w:t>无法帮您解决问题时，请</w:t>
      </w:r>
      <w:hyperlink r:id="rId3" w:tgtFrame="_blank">
        <w:r>
          <w:rPr>
            <w:rStyle w:val="InternetLink"/>
            <w:color w:val="000000"/>
            <w:sz w:val="21"/>
            <w:szCs w:val="21"/>
          </w:rPr>
          <w:t>咨询</w:t>
        </w:r>
      </w:hyperlink>
      <w:r>
        <w:rPr>
          <w:rFonts w:ascii="SimHei" w:hAnsi="SimHei" w:eastAsia="黑体"/>
          <w:color w:val="000000"/>
          <w:sz w:val="21"/>
          <w:szCs w:val="21"/>
        </w:rPr>
        <w:t>公司</w:t>
      </w:r>
      <w:hyperlink r:id="rId4" w:tgtFrame="_blank">
        <w:r>
          <w:rPr>
            <w:rStyle w:val="InternetLink"/>
            <w:color w:val="000000"/>
            <w:sz w:val="21"/>
            <w:szCs w:val="21"/>
            <w:u w:val="none"/>
          </w:rPr>
          <w:t>人力资源</w:t>
        </w:r>
      </w:hyperlink>
      <w:r>
        <w:rPr>
          <w:rFonts w:ascii="SimHei" w:hAnsi="SimHei" w:eastAsia="黑体"/>
          <w:color w:val="000000"/>
          <w:sz w:val="21"/>
          <w:szCs w:val="21"/>
        </w:rPr>
        <w:t>部，他</w:t>
      </w:r>
      <w:r>
        <w:rPr>
          <w:rFonts w:ascii="SimHei" w:hAnsi="SimHei" w:eastAsia="黑体"/>
          <w:color w:val="000000"/>
          <w:sz w:val="21"/>
          <w:szCs w:val="21"/>
        </w:rPr>
        <w:t>/</w:t>
      </w:r>
      <w:r>
        <w:rPr>
          <w:rFonts w:ascii="SimHei" w:hAnsi="SimHei" w:eastAsia="黑体"/>
          <w:color w:val="000000"/>
          <w:sz w:val="21"/>
          <w:szCs w:val="21"/>
        </w:rPr>
        <w:t>她会指导您并帮您找出问题的症结，或</w:t>
      </w:r>
      <w:r>
        <w:rPr>
          <w:rFonts w:ascii="SimHei" w:hAnsi="SimHei" w:eastAsia="黑体"/>
          <w:color w:val="000000"/>
          <w:sz w:val="21"/>
          <w:szCs w:val="21"/>
        </w:rPr>
        <w:t>者</w:t>
      </w:r>
      <w:r>
        <w:rPr>
          <w:rFonts w:ascii="SimHei" w:hAnsi="SimHei" w:eastAsia="黑体"/>
          <w:color w:val="000000"/>
          <w:sz w:val="21"/>
          <w:szCs w:val="21"/>
        </w:rPr>
        <w:t>引导您运用公司政策，寻求公司</w:t>
      </w:r>
      <w:hyperlink r:id="rId5" w:tgtFrame="_blank">
        <w:r>
          <w:rPr>
            <w:rStyle w:val="InternetLink"/>
            <w:color w:val="000000"/>
            <w:sz w:val="21"/>
            <w:szCs w:val="21"/>
            <w:u w:val="none"/>
          </w:rPr>
          <w:t>管理层</w:t>
        </w:r>
      </w:hyperlink>
      <w:r>
        <w:rPr>
          <w:rFonts w:ascii="SimHei" w:hAnsi="SimHei" w:eastAsia="黑体"/>
          <w:sz w:val="21"/>
          <w:szCs w:val="21"/>
        </w:rPr>
        <w:t>的帮助。</w:t>
      </w:r>
    </w:p>
    <w:p>
      <w:pPr>
        <w:pStyle w:val="Normal"/>
        <w:autoSpaceDE w:val="false"/>
        <w:snapToGrid w:val="false"/>
        <w:spacing w:lineRule="exact" w:line="420" w:before="100" w:after="93"/>
        <w:ind w:firstLine="420"/>
        <w:rPr/>
      </w:pPr>
      <w:r>
        <w:rPr>
          <w:rFonts w:ascii="SimHei" w:hAnsi="SimHei" w:cs="Arial" w:eastAsia="黑体"/>
          <w:szCs w:val="21"/>
        </w:rPr>
        <w:t>随着</w:t>
      </w:r>
      <w:r>
        <w:rPr>
          <w:rStyle w:val="Emphasis"/>
          <w:rFonts w:ascii="SimHei" w:hAnsi="SimHei" w:cs="Arial" w:eastAsia="黑体"/>
          <w:color w:val="000000"/>
          <w:szCs w:val="21"/>
        </w:rPr>
        <w:t>公司的飞速成长与发展</w:t>
      </w:r>
      <w:r>
        <w:rPr>
          <w:rFonts w:ascii="SimHei" w:hAnsi="SimHei" w:cs="Arial" w:eastAsia="黑体"/>
          <w:szCs w:val="21"/>
        </w:rPr>
        <w:t>，</w:t>
      </w:r>
      <w:r>
        <w:rPr>
          <w:rFonts w:ascii="SimHei" w:hAnsi="SimHei" w:cs="Arial" w:eastAsia="黑体"/>
          <w:szCs w:val="21"/>
        </w:rPr>
        <w:t>我们</w:t>
      </w:r>
      <w:r>
        <w:rPr>
          <w:rStyle w:val="Emphasis"/>
          <w:rFonts w:ascii="SimHei" w:hAnsi="SimHei" w:cs="Arial" w:eastAsia="黑体"/>
          <w:color w:val="000000"/>
          <w:szCs w:val="21"/>
        </w:rPr>
        <w:t>迫切需要一批</w:t>
      </w:r>
      <w:r>
        <w:rPr>
          <w:rStyle w:val="Emphasis"/>
          <w:rFonts w:ascii="SimHei" w:hAnsi="SimHei" w:cs="Arial" w:eastAsia="黑体"/>
          <w:color w:val="000000"/>
          <w:szCs w:val="21"/>
        </w:rPr>
        <w:t>有朝气</w:t>
      </w:r>
      <w:r>
        <w:rPr>
          <w:rFonts w:ascii="SimHei" w:hAnsi="SimHei" w:cs="Arial" w:eastAsia="黑体"/>
          <w:szCs w:val="21"/>
        </w:rPr>
        <w:t>、</w:t>
      </w:r>
      <w:r>
        <w:rPr>
          <w:rStyle w:val="Emphasis"/>
          <w:rFonts w:ascii="SimHei" w:hAnsi="SimHei" w:cs="Arial" w:eastAsia="黑体"/>
          <w:color w:val="000000"/>
          <w:szCs w:val="21"/>
        </w:rPr>
        <w:t>有思想、有技术、懂管理的各个阶层的</w:t>
      </w:r>
      <w:r>
        <w:rPr>
          <w:rFonts w:ascii="SimHei" w:hAnsi="SimHei" w:cs="Arial" w:eastAsia="黑体"/>
          <w:szCs w:val="21"/>
        </w:rPr>
        <w:t>人</w:t>
      </w:r>
      <w:r>
        <w:rPr>
          <w:rFonts w:ascii="SimHei" w:hAnsi="SimHei" w:cs="Arial" w:eastAsia="黑体"/>
          <w:szCs w:val="21"/>
        </w:rPr>
        <w:t>才</w:t>
      </w:r>
      <w:r>
        <w:rPr>
          <w:rFonts w:ascii="SimHei" w:hAnsi="SimHei" w:cs="宋体;SimSun" w:eastAsia="黑体"/>
          <w:szCs w:val="21"/>
          <w:lang w:val="zh-TW"/>
        </w:rPr>
        <w:t>，公司量才用人，以能力定酬劳，鼓励人才充分发挥个人的聪明才智。</w:t>
      </w:r>
    </w:p>
    <w:p>
      <w:pPr>
        <w:pStyle w:val="Normal"/>
        <w:autoSpaceDE w:val="false"/>
        <w:snapToGrid w:val="false"/>
        <w:spacing w:lineRule="exact" w:line="420" w:before="100" w:after="93"/>
        <w:ind w:firstLine="420"/>
        <w:rPr>
          <w:rFonts w:ascii="宋体;SimSun" w:hAnsi="宋体;SimSun" w:cs="宋体;SimSun"/>
          <w:szCs w:val="21"/>
          <w:lang w:val="zh-TW"/>
        </w:rPr>
      </w:pPr>
      <w:r>
        <w:rPr>
          <w:rFonts w:ascii="SimHei" w:hAnsi="SimHei" w:cs="宋体;SimSun" w:eastAsia="黑体"/>
          <w:szCs w:val="21"/>
          <w:lang w:val="zh-TW"/>
        </w:rPr>
        <w:t>期待您的加入，让我们一起共同创造富荣华更加绚丽辉煌的明天！</w:t>
      </w:r>
    </w:p>
    <w:p>
      <w:pPr>
        <w:pStyle w:val="Style15"/>
        <w:snapToGrid w:val="false"/>
        <w:spacing w:lineRule="exact" w:line="420" w:before="280" w:after="93"/>
        <w:ind w:firstLine="420"/>
        <w:rPr>
          <w:sz w:val="21"/>
          <w:szCs w:val="21"/>
        </w:rPr>
      </w:pPr>
      <w:r>
        <w:rPr>
          <w:rFonts w:ascii="SimHei" w:hAnsi="SimHei" w:eastAsia="黑体"/>
          <w:sz w:val="21"/>
          <w:szCs w:val="21"/>
        </w:rPr>
        <w:t>愿</w:t>
      </w:r>
      <w:r>
        <w:rPr>
          <w:rFonts w:ascii="SimHei" w:hAnsi="SimHei" w:eastAsia="黑体"/>
          <w:sz w:val="21"/>
          <w:szCs w:val="21"/>
        </w:rPr>
        <w:t>这本手册能帮助您</w:t>
      </w:r>
      <w:r>
        <w:rPr>
          <w:rFonts w:ascii="SimHei" w:hAnsi="SimHei" w:eastAsia="黑体"/>
          <w:sz w:val="21"/>
          <w:szCs w:val="21"/>
        </w:rPr>
        <w:t>在</w:t>
      </w:r>
      <w:r>
        <w:rPr>
          <w:rFonts w:ascii="SimHei" w:hAnsi="SimHei" w:eastAsia="黑体"/>
          <w:sz w:val="21"/>
          <w:szCs w:val="21"/>
        </w:rPr>
        <w:t>富荣华</w:t>
      </w:r>
      <w:r>
        <w:rPr>
          <w:rFonts w:ascii="SimHei" w:hAnsi="SimHei" w:eastAsia="黑体"/>
          <w:sz w:val="21"/>
          <w:szCs w:val="21"/>
        </w:rPr>
        <w:t>的工作</w:t>
      </w:r>
      <w:r>
        <w:rPr>
          <w:rFonts w:ascii="SimHei" w:hAnsi="SimHei" w:eastAsia="黑体"/>
          <w:sz w:val="21"/>
          <w:szCs w:val="21"/>
        </w:rPr>
        <w:t>度过每一天</w:t>
      </w:r>
      <w:r>
        <w:rPr>
          <w:rFonts w:ascii="SimHei" w:hAnsi="SimHei" w:eastAsia="黑体"/>
          <w:sz w:val="21"/>
          <w:szCs w:val="21"/>
        </w:rPr>
        <w:t>！</w:t>
      </w:r>
    </w:p>
    <w:p>
      <w:pPr>
        <w:pStyle w:val="Style15"/>
        <w:snapToGrid w:val="false"/>
        <w:spacing w:lineRule="exact" w:line="420" w:before="280" w:after="93"/>
        <w:ind w:firstLine="420"/>
        <w:rPr>
          <w:sz w:val="21"/>
          <w:szCs w:val="21"/>
        </w:rPr>
      </w:pPr>
      <w:r>
        <w:rPr>
          <w:rFonts w:ascii="SimHei" w:hAnsi="SimHei" w:eastAsia="黑体"/>
          <w:sz w:val="21"/>
          <w:szCs w:val="21"/>
        </w:rPr>
        <w:t>祝：工作愉快、事业成功！</w:t>
      </w:r>
    </w:p>
    <w:p>
      <w:pPr>
        <w:pStyle w:val="Style15"/>
        <w:snapToGrid w:val="false"/>
        <w:spacing w:lineRule="exact" w:line="420" w:before="280" w:after="93"/>
        <w:ind w:firstLine="420"/>
        <w:rPr>
          <w:sz w:val="21"/>
          <w:szCs w:val="21"/>
        </w:rPr>
      </w:pPr>
      <w:r>
        <w:rPr>
          <w:rFonts w:ascii="SimHei" w:hAnsi="SimHei" w:eastAsia="黑体"/>
          <w:sz w:val="21"/>
          <w:szCs w:val="21"/>
        </w:rPr>
      </w:r>
    </w:p>
    <w:p>
      <w:pPr>
        <w:pStyle w:val="Style15"/>
        <w:snapToGrid w:val="false"/>
        <w:spacing w:lineRule="exact" w:line="420" w:before="280" w:after="93"/>
        <w:ind w:firstLine="420"/>
        <w:rPr>
          <w:sz w:val="21"/>
          <w:szCs w:val="21"/>
        </w:rPr>
      </w:pPr>
      <w:r>
        <w:rPr>
          <w:rFonts w:ascii="SimHei" w:hAnsi="SimHei" w:eastAsia="黑体"/>
          <w:sz w:val="21"/>
          <w:szCs w:val="21"/>
        </w:rPr>
      </w:r>
    </w:p>
    <w:p>
      <w:pPr>
        <w:pStyle w:val="Style15"/>
        <w:snapToGrid w:val="false"/>
        <w:spacing w:lineRule="exact" w:line="420" w:before="280" w:after="93"/>
        <w:ind w:firstLine="420"/>
        <w:rPr>
          <w:sz w:val="21"/>
          <w:szCs w:val="21"/>
        </w:rPr>
      </w:pPr>
      <w:r>
        <w:rPr>
          <w:rFonts w:ascii="SimHei" w:hAnsi="SimHei" w:eastAsia="黑体"/>
          <w:sz w:val="21"/>
          <w:szCs w:val="21"/>
        </w:rPr>
      </w:r>
    </w:p>
    <w:p>
      <w:pPr>
        <w:pStyle w:val="Normal"/>
        <w:numPr>
          <w:ilvl w:val="0"/>
          <w:numId w:val="0"/>
        </w:numPr>
        <w:autoSpaceDE w:val="false"/>
        <w:snapToGrid w:val="false"/>
        <w:spacing w:lineRule="exact" w:line="420" w:before="100" w:after="93"/>
        <w:ind w:firstLine="4200"/>
        <w:outlineLvl w:val="0"/>
        <w:rPr>
          <w:rFonts w:ascii="宋体;SimSun" w:hAnsi="宋体;SimSun" w:cs="宋体;SimSun"/>
          <w:szCs w:val="21"/>
          <w:lang w:val="zh-TW"/>
        </w:rPr>
      </w:pPr>
      <w:r>
        <w:rPr>
          <w:rFonts w:ascii="SimHei" w:hAnsi="SimHei" w:cs="宋体;SimSun" w:eastAsia="黑体"/>
          <w:szCs w:val="21"/>
          <w:lang w:val="zh-TW"/>
        </w:rPr>
        <w:t>富荣华眼镜制品（深圳）公司</w:t>
      </w:r>
    </w:p>
    <w:p>
      <w:pPr>
        <w:pStyle w:val="Normal"/>
        <w:autoSpaceDE w:val="false"/>
        <w:snapToGrid w:val="false"/>
        <w:spacing w:lineRule="exact" w:line="420" w:before="100" w:after="93"/>
        <w:rPr>
          <w:rFonts w:ascii="宋体;SimSun" w:hAnsi="宋体;SimSun" w:cs="宋体;SimSun"/>
          <w:szCs w:val="21"/>
          <w:lang w:val="zh-TW"/>
        </w:rPr>
      </w:pPr>
      <w:r>
        <w:rPr>
          <w:rFonts w:cs="宋体;SimSun" w:ascii="SimHei" w:hAnsi="SimHei" w:eastAsia="黑体"/>
          <w:szCs w:val="21"/>
          <w:lang w:val="zh-TW"/>
        </w:rPr>
      </w:r>
    </w:p>
    <w:p>
      <w:pPr>
        <w:pStyle w:val="Normal"/>
        <w:tabs>
          <w:tab w:val="clear" w:pos="420"/>
          <w:tab w:val="left" w:pos="7560" w:leader="none"/>
        </w:tabs>
        <w:snapToGrid w:val="false"/>
        <w:spacing w:lineRule="auto" w:line="360" w:before="0" w:after="93"/>
        <w:ind w:firstLine="420"/>
        <w:jc w:val="center"/>
        <w:rPr>
          <w:rFonts w:ascii="宋体;SimSun" w:hAnsi="宋体;SimSun" w:cs="宋体;SimSun"/>
          <w:szCs w:val="21"/>
          <w:lang w:val="zh-TW"/>
        </w:rPr>
      </w:pPr>
      <w:r>
        <w:rPr>
          <w:rFonts w:cs="宋体;SimSun" w:ascii="SimHei" w:hAnsi="SimHei" w:eastAsia="黑体"/>
          <w:szCs w:val="21"/>
          <w:lang w:val="zh-TW"/>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420"/>
        <w:jc w:val="center"/>
        <w:rPr>
          <w:szCs w:val="21"/>
        </w:rPr>
      </w:pPr>
      <w:r>
        <w:rPr>
          <w:rFonts w:ascii="SimHei" w:hAnsi="SimHei" w:eastAsia="黑体"/>
          <w:szCs w:val="21"/>
        </w:rPr>
      </w:r>
    </w:p>
    <w:p>
      <w:pPr>
        <w:pStyle w:val="Normal"/>
        <w:tabs>
          <w:tab w:val="clear" w:pos="420"/>
          <w:tab w:val="left" w:pos="7560" w:leader="none"/>
        </w:tabs>
        <w:snapToGrid w:val="false"/>
        <w:spacing w:lineRule="auto" w:line="360" w:before="0" w:after="93"/>
        <w:ind w:firstLine="3460"/>
        <w:rPr>
          <w:b/>
          <w:b/>
          <w:sz w:val="30"/>
          <w:szCs w:val="30"/>
        </w:rPr>
      </w:pPr>
      <w:r>
        <w:rPr>
          <w:rFonts w:ascii="SimHei" w:hAnsi="SimHei" w:eastAsia="黑体"/>
          <w:b/>
          <w:sz w:val="30"/>
          <w:szCs w:val="30"/>
        </w:rPr>
        <w:t>目</w:t>
      </w:r>
      <w:r>
        <w:rPr>
          <w:rFonts w:eastAsia="黑体" w:ascii="SimHei" w:hAnsi="SimHei"/>
          <w:b/>
          <w:sz w:val="30"/>
          <w:szCs w:val="30"/>
        </w:rPr>
        <w:t xml:space="preserve">   </w:t>
      </w:r>
      <w:r>
        <w:rPr>
          <w:rFonts w:ascii="SimHei" w:hAnsi="SimHei" w:eastAsia="黑体"/>
          <w:b/>
          <w:sz w:val="30"/>
          <w:szCs w:val="30"/>
        </w:rPr>
        <w:t>录</w:t>
      </w:r>
    </w:p>
    <w:p>
      <w:pPr>
        <w:pStyle w:val="Normal"/>
        <w:snapToGrid w:val="false"/>
        <w:spacing w:lineRule="auto" w:line="360" w:before="0" w:after="93"/>
        <w:rPr>
          <w:b/>
          <w:b/>
          <w:szCs w:val="21"/>
        </w:rPr>
      </w:pPr>
      <w:r>
        <w:rPr>
          <w:rFonts w:ascii="SimHei" w:hAnsi="SimHei" w:eastAsia="黑体"/>
          <w:b/>
          <w:szCs w:val="21"/>
        </w:rPr>
        <w:t>第一章：公司概况</w:t>
      </w:r>
    </w:p>
    <w:p>
      <w:pPr>
        <w:pStyle w:val="Normal"/>
        <w:tabs>
          <w:tab w:val="clear" w:pos="420"/>
          <w:tab w:val="left" w:pos="774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1</w:t>
      </w:r>
      <w:r>
        <w:rPr>
          <w:rFonts w:ascii="SimHei" w:hAnsi="SimHei" w:eastAsia="黑体"/>
          <w:szCs w:val="21"/>
        </w:rPr>
        <w:t xml:space="preserve">、公司简介　　　　　　　　　　　　　　　　　　　　　　　　　　　　　　</w:t>
      </w:r>
      <w:r>
        <w:rPr>
          <w:rFonts w:eastAsia="黑体" w:ascii="SimHei" w:hAnsi="SimHei"/>
          <w:szCs w:val="21"/>
        </w:rPr>
        <w:t xml:space="preserve"> </w:t>
      </w:r>
      <w:r>
        <w:rPr>
          <w:rFonts w:ascii="SimHei" w:hAnsi="SimHei" w:eastAsia="黑体"/>
          <w:szCs w:val="21"/>
        </w:rPr>
        <w:t>4</w:t>
      </w:r>
    </w:p>
    <w:p>
      <w:pPr>
        <w:pStyle w:val="Normal"/>
        <w:tabs>
          <w:tab w:val="clear" w:pos="420"/>
          <w:tab w:val="left" w:pos="774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2</w:t>
      </w:r>
      <w:r>
        <w:rPr>
          <w:rFonts w:ascii="SimHei" w:hAnsi="SimHei" w:eastAsia="黑体"/>
          <w:szCs w:val="21"/>
        </w:rPr>
        <w:t>、</w:t>
      </w:r>
      <w:r>
        <w:rPr>
          <w:rFonts w:ascii="SimHei" w:hAnsi="SimHei" w:eastAsia="黑体"/>
          <w:szCs w:val="21"/>
        </w:rPr>
        <w:t>6S</w:t>
      </w:r>
      <w:r>
        <w:rPr>
          <w:rFonts w:ascii="SimHei" w:hAnsi="SimHei" w:eastAsia="黑体"/>
          <w:szCs w:val="21"/>
        </w:rPr>
        <w:t xml:space="preserve">活动　　　　　　　　　　　　　　　　　　　　　　　　　　　　　</w:t>
      </w:r>
      <w:r>
        <w:rPr>
          <w:rFonts w:eastAsia="黑体" w:ascii="SimHei" w:hAnsi="SimHei"/>
          <w:szCs w:val="21"/>
        </w:rPr>
        <w:t xml:space="preserve">  </w:t>
      </w:r>
      <w:r>
        <w:rPr>
          <w:rFonts w:ascii="SimHei" w:hAnsi="SimHei" w:eastAsia="黑体"/>
          <w:szCs w:val="21"/>
        </w:rPr>
        <w:t>4</w:t>
      </w:r>
    </w:p>
    <w:p>
      <w:pPr>
        <w:pStyle w:val="Normal"/>
        <w:snapToGrid w:val="false"/>
        <w:spacing w:lineRule="auto" w:line="360" w:before="0" w:after="93"/>
        <w:ind w:firstLine="420"/>
        <w:jc w:val="start"/>
        <w:rPr/>
      </w:pPr>
      <w:r>
        <w:rPr>
          <w:rFonts w:ascii="SimHei" w:hAnsi="SimHei" w:eastAsia="黑体"/>
        </w:rPr>
      </w:r>
      <w:r>
        <w:rPr>
          <w:rFonts w:ascii="SimHei" w:hAnsi="SimHei" w:eastAsia="黑体"/>
          <w:szCs w:val="21"/>
        </w:rPr>
        <w:t>3</w:t>
      </w:r>
      <w:r>
        <w:rPr>
          <w:rFonts w:ascii="SimHei" w:hAnsi="SimHei" w:eastAsia="黑体"/>
          <w:szCs w:val="21"/>
        </w:rPr>
        <w:t xml:space="preserve">、质量环境与健康安全　　　　　　　　　　　　　　　　　　　　　　　　　</w:t>
      </w:r>
      <w:r>
        <w:rPr>
          <w:rFonts w:eastAsia="黑体" w:ascii="SimHei" w:hAnsi="SimHei"/>
          <w:szCs w:val="21"/>
        </w:rPr>
        <w:t xml:space="preserve"> </w:t>
      </w:r>
      <w:r>
        <w:rPr>
          <w:rFonts w:ascii="SimHei" w:hAnsi="SimHei" w:eastAsia="黑体"/>
          <w:szCs w:val="21"/>
        </w:rPr>
        <w:t>5</w:t>
      </w:r>
      <w:r>
        <w:rPr>
          <w:rFonts w:ascii="SimHei" w:hAnsi="SimHei" w:eastAsia="黑体"/>
          <w:szCs w:val="21"/>
        </w:rPr>
        <w:t xml:space="preserve">　　　</w:t>
      </w:r>
    </w:p>
    <w:p>
      <w:pPr>
        <w:pStyle w:val="Normal"/>
        <w:snapToGrid w:val="false"/>
        <w:spacing w:lineRule="auto" w:line="360" w:before="0" w:after="93"/>
        <w:rPr>
          <w:b/>
          <w:b/>
          <w:szCs w:val="21"/>
        </w:rPr>
      </w:pPr>
      <w:r>
        <w:rPr>
          <w:rFonts w:ascii="SimHei" w:hAnsi="SimHei" w:eastAsia="黑体"/>
          <w:b/>
          <w:szCs w:val="21"/>
        </w:rPr>
        <w:t>第二章：礼仪篇</w:t>
      </w:r>
    </w:p>
    <w:p>
      <w:pPr>
        <w:pStyle w:val="Normal"/>
        <w:snapToGrid w:val="false"/>
        <w:spacing w:lineRule="auto" w:line="360" w:before="0" w:after="93"/>
        <w:ind w:firstLine="420"/>
        <w:jc w:val="start"/>
        <w:rPr>
          <w:szCs w:val="21"/>
        </w:rPr>
      </w:pPr>
      <w:r>
        <w:rPr>
          <w:rFonts w:ascii="SimHei" w:hAnsi="SimHei" w:eastAsia="黑体"/>
        </w:rPr>
      </w:r>
      <w:r>
        <w:rPr>
          <w:rFonts w:ascii="SimHei" w:hAnsi="SimHei" w:eastAsia="黑体"/>
          <w:szCs w:val="21"/>
        </w:rPr>
        <w:t>1</w:t>
      </w:r>
      <w:r>
        <w:rPr>
          <w:rFonts w:ascii="SimHei" w:hAnsi="SimHei" w:eastAsia="黑体"/>
          <w:szCs w:val="21"/>
        </w:rPr>
        <w:t>、员工礼仪守则</w:t>
      </w:r>
      <w:r>
        <w:rPr>
          <w:rFonts w:eastAsia="黑体" w:ascii="SimHei" w:hAnsi="SimHei"/>
          <w:szCs w:val="21"/>
        </w:rPr>
        <w:t xml:space="preserve">                                                      </w:t>
      </w:r>
      <w:r>
        <w:rPr>
          <w:rFonts w:ascii="SimHei" w:hAnsi="SimHei" w:eastAsia="黑体"/>
          <w:szCs w:val="21"/>
        </w:rPr>
        <w:t>6</w:t>
      </w:r>
    </w:p>
    <w:p>
      <w:pPr>
        <w:pStyle w:val="Normal"/>
        <w:snapToGrid w:val="false"/>
        <w:spacing w:lineRule="auto" w:line="360" w:before="0" w:after="93"/>
        <w:rPr>
          <w:b/>
          <w:b/>
          <w:szCs w:val="21"/>
        </w:rPr>
      </w:pPr>
      <w:r>
        <w:rPr>
          <w:rFonts w:ascii="SimHei" w:hAnsi="SimHei" w:eastAsia="黑体"/>
          <w:b/>
          <w:szCs w:val="21"/>
        </w:rPr>
        <w:t>第三章：招聘与入职</w:t>
      </w:r>
    </w:p>
    <w:p>
      <w:pPr>
        <w:pStyle w:val="Normal"/>
        <w:tabs>
          <w:tab w:val="clear" w:pos="420"/>
          <w:tab w:val="left" w:pos="7665" w:leader="none"/>
        </w:tabs>
        <w:snapToGrid w:val="false"/>
        <w:spacing w:lineRule="auto" w:line="360" w:before="0" w:after="93"/>
        <w:ind w:start="420" w:hanging="0"/>
        <w:rPr>
          <w:szCs w:val="21"/>
        </w:rPr>
      </w:pPr>
      <w:r>
        <w:rPr>
          <w:rFonts w:ascii="SimHei" w:hAnsi="SimHei" w:eastAsia="黑体"/>
        </w:rPr>
      </w:r>
      <w:r>
        <w:rPr>
          <w:rFonts w:ascii="SimHei" w:hAnsi="SimHei" w:eastAsia="黑体"/>
          <w:szCs w:val="21"/>
        </w:rPr>
        <w:t>第一节：招聘录用</w:t>
      </w:r>
      <w:r>
        <w:rPr>
          <w:rFonts w:ascii="SimHei" w:hAnsi="SimHei" w:eastAsia="黑体"/>
          <w:szCs w:val="21"/>
        </w:rPr>
        <w:tab/>
      </w:r>
      <w:r>
        <w:rPr>
          <w:rFonts w:ascii="SimHei" w:hAnsi="SimHei" w:eastAsia="黑体"/>
          <w:szCs w:val="21"/>
        </w:rPr>
        <w:t>8</w:t>
      </w:r>
    </w:p>
    <w:p>
      <w:pPr>
        <w:pStyle w:val="Normal"/>
        <w:tabs>
          <w:tab w:val="clear" w:pos="420"/>
          <w:tab w:val="left" w:pos="7665"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第二节：报到注意事项</w:t>
      </w:r>
      <w:r>
        <w:rPr>
          <w:rFonts w:ascii="SimHei" w:hAnsi="SimHei" w:eastAsia="黑体"/>
          <w:szCs w:val="21"/>
        </w:rPr>
        <w:tab/>
      </w:r>
      <w:r>
        <w:rPr>
          <w:rFonts w:ascii="SimHei" w:hAnsi="SimHei" w:eastAsia="黑体"/>
          <w:szCs w:val="21"/>
        </w:rPr>
        <w:t>9</w:t>
      </w:r>
    </w:p>
    <w:p>
      <w:pPr>
        <w:pStyle w:val="Normal"/>
        <w:tabs>
          <w:tab w:val="clear" w:pos="420"/>
          <w:tab w:val="left" w:pos="7665"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第三节：试工与培训教育</w:t>
      </w:r>
      <w:r>
        <w:rPr>
          <w:rFonts w:ascii="SimHei" w:hAnsi="SimHei" w:eastAsia="黑体"/>
          <w:szCs w:val="21"/>
        </w:rPr>
        <w:tab/>
      </w:r>
      <w:r>
        <w:rPr>
          <w:rFonts w:ascii="SimHei" w:hAnsi="SimHei" w:eastAsia="黑体"/>
          <w:szCs w:val="21"/>
        </w:rPr>
        <w:t>9</w:t>
      </w:r>
    </w:p>
    <w:p>
      <w:pPr>
        <w:pStyle w:val="Normal"/>
        <w:tabs>
          <w:tab w:val="clear" w:pos="420"/>
          <w:tab w:val="left" w:pos="7665" w:leader="none"/>
        </w:tabs>
        <w:snapToGrid w:val="false"/>
        <w:spacing w:lineRule="auto" w:line="360" w:before="0" w:after="93"/>
        <w:jc w:val="start"/>
        <w:rPr>
          <w:szCs w:val="21"/>
        </w:rPr>
      </w:pPr>
      <w:r>
        <w:rPr>
          <w:rFonts w:ascii="SimHei" w:hAnsi="SimHei" w:eastAsia="黑体"/>
        </w:rPr>
      </w:r>
      <w:r>
        <w:rPr>
          <w:rFonts w:ascii="SimHei" w:hAnsi="SimHei" w:eastAsia="黑体"/>
          <w:b/>
          <w:szCs w:val="21"/>
        </w:rPr>
        <w:t>第四章：工作时间</w:t>
      </w:r>
      <w:r>
        <w:rPr>
          <w:rFonts w:ascii="SimHei" w:hAnsi="SimHei" w:eastAsia="黑体"/>
          <w:szCs w:val="21"/>
        </w:rPr>
        <w:tab/>
      </w:r>
      <w:r>
        <w:rPr>
          <w:rFonts w:ascii="SimHei" w:hAnsi="SimHei" w:eastAsia="黑体"/>
          <w:szCs w:val="21"/>
        </w:rPr>
        <w:t>9</w:t>
      </w:r>
    </w:p>
    <w:p>
      <w:pPr>
        <w:pStyle w:val="Normal"/>
        <w:tabs>
          <w:tab w:val="clear" w:pos="420"/>
          <w:tab w:val="left" w:pos="7665" w:leader="none"/>
        </w:tabs>
        <w:snapToGrid w:val="false"/>
        <w:spacing w:lineRule="auto" w:line="360" w:before="0" w:after="93"/>
        <w:jc w:val="start"/>
        <w:rPr>
          <w:szCs w:val="21"/>
        </w:rPr>
      </w:pPr>
      <w:r>
        <w:rPr>
          <w:rFonts w:ascii="SimHei" w:hAnsi="SimHei" w:eastAsia="黑体"/>
        </w:rPr>
      </w:r>
      <w:r>
        <w:rPr>
          <w:rFonts w:ascii="SimHei" w:hAnsi="SimHei" w:eastAsia="黑体"/>
          <w:b/>
          <w:szCs w:val="21"/>
        </w:rPr>
        <w:t>第五章：劳动合同的签订与解除</w:t>
      </w:r>
      <w:r>
        <w:rPr>
          <w:rFonts w:ascii="SimHei" w:hAnsi="SimHei" w:eastAsia="黑体"/>
          <w:szCs w:val="21"/>
        </w:rPr>
        <w:tab/>
      </w:r>
      <w:r>
        <w:rPr>
          <w:rFonts w:ascii="SimHei" w:hAnsi="SimHei" w:eastAsia="黑体"/>
          <w:szCs w:val="21"/>
        </w:rPr>
        <w:t>10</w:t>
      </w:r>
    </w:p>
    <w:p>
      <w:pPr>
        <w:pStyle w:val="Normal"/>
        <w:snapToGrid w:val="false"/>
        <w:spacing w:lineRule="auto" w:line="360" w:before="0" w:after="93"/>
        <w:rPr>
          <w:b/>
          <w:b/>
          <w:szCs w:val="21"/>
        </w:rPr>
      </w:pPr>
      <w:r>
        <w:rPr>
          <w:rFonts w:ascii="SimHei" w:hAnsi="SimHei" w:eastAsia="黑体"/>
          <w:b/>
          <w:szCs w:val="21"/>
        </w:rPr>
        <w:t>第六章：薪酬福利与休假政策</w:t>
      </w:r>
    </w:p>
    <w:p>
      <w:pPr>
        <w:pStyle w:val="Normal"/>
        <w:tabs>
          <w:tab w:val="clear" w:pos="420"/>
          <w:tab w:val="left" w:pos="7620" w:leader="none"/>
        </w:tabs>
        <w:snapToGrid w:val="false"/>
        <w:spacing w:lineRule="auto" w:line="360" w:before="0" w:after="93"/>
        <w:ind w:firstLine="420"/>
        <w:rPr>
          <w:szCs w:val="21"/>
        </w:rPr>
      </w:pPr>
      <w:r>
        <w:rPr>
          <w:rFonts w:ascii="SimHei" w:hAnsi="SimHei" w:eastAsia="黑体"/>
        </w:rPr>
      </w:r>
      <w:r>
        <w:rPr>
          <w:rFonts w:ascii="SimHei" w:hAnsi="SimHei" w:eastAsia="黑体"/>
          <w:szCs w:val="21"/>
        </w:rPr>
        <w:t>第一节：工资标准</w:t>
      </w:r>
      <w:r>
        <w:rPr>
          <w:rFonts w:ascii="SimHei" w:hAnsi="SimHei" w:eastAsia="黑体"/>
          <w:szCs w:val="21"/>
        </w:rPr>
        <w:tab/>
      </w:r>
      <w:r>
        <w:rPr>
          <w:rFonts w:ascii="SimHei" w:hAnsi="SimHei" w:eastAsia="黑体"/>
          <w:szCs w:val="21"/>
        </w:rPr>
        <w:t>10</w:t>
      </w:r>
    </w:p>
    <w:p>
      <w:pPr>
        <w:pStyle w:val="Normal"/>
        <w:tabs>
          <w:tab w:val="clear" w:pos="420"/>
          <w:tab w:val="left" w:pos="7620" w:leader="none"/>
        </w:tabs>
        <w:snapToGrid w:val="false"/>
        <w:spacing w:lineRule="auto" w:line="360" w:before="0" w:after="93"/>
        <w:ind w:firstLine="420"/>
        <w:rPr>
          <w:szCs w:val="21"/>
        </w:rPr>
      </w:pPr>
      <w:r>
        <w:rPr>
          <w:rFonts w:ascii="SimHei" w:hAnsi="SimHei" w:eastAsia="黑体"/>
        </w:rPr>
      </w:r>
      <w:r>
        <w:rPr>
          <w:rFonts w:ascii="SimHei" w:hAnsi="SimHei" w:eastAsia="黑体"/>
          <w:szCs w:val="21"/>
        </w:rPr>
        <w:t>第二节：加班及节假日工资</w:t>
      </w:r>
      <w:r>
        <w:rPr>
          <w:rFonts w:ascii="SimHei" w:hAnsi="SimHei" w:eastAsia="黑体"/>
          <w:szCs w:val="21"/>
        </w:rPr>
        <w:tab/>
      </w:r>
      <w:r>
        <w:rPr>
          <w:rFonts w:ascii="SimHei" w:hAnsi="SimHei" w:eastAsia="黑体"/>
          <w:szCs w:val="21"/>
        </w:rPr>
        <w:t>11</w:t>
      </w:r>
    </w:p>
    <w:p>
      <w:pPr>
        <w:pStyle w:val="Normal"/>
        <w:tabs>
          <w:tab w:val="clear" w:pos="420"/>
          <w:tab w:val="left" w:pos="7620" w:leader="none"/>
        </w:tabs>
        <w:snapToGrid w:val="false"/>
        <w:spacing w:lineRule="auto" w:line="360" w:before="0" w:after="93"/>
        <w:ind w:firstLine="420"/>
        <w:rPr>
          <w:szCs w:val="21"/>
        </w:rPr>
      </w:pPr>
      <w:r>
        <w:rPr>
          <w:rFonts w:ascii="SimHei" w:hAnsi="SimHei" w:eastAsia="黑体"/>
        </w:rPr>
      </w:r>
      <w:r>
        <w:rPr>
          <w:rFonts w:ascii="SimHei" w:hAnsi="SimHei" w:eastAsia="黑体"/>
          <w:szCs w:val="21"/>
        </w:rPr>
        <w:t>第三节：休假政策</w:t>
      </w:r>
      <w:r>
        <w:rPr>
          <w:rFonts w:ascii="SimHei" w:hAnsi="SimHei" w:eastAsia="黑体"/>
          <w:szCs w:val="21"/>
        </w:rPr>
        <w:tab/>
      </w:r>
      <w:r>
        <w:rPr>
          <w:rFonts w:ascii="SimHei" w:hAnsi="SimHei" w:eastAsia="黑体"/>
          <w:szCs w:val="21"/>
        </w:rPr>
        <w:t>11</w:t>
      </w:r>
    </w:p>
    <w:p>
      <w:pPr>
        <w:pStyle w:val="Normal"/>
        <w:snapToGrid w:val="false"/>
        <w:spacing w:lineRule="auto" w:line="360" w:before="0" w:after="93"/>
        <w:rPr>
          <w:b/>
          <w:b/>
          <w:szCs w:val="21"/>
        </w:rPr>
      </w:pPr>
      <w:r>
        <w:rPr>
          <w:rFonts w:ascii="SimHei" w:hAnsi="SimHei" w:eastAsia="黑体"/>
          <w:b/>
          <w:szCs w:val="21"/>
        </w:rPr>
        <w:t>第七章：厂纪厂规</w:t>
      </w:r>
    </w:p>
    <w:p>
      <w:pPr>
        <w:pStyle w:val="Normal"/>
        <w:tabs>
          <w:tab w:val="clear" w:pos="420"/>
          <w:tab w:val="left" w:pos="762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第一节：考勤管理</w:t>
      </w:r>
      <w:r>
        <w:rPr>
          <w:rFonts w:ascii="SimHei" w:hAnsi="SimHei" w:eastAsia="黑体"/>
          <w:szCs w:val="21"/>
        </w:rPr>
        <w:tab/>
      </w:r>
      <w:r>
        <w:rPr>
          <w:rFonts w:ascii="SimHei" w:hAnsi="SimHei" w:eastAsia="黑体"/>
          <w:szCs w:val="21"/>
        </w:rPr>
        <w:t>11</w:t>
      </w:r>
    </w:p>
    <w:p>
      <w:pPr>
        <w:pStyle w:val="Normal"/>
        <w:tabs>
          <w:tab w:val="clear" w:pos="420"/>
          <w:tab w:val="left" w:pos="762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第二节：请假规定</w:t>
      </w:r>
      <w:r>
        <w:rPr>
          <w:rFonts w:ascii="SimHei" w:hAnsi="SimHei" w:eastAsia="黑体"/>
          <w:szCs w:val="21"/>
        </w:rPr>
        <w:tab/>
      </w:r>
      <w:r>
        <w:rPr>
          <w:rFonts w:ascii="SimHei" w:hAnsi="SimHei" w:eastAsia="黑体"/>
          <w:szCs w:val="21"/>
        </w:rPr>
        <w:t>12</w:t>
      </w:r>
    </w:p>
    <w:p>
      <w:pPr>
        <w:pStyle w:val="Normal"/>
        <w:tabs>
          <w:tab w:val="clear" w:pos="420"/>
          <w:tab w:val="left" w:pos="7620" w:leader="none"/>
        </w:tabs>
        <w:snapToGrid w:val="false"/>
        <w:spacing w:lineRule="auto" w:line="360" w:before="0" w:after="93"/>
        <w:ind w:firstLine="420"/>
        <w:jc w:val="start"/>
        <w:rPr/>
      </w:pPr>
      <w:r>
        <w:rPr>
          <w:rFonts w:ascii="SimHei" w:hAnsi="SimHei" w:eastAsia="黑体"/>
        </w:rPr>
      </w:r>
      <w:r>
        <w:rPr>
          <w:rFonts w:ascii="SimHei" w:hAnsi="SimHei" w:eastAsia="黑体"/>
          <w:szCs w:val="21"/>
        </w:rPr>
        <w:t>第三节：离职规定</w:t>
      </w:r>
      <w:r>
        <w:rPr>
          <w:rFonts w:ascii="SimHei" w:hAnsi="SimHei" w:eastAsia="黑体"/>
          <w:szCs w:val="21"/>
        </w:rPr>
        <w:tab/>
      </w:r>
      <w:r>
        <w:rPr>
          <w:rFonts w:ascii="SimHei" w:hAnsi="SimHei" w:eastAsia="黑体"/>
          <w:szCs w:val="21"/>
        </w:rPr>
        <w:t>13</w:t>
      </w:r>
    </w:p>
    <w:p>
      <w:pPr>
        <w:pStyle w:val="Normal"/>
        <w:tabs>
          <w:tab w:val="clear" w:pos="420"/>
          <w:tab w:val="left" w:pos="7620" w:leader="none"/>
        </w:tabs>
        <w:snapToGrid w:val="false"/>
        <w:spacing w:lineRule="auto" w:line="360" w:before="0" w:after="93"/>
        <w:ind w:firstLine="420"/>
        <w:jc w:val="start"/>
        <w:rPr/>
      </w:pPr>
      <w:r>
        <w:rPr>
          <w:rFonts w:ascii="SimHei" w:hAnsi="SimHei" w:eastAsia="黑体"/>
        </w:rPr>
      </w:r>
      <w:r>
        <w:rPr>
          <w:rFonts w:ascii="SimHei" w:hAnsi="SimHei" w:eastAsia="黑体"/>
          <w:szCs w:val="21"/>
        </w:rPr>
        <w:t>第四节：门禁规定</w:t>
      </w:r>
      <w:r>
        <w:rPr>
          <w:rFonts w:ascii="SimHei" w:hAnsi="SimHei" w:eastAsia="黑体"/>
          <w:szCs w:val="21"/>
        </w:rPr>
        <w:tab/>
      </w:r>
      <w:r>
        <w:rPr>
          <w:rFonts w:ascii="SimHei" w:hAnsi="SimHei" w:eastAsia="黑体"/>
          <w:szCs w:val="21"/>
        </w:rPr>
        <w:t>14</w:t>
      </w:r>
    </w:p>
    <w:p>
      <w:pPr>
        <w:pStyle w:val="Normal"/>
        <w:tabs>
          <w:tab w:val="clear" w:pos="420"/>
          <w:tab w:val="left" w:pos="762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第五节：工作纪律</w:t>
      </w:r>
      <w:r>
        <w:rPr>
          <w:rFonts w:ascii="SimHei" w:hAnsi="SimHei" w:eastAsia="黑体"/>
          <w:szCs w:val="21"/>
        </w:rPr>
        <w:tab/>
      </w:r>
      <w:r>
        <w:rPr>
          <w:rFonts w:ascii="SimHei" w:hAnsi="SimHei" w:eastAsia="黑体"/>
          <w:szCs w:val="21"/>
        </w:rPr>
        <w:t>14</w:t>
      </w:r>
    </w:p>
    <w:p>
      <w:pPr>
        <w:pStyle w:val="Normal"/>
        <w:tabs>
          <w:tab w:val="clear" w:pos="420"/>
          <w:tab w:val="left" w:pos="7620" w:leader="none"/>
        </w:tabs>
        <w:snapToGrid w:val="false"/>
        <w:spacing w:lineRule="auto" w:line="360" w:before="0" w:after="93"/>
        <w:ind w:firstLine="420"/>
        <w:jc w:val="start"/>
        <w:rPr>
          <w:szCs w:val="21"/>
          <w:lang w:val="en-US" w:eastAsia="en-US"/>
        </w:rPr>
      </w:pPr>
      <w:r>
        <w:rPr>
          <w:rFonts w:ascii="SimHei" w:hAnsi="SimHei" w:eastAsia="黑体"/>
        </w:rPr>
      </w:r>
      <w:r>
        <w:rPr>
          <w:rFonts w:ascii="SimHei" w:hAnsi="SimHei" w:eastAsia="黑体"/>
          <w:szCs w:val="21"/>
        </w:rPr>
        <w:t>第六节：</w:t>
      </w:r>
      <w:r>
        <w:rPr>
          <w:rFonts w:eastAsia="黑体" w:ascii="SimHei" w:hAnsi="SimHei"/>
          <w:szCs w:val="21"/>
          <w:lang w:val="en-US" w:eastAsia="en-US"/>
        </w:rPr>
        <w:t xml:space="preserve"> </w:t>
      </w:r>
      <w:r>
        <w:rPr>
          <w:rFonts w:ascii="SimHei" w:hAnsi="SimHei" w:eastAsia="黑体"/>
          <w:szCs w:val="21"/>
          <w:lang w:val="en-US" w:eastAsia="en-US"/>
        </w:rPr>
        <w:t>后勤管理</w:t>
      </w:r>
      <w:r>
        <w:rPr>
          <w:rFonts w:ascii="SimHei" w:hAnsi="SimHei" w:eastAsia="黑体"/>
          <w:szCs w:val="21"/>
          <w:lang w:val="en-US" w:eastAsia="en-US"/>
        </w:rPr>
        <w:tab/>
      </w:r>
      <w:r>
        <w:rPr>
          <w:rFonts w:ascii="SimHei" w:hAnsi="SimHei" w:eastAsia="黑体"/>
          <w:szCs w:val="21"/>
          <w:lang w:val="en-US" w:eastAsia="en-US"/>
        </w:rPr>
        <w:t>15</w:t>
      </w:r>
    </w:p>
    <w:p>
      <w:pPr>
        <w:pStyle w:val="Normal"/>
        <w:tabs>
          <w:tab w:val="clear" w:pos="420"/>
          <w:tab w:val="left" w:pos="762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第七节：员工就餐管理</w:t>
      </w:r>
      <w:r>
        <w:rPr>
          <w:rFonts w:ascii="SimHei" w:hAnsi="SimHei" w:eastAsia="黑体"/>
          <w:szCs w:val="21"/>
        </w:rPr>
        <w:tab/>
      </w:r>
      <w:r>
        <w:rPr>
          <w:rFonts w:ascii="SimHei" w:hAnsi="SimHei" w:eastAsia="黑体"/>
          <w:szCs w:val="21"/>
        </w:rPr>
        <w:t>15</w:t>
      </w:r>
    </w:p>
    <w:p>
      <w:pPr>
        <w:pStyle w:val="Normal"/>
        <w:tabs>
          <w:tab w:val="clear" w:pos="420"/>
          <w:tab w:val="left" w:pos="7620" w:leader="none"/>
        </w:tabs>
        <w:snapToGrid w:val="false"/>
        <w:spacing w:lineRule="auto" w:line="360" w:before="0" w:after="93"/>
        <w:ind w:firstLine="420"/>
        <w:jc w:val="start"/>
        <w:rPr/>
      </w:pPr>
      <w:r>
        <w:rPr>
          <w:rFonts w:ascii="SimHei" w:hAnsi="SimHei" w:eastAsia="黑体"/>
        </w:rPr>
      </w:r>
      <w:r>
        <w:rPr>
          <w:rFonts w:ascii="SimHei" w:hAnsi="SimHei" w:eastAsia="黑体"/>
          <w:szCs w:val="21"/>
        </w:rPr>
        <w:t>第八节：宿舍管理规定</w:t>
      </w:r>
      <w:r>
        <w:rPr>
          <w:rFonts w:ascii="SimHei" w:hAnsi="SimHei" w:eastAsia="黑体"/>
          <w:szCs w:val="21"/>
        </w:rPr>
        <w:tab/>
      </w:r>
      <w:r>
        <w:rPr>
          <w:rFonts w:ascii="SimHei" w:hAnsi="SimHei" w:eastAsia="黑体"/>
          <w:szCs w:val="21"/>
        </w:rPr>
        <w:t>16</w:t>
      </w:r>
    </w:p>
    <w:p>
      <w:pPr>
        <w:pStyle w:val="Normal"/>
        <w:tabs>
          <w:tab w:val="clear" w:pos="420"/>
          <w:tab w:val="left" w:pos="7620" w:leader="none"/>
        </w:tabs>
        <w:snapToGrid w:val="false"/>
        <w:spacing w:lineRule="auto" w:line="360" w:before="0" w:after="93"/>
        <w:rPr>
          <w:b/>
          <w:b/>
          <w:szCs w:val="21"/>
        </w:rPr>
      </w:pPr>
      <w:r>
        <w:rPr>
          <w:rFonts w:ascii="SimHei" w:hAnsi="SimHei" w:eastAsia="黑体"/>
        </w:rPr>
      </w:r>
      <w:r>
        <w:rPr>
          <w:rFonts w:ascii="SimHei" w:hAnsi="SimHei" w:eastAsia="黑体"/>
          <w:b/>
          <w:szCs w:val="21"/>
        </w:rPr>
        <w:t>第八章：反骚扰与虐待政策</w:t>
      </w:r>
      <w:r>
        <w:rPr>
          <w:rFonts w:ascii="SimHei" w:hAnsi="SimHei" w:eastAsia="黑体"/>
          <w:b/>
          <w:szCs w:val="21"/>
        </w:rPr>
        <w:tab/>
      </w:r>
      <w:r>
        <w:rPr>
          <w:rFonts w:ascii="SimHei" w:hAnsi="SimHei" w:eastAsia="黑体"/>
          <w:szCs w:val="21"/>
        </w:rPr>
        <w:t>16</w:t>
      </w:r>
    </w:p>
    <w:p>
      <w:pPr>
        <w:pStyle w:val="Normal"/>
        <w:snapToGrid w:val="false"/>
        <w:spacing w:lineRule="auto" w:line="360" w:before="0" w:after="93"/>
        <w:rPr>
          <w:b/>
          <w:b/>
          <w:szCs w:val="21"/>
        </w:rPr>
      </w:pPr>
      <w:r>
        <w:rPr>
          <w:rFonts w:ascii="SimHei" w:hAnsi="SimHei" w:eastAsia="黑体"/>
          <w:b/>
          <w:szCs w:val="21"/>
        </w:rPr>
        <w:t>第九章：奖罚制度</w:t>
      </w:r>
    </w:p>
    <w:p>
      <w:pPr>
        <w:pStyle w:val="Normal"/>
        <w:tabs>
          <w:tab w:val="clear" w:pos="420"/>
          <w:tab w:val="left" w:pos="783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第一节：奖励</w:t>
      </w:r>
      <w:r>
        <w:rPr>
          <w:rFonts w:ascii="SimHei" w:hAnsi="SimHei" w:eastAsia="黑体"/>
          <w:szCs w:val="21"/>
        </w:rPr>
        <w:tab/>
      </w:r>
      <w:r>
        <w:rPr>
          <w:rFonts w:ascii="SimHei" w:hAnsi="SimHei" w:eastAsia="黑体"/>
          <w:szCs w:val="21"/>
        </w:rPr>
        <w:t>16</w:t>
      </w:r>
    </w:p>
    <w:p>
      <w:pPr>
        <w:pStyle w:val="Normal"/>
        <w:tabs>
          <w:tab w:val="clear" w:pos="420"/>
          <w:tab w:val="left" w:pos="783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第二节：处罚</w:t>
      </w:r>
      <w:r>
        <w:rPr>
          <w:rFonts w:ascii="SimHei" w:hAnsi="SimHei" w:eastAsia="黑体"/>
          <w:szCs w:val="21"/>
        </w:rPr>
        <w:tab/>
      </w:r>
      <w:r>
        <w:rPr>
          <w:rFonts w:ascii="SimHei" w:hAnsi="SimHei" w:eastAsia="黑体"/>
          <w:szCs w:val="21"/>
        </w:rPr>
        <w:t>17</w:t>
      </w:r>
    </w:p>
    <w:p>
      <w:pPr>
        <w:pStyle w:val="Normal"/>
        <w:tabs>
          <w:tab w:val="clear" w:pos="420"/>
          <w:tab w:val="left" w:pos="7830" w:leader="none"/>
        </w:tabs>
        <w:snapToGrid w:val="false"/>
        <w:spacing w:lineRule="auto" w:line="360" w:before="0" w:after="93"/>
        <w:ind w:firstLine="420"/>
        <w:jc w:val="start"/>
        <w:rPr>
          <w:szCs w:val="21"/>
        </w:rPr>
      </w:pPr>
      <w:r>
        <w:rPr>
          <w:rFonts w:ascii="SimHei" w:hAnsi="SimHei" w:eastAsia="黑体"/>
        </w:rPr>
      </w:r>
      <w:r>
        <w:rPr>
          <w:rFonts w:ascii="SimHei" w:hAnsi="SimHei" w:eastAsia="黑体"/>
          <w:szCs w:val="21"/>
        </w:rPr>
        <w:t>第三节：功过相抵</w:t>
      </w:r>
      <w:r>
        <w:rPr>
          <w:rFonts w:ascii="SimHei" w:hAnsi="SimHei" w:eastAsia="黑体"/>
          <w:szCs w:val="21"/>
        </w:rPr>
        <w:tab/>
      </w:r>
      <w:r>
        <w:rPr>
          <w:rFonts w:ascii="SimHei" w:hAnsi="SimHei" w:eastAsia="黑体"/>
          <w:szCs w:val="21"/>
        </w:rPr>
        <w:t>19</w:t>
      </w:r>
    </w:p>
    <w:p>
      <w:pPr>
        <w:pStyle w:val="Normal"/>
        <w:tabs>
          <w:tab w:val="clear" w:pos="420"/>
          <w:tab w:val="left" w:pos="7830" w:leader="none"/>
        </w:tabs>
        <w:snapToGrid w:val="false"/>
        <w:spacing w:lineRule="auto" w:line="360" w:before="0" w:after="93"/>
        <w:rPr>
          <w:szCs w:val="21"/>
        </w:rPr>
      </w:pPr>
      <w:r>
        <w:rPr>
          <w:rFonts w:ascii="SimHei" w:hAnsi="SimHei" w:eastAsia="黑体"/>
        </w:rPr>
      </w:r>
      <w:r>
        <w:rPr>
          <w:rFonts w:ascii="SimHei" w:hAnsi="SimHei" w:eastAsia="黑体"/>
          <w:b/>
          <w:szCs w:val="21"/>
        </w:rPr>
        <w:t>第十章：</w:t>
      </w:r>
      <w:r>
        <w:rPr>
          <w:rFonts w:ascii="SimHei" w:hAnsi="SimHei" w:eastAsia="黑体"/>
          <w:szCs w:val="21"/>
        </w:rPr>
        <w:t>妇女权利与未成年工的保护</w:t>
      </w:r>
      <w:r>
        <w:rPr>
          <w:rFonts w:ascii="SimHei" w:hAnsi="SimHei" w:eastAsia="黑体"/>
          <w:b/>
          <w:szCs w:val="21"/>
        </w:rPr>
        <w:tab/>
      </w:r>
      <w:r>
        <w:rPr>
          <w:rFonts w:ascii="SimHei" w:hAnsi="SimHei" w:eastAsia="黑体"/>
          <w:szCs w:val="21"/>
        </w:rPr>
        <w:t>20</w:t>
      </w:r>
    </w:p>
    <w:p>
      <w:pPr>
        <w:pStyle w:val="Normal"/>
        <w:tabs>
          <w:tab w:val="clear" w:pos="420"/>
          <w:tab w:val="left" w:pos="7830" w:leader="none"/>
        </w:tabs>
        <w:snapToGrid w:val="false"/>
        <w:spacing w:lineRule="auto" w:line="360" w:before="0" w:after="93"/>
        <w:rPr>
          <w:b/>
          <w:b/>
          <w:szCs w:val="21"/>
        </w:rPr>
      </w:pPr>
      <w:r>
        <w:rPr>
          <w:rFonts w:ascii="SimHei" w:hAnsi="SimHei" w:eastAsia="黑体"/>
        </w:rPr>
      </w:r>
      <w:r>
        <w:rPr>
          <w:rFonts w:ascii="SimHei" w:hAnsi="SimHei" w:eastAsia="黑体"/>
          <w:b/>
          <w:szCs w:val="21"/>
        </w:rPr>
        <w:t>第十一章：</w:t>
      </w:r>
      <w:r>
        <w:rPr>
          <w:rFonts w:ascii="SimHei" w:hAnsi="SimHei" w:eastAsia="黑体"/>
          <w:szCs w:val="21"/>
        </w:rPr>
        <w:t>员工守则</w:t>
      </w:r>
      <w:r>
        <w:rPr>
          <w:rFonts w:ascii="SimHei" w:hAnsi="SimHei" w:eastAsia="黑体"/>
          <w:szCs w:val="21"/>
        </w:rPr>
        <w:tab/>
      </w:r>
      <w:r>
        <w:rPr>
          <w:rFonts w:ascii="SimHei" w:hAnsi="SimHei" w:eastAsia="黑体"/>
          <w:szCs w:val="21"/>
        </w:rPr>
        <w:t>20</w:t>
      </w:r>
    </w:p>
    <w:p>
      <w:pPr>
        <w:pStyle w:val="Normal"/>
        <w:tabs>
          <w:tab w:val="clear" w:pos="420"/>
          <w:tab w:val="left" w:pos="7725" w:leader="none"/>
        </w:tabs>
        <w:snapToGrid w:val="false"/>
        <w:spacing w:lineRule="auto" w:line="360" w:before="0" w:after="93"/>
        <w:rPr>
          <w:szCs w:val="21"/>
        </w:rPr>
      </w:pPr>
      <w:r>
        <w:rPr>
          <w:rFonts w:ascii="SimHei" w:hAnsi="SimHei" w:eastAsia="黑体"/>
        </w:rPr>
      </w:r>
      <w:r>
        <w:rPr>
          <w:rFonts w:ascii="SimHei" w:hAnsi="SimHei" w:eastAsia="黑体"/>
          <w:b/>
          <w:szCs w:val="21"/>
        </w:rPr>
        <w:t>第十二章：</w:t>
      </w:r>
      <w:r>
        <w:rPr>
          <w:rFonts w:ascii="SimHei" w:hAnsi="SimHei" w:eastAsia="黑体"/>
          <w:szCs w:val="21"/>
        </w:rPr>
        <w:t>附则</w:t>
      </w:r>
      <w:r>
        <w:rPr>
          <w:rFonts w:ascii="SimHei" w:hAnsi="SimHei" w:eastAsia="黑体"/>
          <w:szCs w:val="21"/>
        </w:rPr>
        <w:tab/>
      </w:r>
      <w:r>
        <w:rPr>
          <w:rFonts w:ascii="SimHei" w:hAnsi="SimHei" w:eastAsia="黑体"/>
          <w:szCs w:val="21"/>
        </w:rPr>
        <w:t>20-21</w:t>
      </w:r>
    </w:p>
    <w:p>
      <w:pPr>
        <w:pStyle w:val="Normal"/>
        <w:snapToGrid w:val="false"/>
        <w:spacing w:lineRule="auto" w:line="360" w:before="0" w:after="93"/>
        <w:ind w:firstLine="420"/>
        <w:jc w:val="start"/>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第一节：公司简介</w:t>
      </w:r>
    </w:p>
    <w:p>
      <w:pPr>
        <w:pStyle w:val="Normal"/>
        <w:snapToGrid w:val="false"/>
        <w:spacing w:lineRule="auto" w:line="360" w:before="0" w:after="93"/>
        <w:jc w:val="center"/>
        <w:rPr>
          <w:szCs w:val="21"/>
        </w:rPr>
      </w:pPr>
      <w:r>
        <w:rPr>
          <w:rFonts w:ascii="SimHei" w:hAnsi="SimHei" w:cs="宋体;SimSun" w:eastAsia="黑体"/>
          <w:szCs w:val="21"/>
          <w:lang w:val="zh-TW"/>
        </w:rPr>
        <w:t>公司简介</w:t>
      </w:r>
    </w:p>
    <w:p>
      <w:pPr>
        <w:pStyle w:val="Normal"/>
        <w:snapToGrid w:val="false"/>
        <w:spacing w:lineRule="auto" w:line="360" w:before="0" w:after="93"/>
        <w:ind w:firstLine="420"/>
        <w:jc w:val="start"/>
        <w:rPr>
          <w:szCs w:val="21"/>
        </w:rPr>
      </w:pPr>
      <w:r>
        <w:rPr>
          <w:rFonts w:ascii="SimHei" w:hAnsi="SimHei" w:eastAsia="黑体"/>
          <w:szCs w:val="21"/>
        </w:rPr>
        <w:t>富荣华</w:t>
      </w:r>
      <w:r>
        <w:rPr>
          <w:rFonts w:ascii="SimHei" w:hAnsi="SimHei" w:eastAsia="黑体"/>
          <w:szCs w:val="21"/>
        </w:rPr>
        <w:t>眼镜制品</w:t>
      </w:r>
      <w:r>
        <w:rPr>
          <w:rFonts w:ascii="SimHei" w:hAnsi="SimHei" w:eastAsia="黑体"/>
          <w:szCs w:val="21"/>
        </w:rPr>
        <w:t>（深圳）公司</w:t>
      </w:r>
      <w:r>
        <w:rPr>
          <w:rFonts w:ascii="SimHei" w:hAnsi="SimHei" w:eastAsia="黑体"/>
          <w:szCs w:val="21"/>
        </w:rPr>
        <w:t>成立于</w:t>
      </w:r>
      <w:r>
        <w:rPr>
          <w:rFonts w:ascii="SimHei" w:hAnsi="SimHei" w:eastAsia="黑体"/>
          <w:szCs w:val="21"/>
        </w:rPr>
        <w:t>1989</w:t>
      </w:r>
      <w:r>
        <w:rPr>
          <w:rFonts w:ascii="SimHei" w:hAnsi="SimHei" w:eastAsia="黑体"/>
          <w:szCs w:val="21"/>
        </w:rPr>
        <w:t>年，位于深圳市龙岗区坪地街道办白石塘中心村。</w:t>
      </w:r>
      <w:r>
        <w:rPr>
          <w:rFonts w:ascii="SimHei" w:hAnsi="SimHei" w:cs="宋体;SimSun" w:eastAsia="黑体"/>
          <w:szCs w:val="21"/>
          <w:lang w:val="zh-TW"/>
        </w:rPr>
        <w:t>主要从事生产各类眼镜制品及零配件，</w:t>
      </w:r>
      <w:r>
        <w:rPr>
          <w:rFonts w:ascii="SimHei" w:hAnsi="SimHei" w:eastAsia="黑体"/>
          <w:szCs w:val="21"/>
        </w:rPr>
        <w:t>公司资金与技术力量雄厚，拥有专业的管理人员与技术人才。</w:t>
      </w:r>
    </w:p>
    <w:p>
      <w:pPr>
        <w:pStyle w:val="Normal"/>
        <w:snapToGrid w:val="false"/>
        <w:spacing w:lineRule="auto" w:line="360" w:before="0" w:after="93"/>
        <w:ind w:firstLine="420"/>
        <w:jc w:val="start"/>
        <w:rPr>
          <w:rFonts w:ascii="宋体;SimSun" w:hAnsi="宋体;SimSun" w:cs="宋体;SimSun"/>
          <w:szCs w:val="21"/>
          <w:lang w:val="zh-TW" w:eastAsia="zh-TW"/>
        </w:rPr>
      </w:pPr>
      <w:r>
        <w:rPr>
          <w:rFonts w:ascii="SimHei" w:hAnsi="SimHei" w:eastAsia="黑体"/>
          <w:szCs w:val="21"/>
        </w:rPr>
        <w:t>公司成立以来，一直以</w:t>
      </w:r>
      <w:r>
        <w:rPr>
          <w:rFonts w:ascii="SimHei" w:hAnsi="SimHei" w:eastAsia="黑体"/>
          <w:b/>
          <w:szCs w:val="21"/>
        </w:rPr>
        <w:t>“保质量、守信誉、高服务、创品牌”</w:t>
      </w:r>
      <w:r>
        <w:rPr>
          <w:rFonts w:ascii="SimHei" w:hAnsi="SimHei" w:eastAsia="黑体"/>
          <w:szCs w:val="21"/>
        </w:rPr>
        <w:t>为企业的发展纲领，</w:t>
      </w:r>
      <w:r>
        <w:rPr>
          <w:rFonts w:ascii="SimHei" w:hAnsi="SimHei" w:cs="宋体;SimSun" w:eastAsia="黑体"/>
          <w:szCs w:val="21"/>
          <w:lang w:val="zh-TW"/>
        </w:rPr>
        <w:t>奉行以客为中心的经营理念，在不断设计和生产新产品的同时、推行质量管理与</w:t>
      </w:r>
      <w:r>
        <w:rPr>
          <w:rFonts w:cs="宋体;SimSun" w:ascii="SimHei" w:hAnsi="SimHei" w:eastAsia="黑体"/>
          <w:szCs w:val="21"/>
          <w:lang w:val="zh-TW"/>
        </w:rPr>
        <w:t>ESH</w:t>
      </w:r>
      <w:r>
        <w:rPr>
          <w:rFonts w:ascii="SimHei" w:hAnsi="SimHei" w:cs="宋体;SimSun" w:eastAsia="黑体"/>
          <w:szCs w:val="21"/>
          <w:lang w:val="zh-TW"/>
        </w:rPr>
        <w:t>体系，以优质的服务理念与高质量的产品，获取顾客的最大满意，</w:t>
      </w:r>
      <w:r>
        <w:rPr>
          <w:rFonts w:ascii="SimHei" w:hAnsi="SimHei" w:cs="宋体;SimSun" w:eastAsia="黑体"/>
          <w:szCs w:val="21"/>
        </w:rPr>
        <w:t>拥有世界知名客户，产品畅销欧美﹑亚洲等国家和地区。</w:t>
      </w:r>
    </w:p>
    <w:p>
      <w:pPr>
        <w:pStyle w:val="Normal"/>
        <w:autoSpaceDE w:val="false"/>
        <w:snapToGrid w:val="false"/>
        <w:spacing w:lineRule="exact" w:line="420" w:before="0" w:after="93"/>
        <w:ind w:firstLine="315"/>
        <w:textAlignment w:val="baseline"/>
        <w:rPr/>
      </w:pPr>
      <w:r>
        <w:rPr>
          <w:rFonts w:ascii="SimHei" w:hAnsi="SimHei" w:cs="宋体;SimSun" w:eastAsia="黑体"/>
          <w:szCs w:val="21"/>
          <w:lang w:val="zh-TW"/>
        </w:rPr>
        <w:t>公司在企业内部推行全面质量管理活动，建立符合</w:t>
      </w:r>
      <w:r>
        <w:rPr>
          <w:rFonts w:cs="宋体;SimSun" w:ascii="SimHei" w:hAnsi="SimHei" w:eastAsia="黑体"/>
          <w:szCs w:val="21"/>
          <w:lang w:val="zh-TW"/>
        </w:rPr>
        <w:t>ISO9001</w:t>
      </w:r>
      <w:r>
        <w:rPr>
          <w:rFonts w:cs="宋体;SimSun" w:ascii="SimHei" w:hAnsi="SimHei" w:eastAsia="黑体"/>
          <w:szCs w:val="21"/>
          <w:lang w:val="zh-TW"/>
        </w:rPr>
        <w:t>/14000</w:t>
      </w:r>
      <w:r>
        <w:rPr>
          <w:rFonts w:ascii="SimHei" w:hAnsi="SimHei" w:cs="宋体;SimSun" w:eastAsia="黑体"/>
          <w:szCs w:val="21"/>
          <w:lang w:val="zh-TW"/>
        </w:rPr>
        <w:t>标准的管理系统，实施持续的改善活动，务求达到世界一流的企业管理水平。</w:t>
      </w:r>
    </w:p>
    <w:p>
      <w:pPr>
        <w:pStyle w:val="Normal"/>
        <w:autoSpaceDE w:val="false"/>
        <w:snapToGrid w:val="false"/>
        <w:spacing w:lineRule="exact" w:line="420" w:before="0" w:after="93"/>
        <w:ind w:firstLine="315"/>
        <w:rPr/>
      </w:pPr>
      <w:r>
        <w:rPr>
          <w:rFonts w:ascii="SimHei" w:hAnsi="SimHei" w:cs="宋体;SimSun" w:eastAsia="黑体"/>
          <w:szCs w:val="21"/>
          <w:lang w:val="zh-TW"/>
        </w:rPr>
        <w:t>公司</w:t>
      </w:r>
      <w:r>
        <w:rPr>
          <w:rFonts w:ascii="SimHei" w:hAnsi="SimHei" w:cs="宋体;SimSun" w:eastAsia="黑体"/>
          <w:szCs w:val="21"/>
        </w:rPr>
        <w:t>为全体员工提供具有挑战性的薪酬待遇及广阔的发展空间，员工享有住宿、膳食、社会保险及其它福利待遇；</w:t>
      </w:r>
    </w:p>
    <w:p>
      <w:pPr>
        <w:pStyle w:val="Normal"/>
        <w:snapToGrid w:val="false"/>
        <w:spacing w:lineRule="auto" w:line="360" w:before="0" w:after="93"/>
        <w:ind w:firstLine="420"/>
        <w:jc w:val="start"/>
        <w:rPr>
          <w:szCs w:val="21"/>
        </w:rPr>
      </w:pPr>
      <w:r>
        <w:rPr>
          <w:rFonts w:ascii="SimHei" w:hAnsi="SimHei" w:eastAsia="黑体"/>
          <w:szCs w:val="21"/>
        </w:rPr>
        <w:t>我们愿与更多的品牌客户强强联手，建立更为广泛亲密的合作伙伴关系，将自身的专业知识及丰富的经验结合起来，为我们的客户提供更优质的产品和服务。</w:t>
      </w:r>
    </w:p>
    <w:p>
      <w:pPr>
        <w:pStyle w:val="Normal"/>
        <w:snapToGrid w:val="false"/>
        <w:spacing w:lineRule="auto" w:line="360" w:before="0" w:after="93"/>
        <w:ind w:firstLine="420"/>
        <w:jc w:val="start"/>
        <w:rPr>
          <w:szCs w:val="21"/>
        </w:rPr>
      </w:pPr>
      <w:r>
        <w:rPr>
          <w:rFonts w:ascii="SimHei" w:hAnsi="SimHei" w:eastAsia="黑体"/>
          <w:szCs w:val="21"/>
        </w:rPr>
        <w:t>我们诚挚希望，与您共迈进，创美好未来</w:t>
      </w:r>
    </w:p>
    <w:p>
      <w:pPr>
        <w:pStyle w:val="Normal"/>
        <w:snapToGrid w:val="false"/>
        <w:spacing w:lineRule="auto" w:line="360" w:before="0" w:after="93"/>
        <w:ind w:start="3060" w:hanging="0"/>
        <w:jc w:val="center"/>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第二节：</w:t>
      </w:r>
      <w:r>
        <w:rPr>
          <w:rFonts w:ascii="SimHei" w:hAnsi="SimHei" w:eastAsia="黑体"/>
          <w:b/>
          <w:szCs w:val="21"/>
        </w:rPr>
        <w:t>6S</w:t>
      </w:r>
      <w:r>
        <w:rPr>
          <w:rFonts w:ascii="SimHei" w:hAnsi="SimHei" w:eastAsia="黑体"/>
          <w:b/>
          <w:szCs w:val="21"/>
        </w:rPr>
        <w:t>活动</w:t>
      </w:r>
    </w:p>
    <w:p>
      <w:pPr>
        <w:pStyle w:val="TextBodyIndent"/>
        <w:snapToGrid w:val="false"/>
        <w:spacing w:lineRule="auto" w:line="360" w:before="0" w:after="93"/>
        <w:ind w:start="181" w:firstLine="437"/>
        <w:rPr/>
      </w:pPr>
      <w:r>
        <w:rPr>
          <w:rFonts w:ascii="SimHei" w:hAnsi="SimHei" w:cs="宋体;SimSun" w:eastAsia="黑体"/>
          <w:szCs w:val="21"/>
        </w:rPr>
        <w:t>本公司将</w:t>
      </w:r>
      <w:r>
        <w:rPr>
          <w:rFonts w:cs="宋体;SimSun" w:ascii="SimHei" w:hAnsi="SimHei" w:eastAsia="黑体"/>
          <w:szCs w:val="21"/>
        </w:rPr>
        <w:t>6S</w:t>
      </w:r>
      <w:r>
        <w:rPr>
          <w:rFonts w:ascii="SimHei" w:hAnsi="SimHei" w:cs="宋体;SimSun" w:eastAsia="黑体"/>
          <w:szCs w:val="21"/>
        </w:rPr>
        <w:t>纳入日常管理活动，并由人事</w:t>
      </w:r>
      <w:r>
        <w:rPr>
          <w:rFonts w:cs="宋体;SimSun" w:ascii="SimHei" w:hAnsi="SimHei" w:eastAsia="黑体"/>
          <w:szCs w:val="21"/>
        </w:rPr>
        <w:t>/</w:t>
      </w:r>
      <w:r>
        <w:rPr>
          <w:rFonts w:ascii="SimHei" w:hAnsi="SimHei" w:cs="宋体;SimSun" w:eastAsia="黑体"/>
          <w:szCs w:val="21"/>
        </w:rPr>
        <w:t>行政部负责主导。同时还制定了操作性较强的检查评审方法</w:t>
      </w:r>
      <w:r>
        <w:rPr>
          <w:rFonts w:cs="宋体;SimSun" w:ascii="SimHei" w:hAnsi="SimHei" w:eastAsia="黑体"/>
          <w:szCs w:val="21"/>
        </w:rPr>
      </w:r>
      <w:r>
        <w:rPr>
          <w:rFonts w:cs="宋体;SimSun" w:ascii="SimHei" w:hAnsi="SimHei" w:eastAsia="黑体"/>
          <w:szCs w:val="21"/>
        </w:rPr>
        <w:t>——</w:t>
      </w:r>
      <w:r>
        <w:rPr>
          <w:rFonts w:ascii="SimHei" w:hAnsi="SimHei" w:cs="宋体;SimSun" w:eastAsia="黑体"/>
          <w:szCs w:val="21"/>
        </w:rPr>
        <w:t>详情见</w:t>
      </w:r>
      <w:r>
        <w:rPr>
          <w:rFonts w:ascii="SimHei" w:hAnsi="SimHei" w:cs="宋体;SimSun" w:eastAsia="黑体"/>
          <w:b/>
          <w:bCs/>
          <w:szCs w:val="21"/>
        </w:rPr>
        <w:t>《</w:t>
      </w:r>
      <w:r>
        <w:rPr>
          <w:rFonts w:cs="宋体;SimSun" w:ascii="SimHei" w:hAnsi="SimHei" w:eastAsia="黑体"/>
          <w:b/>
          <w:bCs/>
          <w:szCs w:val="21"/>
        </w:rPr>
        <w:t>6S</w:t>
      </w:r>
      <w:r>
        <w:rPr>
          <w:rFonts w:ascii="SimHei" w:hAnsi="SimHei" w:cs="宋体;SimSun" w:eastAsia="黑体"/>
          <w:b/>
          <w:bCs/>
          <w:szCs w:val="21"/>
        </w:rPr>
        <w:t>管理规定》</w:t>
      </w:r>
      <w:r>
        <w:rPr>
          <w:rFonts w:ascii="SimHei" w:hAnsi="SimHei" w:cs="宋体;SimSun" w:eastAsia="黑体"/>
          <w:szCs w:val="21"/>
        </w:rPr>
        <w:t>。</w:t>
      </w:r>
    </w:p>
    <w:p>
      <w:pPr>
        <w:pStyle w:val="TextBodyIndent"/>
        <w:snapToGrid w:val="false"/>
        <w:spacing w:lineRule="auto" w:line="360" w:before="0" w:after="93"/>
        <w:ind w:start="181" w:firstLine="437"/>
        <w:rPr>
          <w:rFonts w:ascii="宋体;SimSun" w:hAnsi="宋体;SimSun" w:cs="宋体;SimSun"/>
          <w:szCs w:val="21"/>
        </w:rPr>
      </w:pPr>
      <w:r>
        <w:rPr>
          <w:rFonts w:ascii="SimHei" w:hAnsi="SimHei" w:cs="宋体;SimSun" w:eastAsia="黑体"/>
          <w:szCs w:val="21"/>
        </w:rPr>
        <w:t>一、什么最“</w:t>
      </w:r>
      <w:r>
        <w:rPr>
          <w:rFonts w:cs="宋体;SimSun" w:ascii="SimHei" w:hAnsi="SimHei" w:eastAsia="黑体"/>
          <w:szCs w:val="21"/>
        </w:rPr>
        <w:t>6S”</w:t>
      </w:r>
      <w:r>
        <w:rPr>
          <w:rFonts w:ascii="SimHei" w:hAnsi="SimHei" w:cs="宋体;SimSun" w:eastAsia="黑体"/>
          <w:szCs w:val="21"/>
        </w:rPr>
        <w:t>活动？</w:t>
      </w:r>
    </w:p>
    <w:p>
      <w:pPr>
        <w:pStyle w:val="TextBodyIndent"/>
        <w:snapToGrid w:val="false"/>
        <w:spacing w:lineRule="auto" w:line="360" w:before="0" w:after="93"/>
        <w:ind w:start="181" w:firstLine="437"/>
        <w:rPr>
          <w:rFonts w:ascii="宋体;SimSun" w:hAnsi="宋体;SimSun" w:cs="宋体;SimSun"/>
          <w:szCs w:val="21"/>
        </w:rPr>
      </w:pPr>
      <w:r>
        <w:rPr>
          <w:rFonts w:cs="宋体;SimSun" w:ascii="SimHei" w:hAnsi="SimHei" w:eastAsia="黑体"/>
          <w:szCs w:val="21"/>
        </w:rPr>
        <w:t>6S</w:t>
      </w:r>
      <w:r>
        <w:rPr>
          <w:rFonts w:ascii="SimHei" w:hAnsi="SimHei" w:cs="宋体;SimSun" w:eastAsia="黑体"/>
          <w:szCs w:val="21"/>
        </w:rPr>
        <w:t>的前身是</w:t>
      </w:r>
      <w:r>
        <w:rPr>
          <w:rFonts w:cs="宋体;SimSun" w:ascii="SimHei" w:hAnsi="SimHei" w:eastAsia="黑体"/>
          <w:szCs w:val="21"/>
        </w:rPr>
        <w:t>5S</w:t>
      </w:r>
      <w:r>
        <w:rPr>
          <w:rFonts w:ascii="SimHei" w:hAnsi="SimHei" w:cs="宋体;SimSun" w:eastAsia="黑体"/>
          <w:szCs w:val="21"/>
        </w:rPr>
        <w:t>，</w:t>
      </w:r>
      <w:r>
        <w:rPr>
          <w:rFonts w:cs="宋体;SimSun" w:ascii="SimHei" w:hAnsi="SimHei" w:eastAsia="黑体"/>
          <w:szCs w:val="21"/>
        </w:rPr>
        <w:t>5S</w:t>
      </w:r>
      <w:r>
        <w:rPr>
          <w:rFonts w:ascii="SimHei" w:hAnsi="SimHei" w:cs="宋体;SimSun" w:eastAsia="黑体"/>
          <w:szCs w:val="21"/>
        </w:rPr>
        <w:t>是以整理、整顿、清扫、清洁、素养为主题的管理活动。起源于日本，</w:t>
      </w:r>
      <w:r>
        <w:rPr>
          <w:rFonts w:cs="宋体;SimSun" w:ascii="SimHei" w:hAnsi="SimHei" w:eastAsia="黑体"/>
          <w:szCs w:val="21"/>
        </w:rPr>
        <w:t xml:space="preserve">5S </w:t>
      </w:r>
      <w:r>
        <w:rPr>
          <w:rFonts w:ascii="SimHei" w:hAnsi="SimHei" w:cs="宋体;SimSun" w:eastAsia="黑体"/>
          <w:szCs w:val="21"/>
        </w:rPr>
        <w:t>的罗马发音为</w:t>
      </w:r>
      <w:r>
        <w:rPr>
          <w:rFonts w:cs="宋体;SimSun" w:ascii="SimHei" w:hAnsi="SimHei" w:eastAsia="黑体"/>
          <w:szCs w:val="21"/>
        </w:rPr>
        <w:t>Seiri</w:t>
      </w:r>
      <w:r>
        <w:rPr>
          <w:rFonts w:ascii="SimHei" w:hAnsi="SimHei" w:cs="宋体;SimSun" w:eastAsia="黑体"/>
          <w:szCs w:val="21"/>
        </w:rPr>
        <w:t>、</w:t>
      </w:r>
      <w:r>
        <w:rPr>
          <w:rFonts w:cs="宋体;SimSun" w:ascii="SimHei" w:hAnsi="SimHei" w:eastAsia="黑体"/>
          <w:szCs w:val="21"/>
        </w:rPr>
        <w:t>Seiton</w:t>
      </w:r>
      <w:r>
        <w:rPr>
          <w:rFonts w:ascii="SimHei" w:hAnsi="SimHei" w:cs="宋体;SimSun" w:eastAsia="黑体"/>
          <w:szCs w:val="21"/>
        </w:rPr>
        <w:t xml:space="preserve">、 </w:t>
      </w:r>
      <w:r>
        <w:rPr>
          <w:rFonts w:cs="宋体;SimSun" w:ascii="SimHei" w:hAnsi="SimHei" w:eastAsia="黑体"/>
          <w:szCs w:val="21"/>
        </w:rPr>
        <w:t>Seiso</w:t>
      </w:r>
      <w:r>
        <w:rPr>
          <w:rFonts w:ascii="SimHei" w:hAnsi="SimHei" w:cs="宋体;SimSun" w:eastAsia="黑体"/>
          <w:szCs w:val="21"/>
        </w:rPr>
        <w:t xml:space="preserve">、 </w:t>
      </w:r>
      <w:r>
        <w:rPr>
          <w:rFonts w:cs="宋体;SimSun" w:ascii="SimHei" w:hAnsi="SimHei" w:eastAsia="黑体"/>
          <w:szCs w:val="21"/>
        </w:rPr>
        <w:t xml:space="preserve">Seiketsu </w:t>
      </w:r>
      <w:r>
        <w:rPr>
          <w:rFonts w:ascii="SimHei" w:hAnsi="SimHei" w:cs="宋体;SimSun" w:eastAsia="黑体"/>
          <w:szCs w:val="21"/>
        </w:rPr>
        <w:t>、</w:t>
      </w:r>
      <w:r>
        <w:rPr>
          <w:rFonts w:cs="宋体;SimSun" w:ascii="SimHei" w:hAnsi="SimHei" w:eastAsia="黑体"/>
          <w:szCs w:val="21"/>
        </w:rPr>
        <w:t>Shitsuke</w:t>
      </w:r>
      <w:r>
        <w:rPr>
          <w:rFonts w:ascii="SimHei" w:hAnsi="SimHei" w:cs="宋体;SimSun" w:eastAsia="黑体"/>
          <w:szCs w:val="21"/>
        </w:rPr>
        <w:t>，因全部是</w:t>
      </w:r>
      <w:r>
        <w:rPr>
          <w:rFonts w:cs="宋体;SimSun" w:ascii="SimHei" w:hAnsi="SimHei" w:eastAsia="黑体"/>
          <w:szCs w:val="21"/>
        </w:rPr>
        <w:t>S</w:t>
      </w:r>
      <w:r>
        <w:rPr>
          <w:rFonts w:ascii="SimHei" w:hAnsi="SimHei" w:cs="宋体;SimSun" w:eastAsia="黑体"/>
          <w:szCs w:val="21"/>
        </w:rPr>
        <w:t>开头，故称</w:t>
      </w:r>
      <w:r>
        <w:rPr>
          <w:rFonts w:cs="宋体;SimSun" w:ascii="SimHei" w:hAnsi="SimHei" w:eastAsia="黑体"/>
          <w:szCs w:val="21"/>
        </w:rPr>
        <w:t>5S</w:t>
      </w:r>
      <w:r>
        <w:rPr>
          <w:rFonts w:ascii="SimHei" w:hAnsi="SimHei" w:cs="宋体;SimSun" w:eastAsia="黑体"/>
          <w:szCs w:val="21"/>
        </w:rPr>
        <w:t>。</w:t>
      </w:r>
    </w:p>
    <w:p>
      <w:pPr>
        <w:pStyle w:val="TextBodyIndent"/>
        <w:snapToGrid w:val="false"/>
        <w:spacing w:lineRule="auto" w:line="360" w:before="0" w:after="93"/>
        <w:ind w:start="181" w:firstLine="437"/>
        <w:rPr>
          <w:rFonts w:ascii="宋体;SimSun" w:hAnsi="宋体;SimSun" w:cs="宋体;SimSun"/>
          <w:szCs w:val="21"/>
        </w:rPr>
      </w:pPr>
      <w:r>
        <w:rPr>
          <w:rFonts w:ascii="SimHei" w:hAnsi="SimHei" w:cs="宋体;SimSun" w:eastAsia="黑体"/>
          <w:szCs w:val="21"/>
        </w:rPr>
        <w:t>后来，</w:t>
      </w:r>
      <w:r>
        <w:rPr>
          <w:rFonts w:cs="宋体;SimSun" w:ascii="SimHei" w:hAnsi="SimHei" w:eastAsia="黑体"/>
          <w:szCs w:val="21"/>
        </w:rPr>
        <w:t>5S</w:t>
      </w:r>
      <w:r>
        <w:rPr>
          <w:rFonts w:ascii="SimHei" w:hAnsi="SimHei" w:cs="宋体;SimSun" w:eastAsia="黑体"/>
          <w:szCs w:val="21"/>
        </w:rPr>
        <w:t>被各企业效仿执行，并根据自身需要又新增加，逐步形成</w:t>
      </w:r>
      <w:r>
        <w:rPr>
          <w:rFonts w:cs="宋体;SimSun" w:ascii="SimHei" w:hAnsi="SimHei" w:eastAsia="黑体"/>
          <w:szCs w:val="21"/>
        </w:rPr>
        <w:t>6S</w:t>
      </w:r>
      <w:r>
        <w:rPr>
          <w:rFonts w:ascii="SimHei" w:hAnsi="SimHei" w:cs="宋体;SimSun" w:eastAsia="黑体"/>
          <w:szCs w:val="21"/>
        </w:rPr>
        <w:t>或</w:t>
      </w:r>
      <w:r>
        <w:rPr>
          <w:rFonts w:cs="宋体;SimSun" w:ascii="SimHei" w:hAnsi="SimHei" w:eastAsia="黑体"/>
          <w:szCs w:val="21"/>
        </w:rPr>
        <w:t>7S</w:t>
      </w:r>
      <w:r>
        <w:rPr>
          <w:rFonts w:ascii="SimHei" w:hAnsi="SimHei" w:cs="宋体;SimSun" w:eastAsia="黑体"/>
          <w:szCs w:val="21"/>
        </w:rPr>
        <w:t>由于流通需要，又翻译成英语、汉语等。</w:t>
      </w:r>
    </w:p>
    <w:p>
      <w:pPr>
        <w:pStyle w:val="TextBodyIndent"/>
        <w:snapToGrid w:val="false"/>
        <w:spacing w:lineRule="auto" w:line="360" w:before="0" w:after="93"/>
        <w:ind w:start="181" w:firstLine="437"/>
        <w:rPr>
          <w:rFonts w:ascii="宋体;SimSun" w:hAnsi="宋体;SimSun" w:cs="宋体;SimSun"/>
          <w:szCs w:val="21"/>
        </w:rPr>
      </w:pPr>
      <w:r>
        <w:rPr>
          <w:rFonts w:ascii="SimHei" w:hAnsi="SimHei" w:cs="宋体;SimSun" w:eastAsia="黑体"/>
          <w:szCs w:val="21"/>
        </w:rPr>
        <w:t>二、“</w:t>
      </w:r>
      <w:r>
        <w:rPr>
          <w:rFonts w:cs="宋体;SimSun" w:ascii="SimHei" w:hAnsi="SimHei" w:eastAsia="黑体"/>
          <w:szCs w:val="21"/>
        </w:rPr>
        <w:t>6S”</w:t>
      </w:r>
      <w:r>
        <w:rPr>
          <w:rFonts w:ascii="SimHei" w:hAnsi="SimHei" w:cs="宋体;SimSun" w:eastAsia="黑体"/>
          <w:szCs w:val="21"/>
        </w:rPr>
        <w:t>定义</w:t>
      </w:r>
    </w:p>
    <w:p>
      <w:pPr>
        <w:pStyle w:val="TextBodyIndent"/>
        <w:snapToGrid w:val="false"/>
        <w:spacing w:lineRule="auto" w:line="360" w:before="0" w:after="93"/>
        <w:ind w:start="181" w:firstLine="437"/>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、整理：将工作场所内的物品分类，把不要的物品及时处理掉。</w:t>
      </w:r>
    </w:p>
    <w:p>
      <w:pPr>
        <w:pStyle w:val="TextBodyIndent"/>
        <w:snapToGrid w:val="false"/>
        <w:spacing w:lineRule="auto" w:line="360" w:before="0" w:after="93"/>
        <w:ind w:start="181" w:firstLine="437"/>
        <w:rPr>
          <w:rFonts w:ascii="宋体;SimSun" w:hAnsi="宋体;SimSun" w:cs="宋体;SimSun"/>
          <w:szCs w:val="21"/>
        </w:rPr>
      </w:pPr>
      <w:r>
        <w:rPr>
          <w:rFonts w:ascii="SimHei" w:hAnsi="SimHei" w:cs="宋体;SimSun" w:eastAsia="黑体"/>
          <w:szCs w:val="21"/>
        </w:rPr>
        <w:t>又将工作区域分为：</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经常取用的……放置在容易取到的位置，以便随时取用。</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不常用的……贮存在专有固定位置。</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不使用的……清除掉。</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目的是为了腾出更大的可用空间，防止物品混用、误用。</w:t>
      </w:r>
    </w:p>
    <w:p>
      <w:pPr>
        <w:pStyle w:val="TextBodyIndent"/>
        <w:snapToGrid w:val="false"/>
        <w:spacing w:lineRule="auto" w:line="360" w:before="0" w:after="93"/>
        <w:ind w:start="141" w:firstLine="164"/>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、整顿：把有用的物品按规格分类摆好，并做好适当的标识，以便在查找时快速取得你所需要的物品。</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对放置的物品场所按使用频率合理规划，如常用区、不常用区、废品区。</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将物品按规定的位置摆放整齐。</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在物品显著的位置做好标识。</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目的：节省寻找文件和材料的时间，提高工作效率。</w:t>
      </w:r>
    </w:p>
    <w:p>
      <w:pPr>
        <w:pStyle w:val="TextBodyIndent"/>
        <w:snapToGrid w:val="false"/>
        <w:spacing w:lineRule="auto" w:line="360" w:before="0" w:after="93"/>
        <w:ind w:start="672" w:hanging="315"/>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、清扫：将工作场所内所有的地方、使用的仪器、设备、工具、物料等打扫干净。</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清扫地面、墙壁、天花板等物品。</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办公桌椅、门窗。</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各类仪器、设备、工具。</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目的：清除污垢和垃圾，减少事故的发生，为员工提供一个整洁干净的工作场所。</w:t>
      </w:r>
    </w:p>
    <w:p>
      <w:pPr>
        <w:pStyle w:val="TextBodyIndent"/>
        <w:numPr>
          <w:ilvl w:val="0"/>
          <w:numId w:val="5"/>
        </w:numPr>
        <w:snapToGrid w:val="false"/>
        <w:spacing w:lineRule="auto" w:line="360" w:before="0" w:after="93"/>
        <w:rPr>
          <w:rFonts w:ascii="宋体;SimSun" w:hAnsi="宋体;SimSun" w:cs="宋体;SimSun"/>
          <w:szCs w:val="21"/>
        </w:rPr>
      </w:pPr>
      <w:r>
        <w:rPr>
          <w:rFonts w:ascii="SimHei" w:hAnsi="SimHei" w:cs="宋体;SimSun" w:eastAsia="黑体"/>
          <w:szCs w:val="21"/>
        </w:rPr>
        <w:t>清洁：维持好整理、整顿、清扫工作，并贯彻执行：</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每天上下班前</w:t>
      </w:r>
      <w:r>
        <w:rPr>
          <w:rFonts w:cs="宋体;SimSun" w:ascii="SimHei" w:hAnsi="SimHei" w:eastAsia="黑体"/>
          <w:szCs w:val="21"/>
        </w:rPr>
        <w:t>5</w:t>
      </w:r>
      <w:r>
        <w:rPr>
          <w:rFonts w:ascii="SimHei" w:hAnsi="SimHei" w:cs="宋体;SimSun" w:eastAsia="黑体"/>
          <w:szCs w:val="21"/>
        </w:rPr>
        <w:t>分钟做好</w:t>
      </w:r>
      <w:r>
        <w:rPr>
          <w:rFonts w:cs="宋体;SimSun" w:ascii="SimHei" w:hAnsi="SimHei" w:eastAsia="黑体"/>
          <w:szCs w:val="21"/>
        </w:rPr>
        <w:t>6S</w:t>
      </w:r>
      <w:r>
        <w:rPr>
          <w:rFonts w:ascii="SimHei" w:hAnsi="SimHei" w:cs="宋体;SimSun" w:eastAsia="黑体"/>
          <w:szCs w:val="21"/>
        </w:rPr>
        <w:t>工作。</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经常自我检查、互动检查。</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目的：养成员工的良好工作习惯，及时发现问题，并将事故的发生率降为最低。</w:t>
      </w:r>
    </w:p>
    <w:p>
      <w:pPr>
        <w:pStyle w:val="TextBodyIndent"/>
        <w:numPr>
          <w:ilvl w:val="0"/>
          <w:numId w:val="5"/>
        </w:numPr>
        <w:snapToGrid w:val="false"/>
        <w:spacing w:lineRule="auto" w:line="360" w:before="0" w:after="93"/>
        <w:rPr>
          <w:rFonts w:ascii="宋体;SimSun" w:hAnsi="宋体;SimSun" w:cs="宋体;SimSun"/>
          <w:szCs w:val="21"/>
        </w:rPr>
      </w:pPr>
      <w:r>
        <w:rPr>
          <w:rFonts w:ascii="SimHei" w:hAnsi="SimHei" w:cs="宋体;SimSun" w:eastAsia="黑体"/>
          <w:szCs w:val="21"/>
        </w:rPr>
        <w:t>素养：把上述</w:t>
      </w:r>
      <w:r>
        <w:rPr>
          <w:rFonts w:cs="宋体;SimSun" w:ascii="SimHei" w:hAnsi="SimHei" w:eastAsia="黑体"/>
          <w:szCs w:val="21"/>
        </w:rPr>
        <w:t>4S</w:t>
      </w:r>
      <w:r>
        <w:rPr>
          <w:rFonts w:ascii="SimHei" w:hAnsi="SimHei" w:cs="宋体;SimSun" w:eastAsia="黑体"/>
          <w:szCs w:val="21"/>
        </w:rPr>
        <w:t>变为自觉自愿的工作，每位员工都养成良好的习惯，并遵守规则做事，培养成积极敬业的文明精神。</w:t>
      </w:r>
    </w:p>
    <w:p>
      <w:pPr>
        <w:pStyle w:val="TextBodyIndent"/>
        <w:numPr>
          <w:ilvl w:val="0"/>
          <w:numId w:val="5"/>
        </w:numPr>
        <w:snapToGrid w:val="false"/>
        <w:spacing w:lineRule="auto" w:line="360" w:before="0" w:after="93"/>
        <w:rPr>
          <w:rFonts w:ascii="宋体;SimSun" w:hAnsi="宋体;SimSun" w:cs="宋体;SimSun"/>
          <w:szCs w:val="21"/>
        </w:rPr>
      </w:pPr>
      <w:r>
        <w:rPr>
          <w:rFonts w:ascii="SimHei" w:hAnsi="SimHei" w:cs="宋体;SimSun" w:eastAsia="黑体"/>
          <w:szCs w:val="21"/>
        </w:rPr>
        <w:t>安全：识别各类危险源，采用预防的方式，减少或杜绝事故的发生频率。</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机器设备安全是正常生产的基础，安全的设备、保养、维修记录。</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制订规范的操作指引，并对相关岗位人员进行安全操作培训，提升安全意识。</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必有的劳动保护措施，有效防止职业安全健康。</w:t>
      </w:r>
    </w:p>
    <w:p>
      <w:pPr>
        <w:pStyle w:val="TextBodyIndent"/>
        <w:numPr>
          <w:ilvl w:val="0"/>
          <w:numId w:val="2"/>
        </w:numPr>
        <w:snapToGrid w:val="false"/>
        <w:spacing w:lineRule="auto" w:line="360" w:before="0" w:after="93"/>
        <w:rPr>
          <w:rFonts w:ascii="宋体;SimSun" w:hAnsi="宋体;SimSun" w:cs="宋体;SimSun"/>
          <w:szCs w:val="21"/>
        </w:rPr>
      </w:pPr>
      <w:r>
        <w:rPr>
          <w:rFonts w:ascii="SimHei" w:hAnsi="SimHei" w:cs="宋体;SimSun" w:eastAsia="黑体"/>
          <w:szCs w:val="21"/>
        </w:rPr>
        <w:t>工作场所的安全标识、应急方案。</w:t>
      </w:r>
    </w:p>
    <w:p>
      <w:pPr>
        <w:pStyle w:val="TextBodyIndent"/>
        <w:snapToGrid w:val="false"/>
        <w:spacing w:lineRule="auto" w:line="360" w:before="0" w:after="93"/>
        <w:ind w:start="618" w:hanging="0"/>
        <w:rPr>
          <w:rFonts w:ascii="宋体;SimSun" w:hAnsi="宋体;SimSun" w:cs="宋体;SimSun"/>
          <w:b/>
          <w:b/>
          <w:szCs w:val="21"/>
        </w:rPr>
      </w:pPr>
      <w:r>
        <w:rPr>
          <w:rFonts w:ascii="SimHei" w:hAnsi="SimHei" w:cs="宋体;SimSun" w:eastAsia="黑体"/>
          <w:b/>
          <w:szCs w:val="21"/>
        </w:rPr>
        <w:t>政府部门的安全急救电话：</w:t>
      </w:r>
      <w:r>
        <w:rPr>
          <w:rFonts w:cs="宋体;SimSun" w:ascii="SimHei" w:hAnsi="SimHei" w:eastAsia="黑体"/>
          <w:b/>
          <w:szCs w:val="21"/>
        </w:rPr>
        <w:t>119</w:t>
      </w:r>
      <w:r>
        <w:rPr>
          <w:rFonts w:ascii="SimHei" w:hAnsi="SimHei" w:cs="宋体;SimSun" w:eastAsia="黑体"/>
          <w:b/>
          <w:szCs w:val="21"/>
        </w:rPr>
        <w:t>、</w:t>
      </w:r>
      <w:r>
        <w:rPr>
          <w:rFonts w:cs="宋体;SimSun" w:ascii="SimHei" w:hAnsi="SimHei" w:eastAsia="黑体"/>
          <w:b/>
          <w:szCs w:val="21"/>
        </w:rPr>
        <w:t>110</w:t>
      </w:r>
      <w:r>
        <w:rPr>
          <w:rFonts w:ascii="SimHei" w:hAnsi="SimHei" w:cs="宋体;SimSun" w:eastAsia="黑体"/>
          <w:b/>
          <w:szCs w:val="21"/>
        </w:rPr>
        <w:t>、</w:t>
      </w:r>
      <w:r>
        <w:rPr>
          <w:rFonts w:cs="宋体;SimSun" w:ascii="SimHei" w:hAnsi="SimHei" w:eastAsia="黑体"/>
          <w:b/>
          <w:szCs w:val="21"/>
        </w:rPr>
        <w:t>112</w:t>
      </w:r>
      <w:r>
        <w:rPr>
          <w:rFonts w:ascii="SimHei" w:hAnsi="SimHei" w:cs="宋体;SimSun" w:eastAsia="黑体"/>
          <w:b/>
          <w:szCs w:val="21"/>
        </w:rPr>
        <w:t>。</w:t>
      </w:r>
    </w:p>
    <w:p>
      <w:pPr>
        <w:pStyle w:val="TextBodyIndent"/>
        <w:snapToGrid w:val="false"/>
        <w:spacing w:lineRule="auto" w:line="360" w:before="0" w:after="93"/>
        <w:rPr>
          <w:rFonts w:ascii="宋体;SimSun" w:hAnsi="宋体;SimSun" w:cs="宋体;SimSun"/>
          <w:b/>
          <w:b/>
          <w:szCs w:val="21"/>
        </w:rPr>
      </w:pPr>
      <w:r>
        <w:rPr>
          <w:rFonts w:cs="宋体;SimSun" w:ascii="SimHei" w:hAnsi="SimHei" w:eastAsia="黑体"/>
          <w:b/>
          <w:szCs w:val="21"/>
        </w:rPr>
      </w:r>
    </w:p>
    <w:p>
      <w:pPr>
        <w:pStyle w:val="TextBodyIndent"/>
        <w:snapToGrid w:val="false"/>
        <w:spacing w:lineRule="auto" w:line="360" w:before="0" w:after="93"/>
        <w:ind w:hanging="0"/>
        <w:rPr/>
      </w:pPr>
      <w:r>
        <w:rPr>
          <w:rFonts w:ascii="SimHei" w:hAnsi="SimHei" w:cs="宋体;SimSun" w:eastAsia="黑体"/>
          <w:szCs w:val="21"/>
        </w:rPr>
        <w:t>三、“</w:t>
      </w:r>
      <w:r>
        <w:rPr>
          <w:rFonts w:cs="宋体;SimSun" w:ascii="SimHei" w:hAnsi="SimHei" w:eastAsia="黑体"/>
          <w:szCs w:val="21"/>
        </w:rPr>
        <w:t>6S</w:t>
      </w:r>
      <w:r>
        <w:rPr>
          <w:rFonts w:cs="宋体;SimSun" w:ascii="SimHei" w:hAnsi="SimHei" w:eastAsia="黑体"/>
          <w:szCs w:val="21"/>
        </w:rPr>
        <w:t>”</w:t>
      </w:r>
      <w:r>
        <w:rPr>
          <w:rFonts w:ascii="SimHei" w:hAnsi="SimHei" w:cs="宋体;SimSun" w:eastAsia="黑体"/>
          <w:szCs w:val="21"/>
        </w:rPr>
        <w:t>活动的意义</w:t>
      </w:r>
    </w:p>
    <w:p>
      <w:pPr>
        <w:pStyle w:val="TextBodyIndent"/>
        <w:snapToGrid w:val="false"/>
        <w:spacing w:lineRule="auto" w:line="360" w:before="0" w:after="93"/>
        <w:ind w:start="181" w:firstLine="437"/>
        <w:rPr>
          <w:rFonts w:ascii="宋体;SimSun" w:hAnsi="宋体;SimSun" w:cs="宋体;SimSun"/>
          <w:szCs w:val="21"/>
        </w:rPr>
      </w:pPr>
      <w:r>
        <w:rPr>
          <w:rFonts w:ascii="SimHei" w:hAnsi="SimHei" w:cs="宋体;SimSun" w:eastAsia="黑体"/>
          <w:szCs w:val="21"/>
        </w:rPr>
        <w:t>通过全员“</w:t>
      </w:r>
      <w:r>
        <w:rPr>
          <w:rFonts w:cs="宋体;SimSun" w:ascii="SimHei" w:hAnsi="SimHei" w:eastAsia="黑体"/>
          <w:szCs w:val="21"/>
        </w:rPr>
        <w:t>6S”</w:t>
      </w:r>
      <w:r>
        <w:rPr>
          <w:rFonts w:ascii="SimHei" w:hAnsi="SimHei" w:cs="宋体;SimSun" w:eastAsia="黑体"/>
          <w:szCs w:val="21"/>
        </w:rPr>
        <w:t>活动塑造一个清爽、明朗和洁净的工作环境及生产场所，使全体员工，尤其是现场作业人员，更安全、更愉快、更有效地完成工作任务。“</w:t>
      </w:r>
      <w:r>
        <w:rPr>
          <w:rFonts w:cs="宋体;SimSun" w:ascii="SimHei" w:hAnsi="SimHei" w:eastAsia="黑体"/>
          <w:szCs w:val="21"/>
        </w:rPr>
        <w:t>6S”</w:t>
      </w:r>
      <w:r>
        <w:rPr>
          <w:rFonts w:ascii="SimHei" w:hAnsi="SimHei" w:cs="宋体;SimSun" w:eastAsia="黑体"/>
          <w:szCs w:val="21"/>
        </w:rPr>
        <w:t>活动对公司的生产、安全、卫生、效率、品质、成本等诸方面有良好的改善作用，通过“</w:t>
      </w:r>
      <w:r>
        <w:rPr>
          <w:rFonts w:cs="宋体;SimSun" w:ascii="SimHei" w:hAnsi="SimHei" w:eastAsia="黑体"/>
          <w:szCs w:val="21"/>
        </w:rPr>
        <w:t>6S”</w:t>
      </w:r>
      <w:r>
        <w:rPr>
          <w:rFonts w:ascii="SimHei" w:hAnsi="SimHei" w:cs="宋体;SimSun" w:eastAsia="黑体"/>
          <w:szCs w:val="21"/>
        </w:rPr>
        <w:t>群体活动增强企业管理能力</w:t>
      </w:r>
      <w:r>
        <w:rPr>
          <w:rFonts w:cs="宋体;SimSun" w:ascii="SimHei" w:hAnsi="SimHei" w:eastAsia="黑体"/>
          <w:szCs w:val="21"/>
        </w:rPr>
        <w:t>,</w:t>
      </w:r>
      <w:r>
        <w:rPr>
          <w:rFonts w:ascii="SimHei" w:hAnsi="SimHei" w:cs="宋体;SimSun" w:eastAsia="黑体"/>
          <w:szCs w:val="21"/>
        </w:rPr>
        <w:t>建设良好的企业文化</w:t>
      </w:r>
      <w:r>
        <w:rPr>
          <w:rFonts w:cs="宋体;SimSun" w:ascii="SimHei" w:hAnsi="SimHei" w:eastAsia="黑体"/>
          <w:szCs w:val="21"/>
        </w:rPr>
        <w:t>,</w:t>
      </w:r>
      <w:r>
        <w:rPr>
          <w:rFonts w:ascii="SimHei" w:hAnsi="SimHei" w:cs="宋体;SimSun" w:eastAsia="黑体"/>
          <w:szCs w:val="21"/>
        </w:rPr>
        <w:t>提高工作效率</w:t>
      </w:r>
      <w:r>
        <w:rPr>
          <w:rFonts w:cs="宋体;SimSun" w:ascii="SimHei" w:hAnsi="SimHei" w:eastAsia="黑体"/>
          <w:szCs w:val="21"/>
        </w:rPr>
        <w:t>,</w:t>
      </w:r>
      <w:r>
        <w:rPr>
          <w:rFonts w:ascii="SimHei" w:hAnsi="SimHei" w:cs="宋体;SimSun" w:eastAsia="黑体"/>
          <w:szCs w:val="21"/>
        </w:rPr>
        <w:t>降低管理费用和生产成本。</w:t>
      </w:r>
    </w:p>
    <w:p>
      <w:pPr>
        <w:pStyle w:val="TextBodyIndent"/>
        <w:snapToGrid w:val="false"/>
        <w:spacing w:lineRule="auto" w:line="360" w:before="0" w:after="93"/>
        <w:ind w:start="181" w:firstLine="437"/>
        <w:rPr>
          <w:rFonts w:ascii="宋体;SimSun" w:hAnsi="宋体;SimSun" w:cs="宋体;SimSun"/>
          <w:szCs w:val="21"/>
        </w:rPr>
      </w:pPr>
      <w:r>
        <w:rPr>
          <w:rFonts w:cs="宋体;SimSun"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第三节：质量环境与健康安全</w:t>
      </w:r>
    </w:p>
    <w:p>
      <w:pPr>
        <w:pStyle w:val="Normal"/>
        <w:snapToGrid w:val="false"/>
        <w:spacing w:lineRule="auto" w:line="360" w:before="0" w:after="93"/>
        <w:ind w:firstLine="420"/>
        <w:jc w:val="start"/>
        <w:rPr>
          <w:szCs w:val="21"/>
        </w:rPr>
      </w:pPr>
      <w:r>
        <w:rPr>
          <w:rFonts w:ascii="SimHei" w:hAnsi="SimHei" w:eastAsia="黑体"/>
          <w:szCs w:val="21"/>
        </w:rPr>
        <w:t>公司已通过</w:t>
      </w:r>
      <w:r>
        <w:rPr>
          <w:rFonts w:ascii="SimHei" w:hAnsi="SimHei" w:eastAsia="黑体"/>
          <w:szCs w:val="21"/>
        </w:rPr>
        <w:t xml:space="preserve">ISO9001:2008 </w:t>
      </w:r>
      <w:r>
        <w:rPr>
          <w:rFonts w:ascii="SimHei" w:hAnsi="SimHei" w:eastAsia="黑体"/>
          <w:szCs w:val="21"/>
        </w:rPr>
        <w:t>质量管理体系认证，同时建立并实施环境保护、职业安全健康管理体系。采用</w:t>
      </w:r>
      <w:r>
        <w:rPr>
          <w:rFonts w:ascii="SimHei" w:hAnsi="SimHei" w:eastAsia="黑体"/>
          <w:szCs w:val="21"/>
        </w:rPr>
        <w:t>P</w:t>
      </w:r>
      <w:r>
        <w:rPr>
          <w:rFonts w:ascii="SimHei" w:hAnsi="SimHei" w:eastAsia="黑体"/>
          <w:szCs w:val="21"/>
        </w:rPr>
        <w:t>、</w:t>
      </w:r>
      <w:r>
        <w:rPr>
          <w:rFonts w:ascii="SimHei" w:hAnsi="SimHei" w:eastAsia="黑体"/>
          <w:szCs w:val="21"/>
        </w:rPr>
        <w:t>D</w:t>
      </w:r>
      <w:r>
        <w:rPr>
          <w:rFonts w:ascii="SimHei" w:hAnsi="SimHei" w:eastAsia="黑体"/>
          <w:szCs w:val="21"/>
        </w:rPr>
        <w:t>、</w:t>
      </w:r>
      <w:r>
        <w:rPr>
          <w:rFonts w:ascii="SimHei" w:hAnsi="SimHei" w:eastAsia="黑体"/>
          <w:szCs w:val="21"/>
        </w:rPr>
        <w:t>C</w:t>
      </w:r>
      <w:r>
        <w:rPr>
          <w:rFonts w:ascii="SimHei" w:hAnsi="SimHei" w:eastAsia="黑体"/>
          <w:szCs w:val="21"/>
        </w:rPr>
        <w:t>、</w:t>
      </w:r>
      <w:r>
        <w:rPr>
          <w:rFonts w:ascii="SimHei" w:hAnsi="SimHei" w:eastAsia="黑体"/>
          <w:szCs w:val="21"/>
        </w:rPr>
        <w:t>A</w:t>
      </w:r>
      <w:r>
        <w:rPr>
          <w:rFonts w:ascii="SimHei" w:hAnsi="SimHei" w:eastAsia="黑体"/>
          <w:szCs w:val="21"/>
        </w:rPr>
        <w:t>循环改善运作模式，并在持续运行中取得良好的改善效果。</w:t>
      </w:r>
    </w:p>
    <w:p>
      <w:pPr>
        <w:pStyle w:val="Normal"/>
        <w:numPr>
          <w:ilvl w:val="0"/>
          <w:numId w:val="0"/>
        </w:numPr>
        <w:snapToGrid w:val="false"/>
        <w:spacing w:lineRule="auto" w:line="360" w:before="0" w:after="93"/>
        <w:jc w:val="start"/>
        <w:outlineLvl w:val="0"/>
        <w:rPr>
          <w:szCs w:val="21"/>
        </w:rPr>
      </w:pPr>
      <w:r>
        <w:rPr>
          <w:rFonts w:ascii="SimHei" w:hAnsi="SimHei" w:eastAsia="黑体"/>
          <w:szCs w:val="21"/>
        </w:rPr>
        <w:t>一、</w:t>
      </w:r>
      <w:r>
        <w:rPr>
          <w:rFonts w:ascii="SimHei" w:hAnsi="SimHei" w:eastAsia="黑体"/>
          <w:szCs w:val="21"/>
        </w:rPr>
        <w:t>ISO</w:t>
      </w:r>
      <w:r>
        <w:rPr>
          <w:rFonts w:ascii="SimHei" w:hAnsi="SimHei" w:eastAsia="黑体"/>
          <w:szCs w:val="21"/>
        </w:rPr>
        <w:t>质量体系：</w:t>
      </w:r>
    </w:p>
    <w:p>
      <w:pPr>
        <w:pStyle w:val="Normal"/>
        <w:snapToGrid w:val="false"/>
        <w:spacing w:lineRule="auto" w:line="360" w:before="0" w:after="93"/>
        <w:ind w:firstLine="105"/>
        <w:jc w:val="start"/>
        <w:rPr>
          <w:szCs w:val="21"/>
        </w:rPr>
      </w:pPr>
      <w:r>
        <w:rPr>
          <w:rFonts w:ascii="SimHei" w:hAnsi="SimHei" w:eastAsia="黑体"/>
          <w:szCs w:val="21"/>
        </w:rPr>
        <w:t>ISO</w:t>
      </w:r>
      <w:r>
        <w:rPr>
          <w:rFonts w:ascii="SimHei" w:hAnsi="SimHei" w:eastAsia="黑体"/>
          <w:szCs w:val="21"/>
        </w:rPr>
        <w:t>是国际标准化组织（</w:t>
      </w:r>
      <w:r>
        <w:rPr>
          <w:rFonts w:ascii="SimHei" w:hAnsi="SimHei" w:eastAsia="黑体"/>
          <w:szCs w:val="21"/>
        </w:rPr>
        <w:t>International standardization Organization</w:t>
      </w:r>
      <w:r>
        <w:rPr>
          <w:rFonts w:ascii="SimHei" w:hAnsi="SimHei" w:eastAsia="黑体"/>
          <w:szCs w:val="21"/>
        </w:rPr>
        <w:t>）的简称。该组织成立于</w:t>
      </w:r>
      <w:r>
        <w:rPr>
          <w:rFonts w:ascii="SimHei" w:hAnsi="SimHei" w:eastAsia="黑体"/>
          <w:szCs w:val="21"/>
        </w:rPr>
        <w:t>1947</w:t>
      </w:r>
      <w:r>
        <w:rPr>
          <w:rFonts w:ascii="SimHei" w:hAnsi="SimHei" w:eastAsia="黑体"/>
          <w:szCs w:val="21"/>
        </w:rPr>
        <w:t>年</w:t>
      </w:r>
      <w:r>
        <w:rPr>
          <w:rFonts w:ascii="SimHei" w:hAnsi="SimHei" w:eastAsia="黑体"/>
          <w:szCs w:val="21"/>
        </w:rPr>
        <w:t>2</w:t>
      </w:r>
      <w:r>
        <w:rPr>
          <w:rFonts w:ascii="SimHei" w:hAnsi="SimHei" w:eastAsia="黑体"/>
          <w:szCs w:val="21"/>
        </w:rPr>
        <w:t>月</w:t>
      </w:r>
      <w:r>
        <w:rPr>
          <w:rFonts w:ascii="SimHei" w:hAnsi="SimHei" w:eastAsia="黑体"/>
          <w:szCs w:val="21"/>
        </w:rPr>
        <w:t>23</w:t>
      </w:r>
      <w:r>
        <w:rPr>
          <w:rFonts w:ascii="SimHei" w:hAnsi="SimHei" w:eastAsia="黑体"/>
          <w:szCs w:val="21"/>
        </w:rPr>
        <w:t>日，总部设在瑞士首都日内瓦。</w:t>
      </w:r>
      <w:r>
        <w:rPr>
          <w:rFonts w:ascii="SimHei" w:hAnsi="SimHei" w:eastAsia="黑体"/>
          <w:szCs w:val="21"/>
        </w:rPr>
        <w:t>ISO</w:t>
      </w:r>
      <w:r>
        <w:rPr>
          <w:rFonts w:ascii="SimHei" w:hAnsi="SimHei" w:eastAsia="黑体"/>
          <w:szCs w:val="21"/>
        </w:rPr>
        <w:t>是由</w:t>
      </w:r>
      <w:r>
        <w:rPr>
          <w:rFonts w:ascii="SimHei" w:hAnsi="SimHei" w:eastAsia="黑体"/>
          <w:szCs w:val="21"/>
        </w:rPr>
        <w:t>100</w:t>
      </w:r>
      <w:r>
        <w:rPr>
          <w:rFonts w:ascii="SimHei" w:hAnsi="SimHei" w:eastAsia="黑体"/>
          <w:szCs w:val="21"/>
        </w:rPr>
        <w:t>多个国家标准局组成的世界组织联盟，是制订与发布国际标准的机构，是促进国际贸易而推广的国家标准的机构。</w:t>
      </w:r>
    </w:p>
    <w:p>
      <w:pPr>
        <w:pStyle w:val="Normal"/>
        <w:snapToGrid w:val="false"/>
        <w:spacing w:lineRule="auto" w:line="360" w:before="0" w:after="93"/>
        <w:ind w:start="2" w:firstLine="370"/>
        <w:jc w:val="start"/>
        <w:rPr>
          <w:szCs w:val="21"/>
        </w:rPr>
      </w:pPr>
      <w:r>
        <w:rPr>
          <w:rFonts w:ascii="SimHei" w:hAnsi="SimHei" w:eastAsia="黑体"/>
          <w:szCs w:val="21"/>
        </w:rPr>
        <w:t>公司推行</w:t>
      </w:r>
      <w:r>
        <w:rPr>
          <w:rFonts w:ascii="SimHei" w:hAnsi="SimHei" w:eastAsia="黑体"/>
          <w:szCs w:val="21"/>
        </w:rPr>
        <w:t>ISO</w:t>
      </w:r>
      <w:r>
        <w:rPr>
          <w:rFonts w:ascii="SimHei" w:hAnsi="SimHei" w:eastAsia="黑体"/>
          <w:szCs w:val="21"/>
        </w:rPr>
        <w:t>的目的是通过各种防范措施改善生产过程中出现或潜在的不合格，提高产品质量，给客户一个信心保证</w:t>
      </w:r>
      <w:r>
        <w:rPr>
          <w:rFonts w:eastAsia="黑体" w:ascii="SimHei" w:hAnsi="SimHei"/>
          <w:szCs w:val="21"/>
        </w:rPr>
        <w:t xml:space="preserve"> </w:t>
      </w:r>
      <w:r>
        <w:rPr>
          <w:rFonts w:ascii="SimHei" w:hAnsi="SimHei" w:eastAsia="黑体"/>
          <w:szCs w:val="21"/>
        </w:rPr>
        <w:t>。</w:t>
      </w:r>
    </w:p>
    <w:p>
      <w:pPr>
        <w:pStyle w:val="Normal"/>
        <w:numPr>
          <w:ilvl w:val="0"/>
          <w:numId w:val="0"/>
        </w:numPr>
        <w:snapToGrid w:val="false"/>
        <w:spacing w:lineRule="auto" w:line="360" w:before="0" w:after="93"/>
        <w:jc w:val="start"/>
        <w:outlineLvl w:val="0"/>
        <w:rPr>
          <w:szCs w:val="21"/>
        </w:rPr>
      </w:pPr>
      <w:r>
        <w:rPr>
          <w:rFonts w:ascii="SimHei" w:hAnsi="SimHei" w:eastAsia="黑体"/>
          <w:szCs w:val="21"/>
        </w:rPr>
        <w:t>二、环境、健康、安全管理：</w:t>
      </w:r>
    </w:p>
    <w:p>
      <w:pPr>
        <w:pStyle w:val="Normal"/>
        <w:snapToGrid w:val="false"/>
        <w:spacing w:lineRule="auto" w:line="360" w:before="0" w:after="93"/>
        <w:ind w:firstLine="315"/>
        <w:jc w:val="start"/>
        <w:rPr>
          <w:szCs w:val="21"/>
        </w:rPr>
      </w:pPr>
      <w:r>
        <w:rPr>
          <w:rFonts w:ascii="SimHei" w:hAnsi="SimHei" w:eastAsia="黑体"/>
          <w:szCs w:val="21"/>
        </w:rPr>
        <w:t>公司推行环保、职业健康安全政策，在满足客户对产品质量要求的同时，更注重社会责任。</w:t>
      </w:r>
    </w:p>
    <w:p>
      <w:pPr>
        <w:pStyle w:val="Normal"/>
        <w:snapToGrid w:val="false"/>
        <w:spacing w:lineRule="auto" w:line="360" w:before="0" w:after="93"/>
        <w:ind w:firstLine="420"/>
        <w:jc w:val="start"/>
        <w:rPr>
          <w:szCs w:val="21"/>
        </w:rPr>
      </w:pPr>
      <w:r>
        <w:rPr>
          <w:rFonts w:ascii="SimHei" w:hAnsi="SimHei" w:eastAsia="黑体"/>
          <w:szCs w:val="21"/>
        </w:rPr>
        <w:t>公司制订了环保、职业健康、安全等系列制度，由专职的人员进行管理，主管部门定期进行检查评审，确保各制度在实施过程中的有效性。</w:t>
      </w:r>
    </w:p>
    <w:p>
      <w:pPr>
        <w:pStyle w:val="Normal"/>
        <w:snapToGrid w:val="false"/>
        <w:spacing w:lineRule="auto" w:line="360" w:before="0" w:after="93"/>
        <w:ind w:firstLine="422"/>
        <w:jc w:val="start"/>
        <w:rPr>
          <w:b/>
          <w:b/>
          <w:szCs w:val="21"/>
        </w:rPr>
      </w:pPr>
      <w:r>
        <w:rPr>
          <w:rFonts w:ascii="SimHei" w:hAnsi="SimHei" w:eastAsia="黑体"/>
          <w:b/>
          <w:szCs w:val="21"/>
        </w:rPr>
      </w:r>
    </w:p>
    <w:p>
      <w:pPr>
        <w:pStyle w:val="Normal"/>
        <w:snapToGrid w:val="false"/>
        <w:spacing w:lineRule="auto" w:line="360" w:before="0" w:after="93"/>
        <w:jc w:val="center"/>
        <w:rPr>
          <w:b/>
          <w:b/>
          <w:szCs w:val="21"/>
        </w:rPr>
      </w:pPr>
      <w:r>
        <w:rPr>
          <w:rFonts w:ascii="SimHei" w:hAnsi="SimHei" w:eastAsia="黑体"/>
          <w:b/>
          <w:szCs w:val="21"/>
        </w:rPr>
        <w:t>第二章　　员工礼仪守则</w:t>
      </w:r>
    </w:p>
    <w:p>
      <w:pPr>
        <w:pStyle w:val="Normal"/>
        <w:snapToGrid w:val="false"/>
        <w:spacing w:lineRule="auto" w:line="360" w:before="0" w:after="93"/>
        <w:jc w:val="center"/>
        <w:rPr>
          <w:b/>
          <w:b/>
          <w:szCs w:val="21"/>
        </w:rPr>
      </w:pPr>
      <w:r>
        <w:rPr>
          <w:rFonts w:ascii="SimHei" w:hAnsi="SimHei" w:eastAsia="黑体"/>
          <w:b/>
          <w:szCs w:val="21"/>
        </w:rPr>
      </w:r>
    </w:p>
    <w:p>
      <w:pPr>
        <w:pStyle w:val="Normal"/>
        <w:snapToGrid w:val="false"/>
        <w:spacing w:lineRule="auto" w:line="360" w:before="0" w:after="93"/>
        <w:ind w:firstLine="315"/>
        <w:rPr/>
      </w:pPr>
      <w:r>
        <w:rPr>
          <w:rFonts w:ascii="SimHei" w:hAnsi="SimHei" w:eastAsia="黑体"/>
          <w:szCs w:val="21"/>
        </w:rPr>
        <w:t>为使公司员工养成良好的工作和生活习惯，规范日常生活与工作行为，以形成良好的企业文化，特制定本礼仪守则。</w:t>
      </w:r>
    </w:p>
    <w:p>
      <w:pPr>
        <w:pStyle w:val="Normal"/>
        <w:snapToGrid w:val="false"/>
        <w:spacing w:lineRule="auto" w:line="360" w:before="0" w:after="93"/>
        <w:ind w:start="360" w:hanging="0"/>
        <w:rPr>
          <w:szCs w:val="21"/>
        </w:rPr>
      </w:pPr>
      <w:r>
        <w:rPr>
          <w:rFonts w:ascii="SimHei" w:hAnsi="SimHei" w:eastAsia="黑体"/>
          <w:szCs w:val="21"/>
        </w:rPr>
        <w:t>一、保持端庄、整洁的仪表：</w:t>
      </w:r>
    </w:p>
    <w:p>
      <w:pPr>
        <w:pStyle w:val="Normal"/>
        <w:snapToGrid w:val="false"/>
        <w:spacing w:lineRule="auto" w:line="360" w:before="0" w:after="93"/>
        <w:ind w:start="1199" w:hanging="420"/>
        <w:rPr>
          <w:szCs w:val="21"/>
        </w:rPr>
      </w:pPr>
      <w:r>
        <w:rPr>
          <w:rFonts w:ascii="SimHei" w:hAnsi="SimHei" w:eastAsia="黑体"/>
          <w:szCs w:val="21"/>
        </w:rPr>
        <w:t>1</w:t>
      </w:r>
      <w:r>
        <w:rPr>
          <w:rFonts w:ascii="SimHei" w:hAnsi="SimHei" w:eastAsia="黑体"/>
          <w:szCs w:val="21"/>
        </w:rPr>
        <w:t>、头发：员工头发要经常清洗，保持清洁，男性职员头发不宜太长。</w:t>
      </w:r>
    </w:p>
    <w:p>
      <w:pPr>
        <w:pStyle w:val="Normal"/>
        <w:snapToGrid w:val="false"/>
        <w:spacing w:lineRule="auto" w:line="360" w:before="0" w:after="93"/>
        <w:ind w:start="1199" w:hanging="420"/>
        <w:rPr>
          <w:szCs w:val="21"/>
        </w:rPr>
      </w:pPr>
      <w:r>
        <w:rPr>
          <w:rFonts w:ascii="SimHei" w:hAnsi="SimHei" w:eastAsia="黑体"/>
          <w:szCs w:val="21"/>
        </w:rPr>
        <w:t>2</w:t>
      </w:r>
      <w:r>
        <w:rPr>
          <w:rFonts w:ascii="SimHei" w:hAnsi="SimHei" w:eastAsia="黑体"/>
          <w:szCs w:val="21"/>
        </w:rPr>
        <w:t>、指甲：指甲不宜留太长</w:t>
      </w:r>
      <w:r>
        <w:rPr>
          <w:rFonts w:ascii="SimHei" w:hAnsi="SimHei" w:eastAsia="黑体"/>
          <w:szCs w:val="21"/>
        </w:rPr>
        <w:t>,</w:t>
      </w:r>
      <w:r>
        <w:rPr>
          <w:rFonts w:ascii="SimHei" w:hAnsi="SimHei" w:eastAsia="黑体"/>
          <w:szCs w:val="21"/>
        </w:rPr>
        <w:t>应勤加修剪，女性职员涂指甲油尽量用淡色。</w:t>
      </w:r>
    </w:p>
    <w:p>
      <w:pPr>
        <w:pStyle w:val="Normal"/>
        <w:snapToGrid w:val="false"/>
        <w:spacing w:lineRule="auto" w:line="360" w:before="0" w:after="93"/>
        <w:ind w:start="359" w:firstLine="420"/>
        <w:rPr>
          <w:szCs w:val="21"/>
        </w:rPr>
      </w:pPr>
      <w:r>
        <w:rPr>
          <w:rFonts w:ascii="SimHei" w:hAnsi="SimHei" w:eastAsia="黑体"/>
          <w:szCs w:val="21"/>
        </w:rPr>
        <w:t>3</w:t>
      </w:r>
      <w:r>
        <w:rPr>
          <w:rFonts w:ascii="SimHei" w:hAnsi="SimHei" w:eastAsia="黑体"/>
          <w:szCs w:val="21"/>
        </w:rPr>
        <w:t>、胡须：男性胡须不宜太长，应经常修剪。</w:t>
      </w:r>
    </w:p>
    <w:p>
      <w:pPr>
        <w:pStyle w:val="Normal"/>
        <w:snapToGrid w:val="false"/>
        <w:spacing w:lineRule="auto" w:line="360" w:before="0" w:after="93"/>
        <w:ind w:start="359" w:firstLine="420"/>
        <w:rPr>
          <w:szCs w:val="21"/>
        </w:rPr>
      </w:pPr>
      <w:r>
        <w:rPr>
          <w:rFonts w:ascii="SimHei" w:hAnsi="SimHei" w:eastAsia="黑体"/>
          <w:szCs w:val="21"/>
        </w:rPr>
        <w:t>4</w:t>
      </w:r>
      <w:r>
        <w:rPr>
          <w:rFonts w:ascii="SimHei" w:hAnsi="SimHei" w:eastAsia="黑体"/>
          <w:szCs w:val="21"/>
        </w:rPr>
        <w:t>、口腔：保持清洁，上班前不喝酒或吃有异味食品。</w:t>
      </w:r>
    </w:p>
    <w:p>
      <w:pPr>
        <w:pStyle w:val="Normal"/>
        <w:snapToGrid w:val="false"/>
        <w:spacing w:lineRule="auto" w:line="360" w:before="0" w:after="93"/>
        <w:ind w:start="1094" w:hanging="315"/>
        <w:rPr>
          <w:szCs w:val="21"/>
        </w:rPr>
      </w:pPr>
      <w:r>
        <w:rPr>
          <w:rFonts w:ascii="SimHei" w:hAnsi="SimHei" w:eastAsia="黑体"/>
          <w:szCs w:val="21"/>
        </w:rPr>
        <w:t>5</w:t>
      </w:r>
      <w:r>
        <w:rPr>
          <w:rFonts w:ascii="SimHei" w:hAnsi="SimHei" w:eastAsia="黑体"/>
          <w:szCs w:val="21"/>
        </w:rPr>
        <w:t>、女性职员化妆应给人清洁健康的印象，不宜浓妆艳抹，不宜用香味浓烈的香水。</w:t>
      </w:r>
    </w:p>
    <w:p>
      <w:pPr>
        <w:pStyle w:val="Normal"/>
        <w:snapToGrid w:val="false"/>
        <w:spacing w:lineRule="auto" w:line="360" w:before="0" w:after="93"/>
        <w:ind w:start="360" w:hanging="0"/>
        <w:rPr>
          <w:szCs w:val="21"/>
        </w:rPr>
      </w:pPr>
      <w:r>
        <w:rPr>
          <w:rFonts w:ascii="SimHei" w:hAnsi="SimHei" w:eastAsia="黑体"/>
          <w:szCs w:val="21"/>
        </w:rPr>
        <w:t>二、服装应整洁、方便，不追求修饰：</w:t>
      </w:r>
    </w:p>
    <w:p>
      <w:pPr>
        <w:pStyle w:val="Normal"/>
        <w:snapToGrid w:val="false"/>
        <w:spacing w:lineRule="auto" w:line="360" w:before="0" w:after="93"/>
        <w:ind w:firstLine="525"/>
        <w:rPr>
          <w:szCs w:val="21"/>
        </w:rPr>
      </w:pPr>
      <w:r>
        <w:rPr>
          <w:rFonts w:ascii="SimHei" w:hAnsi="SimHei" w:eastAsia="黑体"/>
          <w:szCs w:val="21"/>
        </w:rPr>
        <w:t>1</w:t>
      </w:r>
      <w:r>
        <w:rPr>
          <w:rFonts w:ascii="SimHei" w:hAnsi="SimHei" w:eastAsia="黑体"/>
          <w:szCs w:val="21"/>
        </w:rPr>
        <w:t>、衬衫：无论是什么颜色，衬衫的领子与袖口不得污秽。</w:t>
      </w:r>
    </w:p>
    <w:p>
      <w:pPr>
        <w:pStyle w:val="Normal"/>
        <w:snapToGrid w:val="false"/>
        <w:spacing w:lineRule="auto" w:line="360" w:before="0" w:after="93"/>
        <w:ind w:start="462" w:firstLine="105"/>
        <w:rPr>
          <w:szCs w:val="21"/>
        </w:rPr>
      </w:pPr>
      <w:r>
        <w:rPr>
          <w:rFonts w:ascii="SimHei" w:hAnsi="SimHei" w:eastAsia="黑体"/>
          <w:szCs w:val="21"/>
        </w:rPr>
        <w:t>2</w:t>
      </w:r>
      <w:r>
        <w:rPr>
          <w:rFonts w:ascii="SimHei" w:hAnsi="SimHei" w:eastAsia="黑体"/>
          <w:szCs w:val="21"/>
        </w:rPr>
        <w:t>、领带：外出或公众场合应酬时，应配戴领带，并注意与西装、衬衫颜色相配。领带不得肮脏、破损或歪斜松弛。</w:t>
      </w:r>
    </w:p>
    <w:p>
      <w:pPr>
        <w:pStyle w:val="Normal"/>
        <w:snapToGrid w:val="false"/>
        <w:spacing w:lineRule="auto" w:line="360" w:before="0" w:after="93"/>
        <w:ind w:start="359" w:firstLine="210"/>
        <w:rPr>
          <w:szCs w:val="21"/>
        </w:rPr>
      </w:pPr>
      <w:r>
        <w:rPr>
          <w:rFonts w:ascii="SimHei" w:hAnsi="SimHei" w:eastAsia="黑体"/>
          <w:szCs w:val="21"/>
        </w:rPr>
        <w:t>3</w:t>
      </w:r>
      <w:r>
        <w:rPr>
          <w:rFonts w:ascii="SimHei" w:hAnsi="SimHei" w:eastAsia="黑体"/>
          <w:szCs w:val="21"/>
        </w:rPr>
        <w:t>、鞋子应保持清洁，如有破损应及时修补，不穿带钉子的鞋。</w:t>
      </w:r>
    </w:p>
    <w:p>
      <w:pPr>
        <w:pStyle w:val="Normal"/>
        <w:snapToGrid w:val="false"/>
        <w:spacing w:lineRule="auto" w:line="360" w:before="0" w:after="93"/>
        <w:ind w:start="359" w:firstLine="254"/>
        <w:rPr>
          <w:szCs w:val="21"/>
        </w:rPr>
      </w:pPr>
      <w:r>
        <w:rPr>
          <w:rFonts w:ascii="SimHei" w:hAnsi="SimHei" w:eastAsia="黑体"/>
          <w:szCs w:val="21"/>
        </w:rPr>
        <w:t>4</w:t>
      </w:r>
      <w:r>
        <w:rPr>
          <w:rFonts w:ascii="SimHei" w:hAnsi="SimHei" w:eastAsia="黑体"/>
          <w:szCs w:val="21"/>
        </w:rPr>
        <w:t>、女性职员要保持服装淡雅得体，不宜过分华丽。</w:t>
      </w:r>
    </w:p>
    <w:p>
      <w:pPr>
        <w:pStyle w:val="Normal"/>
        <w:snapToGrid w:val="false"/>
        <w:spacing w:lineRule="auto" w:line="360" w:before="0" w:after="93"/>
        <w:ind w:firstLine="630"/>
        <w:rPr>
          <w:szCs w:val="21"/>
        </w:rPr>
      </w:pPr>
      <w:r>
        <w:rPr>
          <w:rFonts w:ascii="SimHei" w:hAnsi="SimHei" w:eastAsia="黑体"/>
          <w:szCs w:val="21"/>
        </w:rPr>
        <w:t>5</w:t>
      </w:r>
      <w:r>
        <w:rPr>
          <w:rFonts w:ascii="SimHei" w:hAnsi="SimHei" w:eastAsia="黑体"/>
          <w:szCs w:val="21"/>
        </w:rPr>
        <w:t>、职员工作时不宜穿大衣或过分臃肿的服装。</w:t>
      </w:r>
    </w:p>
    <w:p>
      <w:pPr>
        <w:pStyle w:val="Normal"/>
        <w:numPr>
          <w:ilvl w:val="0"/>
          <w:numId w:val="0"/>
        </w:numPr>
        <w:snapToGrid w:val="false"/>
        <w:spacing w:lineRule="auto" w:line="360" w:before="0" w:after="93"/>
        <w:outlineLvl w:val="0"/>
        <w:rPr>
          <w:szCs w:val="21"/>
        </w:rPr>
      </w:pPr>
      <w:r>
        <w:rPr>
          <w:rFonts w:eastAsia="黑体" w:ascii="SimHei" w:hAnsi="SimHei"/>
          <w:szCs w:val="21"/>
        </w:rPr>
        <w:t xml:space="preserve"> </w:t>
      </w:r>
      <w:r>
        <w:rPr>
          <w:rFonts w:ascii="SimHei" w:hAnsi="SimHei" w:eastAsia="黑体"/>
          <w:szCs w:val="21"/>
        </w:rPr>
        <w:t>三、优雅的姿势和动作：</w:t>
      </w:r>
    </w:p>
    <w:p>
      <w:pPr>
        <w:pStyle w:val="Normal"/>
        <w:snapToGrid w:val="false"/>
        <w:spacing w:lineRule="auto" w:line="360" w:before="0" w:after="93"/>
        <w:ind w:start="611" w:hanging="330"/>
        <w:rPr>
          <w:szCs w:val="21"/>
        </w:rPr>
      </w:pPr>
      <w:r>
        <w:rPr>
          <w:rFonts w:ascii="SimHei" w:hAnsi="SimHei" w:eastAsia="黑体"/>
          <w:szCs w:val="21"/>
        </w:rPr>
        <w:t>1</w:t>
      </w:r>
      <w:r>
        <w:rPr>
          <w:rFonts w:ascii="SimHei" w:hAnsi="SimHei" w:eastAsia="黑体"/>
          <w:szCs w:val="21"/>
        </w:rPr>
        <w:t>、站姿：两脚脚跟着地，脚尖呈</w:t>
      </w:r>
      <w:r>
        <w:rPr>
          <w:rFonts w:ascii="SimHei" w:hAnsi="SimHei" w:eastAsia="黑体"/>
          <w:szCs w:val="21"/>
        </w:rPr>
        <w:t>45</w:t>
      </w:r>
      <w:r>
        <w:rPr>
          <w:rFonts w:ascii="SimHei" w:hAnsi="SimHei" w:eastAsia="黑体"/>
          <w:szCs w:val="21"/>
        </w:rPr>
        <w:t>度散开，腰背挺直，头略向下，面朝前方，使人看清你的面孔。两臂下垂，不耸肩，身体重心在两脚中间。</w:t>
      </w:r>
    </w:p>
    <w:p>
      <w:pPr>
        <w:pStyle w:val="Normal"/>
        <w:snapToGrid w:val="false"/>
        <w:spacing w:lineRule="auto" w:line="360" w:before="0" w:after="93"/>
        <w:ind w:start="540" w:hanging="540"/>
        <w:rPr/>
      </w:pPr>
      <w:r>
        <w:rPr>
          <w:rFonts w:eastAsia="黑体" w:ascii="SimHei" w:hAnsi="SimHei"/>
          <w:szCs w:val="21"/>
        </w:rPr>
        <w:t xml:space="preserve">   </w:t>
      </w:r>
      <w:r>
        <w:rPr>
          <w:rFonts w:ascii="SimHei" w:hAnsi="SimHei" w:eastAsia="黑体"/>
          <w:szCs w:val="21"/>
        </w:rPr>
        <w:t>2</w:t>
      </w:r>
      <w:r>
        <w:rPr>
          <w:rFonts w:ascii="SimHei" w:hAnsi="SimHei" w:eastAsia="黑体"/>
          <w:szCs w:val="21"/>
        </w:rPr>
        <w:t>、坐姿：坐下后，双腿平行放好，保持坐姿端正；与人交谈时，不左顾右盼或俯视前方。要移动椅子的位置时，应先把椅子放在应放的地方，然后再坐。</w:t>
      </w:r>
    </w:p>
    <w:p>
      <w:pPr>
        <w:pStyle w:val="Normal"/>
        <w:snapToGrid w:val="false"/>
        <w:spacing w:lineRule="auto" w:line="360" w:before="0" w:after="93"/>
        <w:rPr/>
      </w:pPr>
      <w:r>
        <w:rPr>
          <w:rFonts w:eastAsia="黑体" w:ascii="SimHei" w:hAnsi="SimHei"/>
          <w:szCs w:val="21"/>
        </w:rPr>
        <w:t xml:space="preserve">   </w:t>
      </w:r>
      <w:r>
        <w:rPr>
          <w:rFonts w:ascii="SimHei" w:hAnsi="SimHei" w:eastAsia="黑体"/>
          <w:szCs w:val="21"/>
        </w:rPr>
        <w:t>3</w:t>
      </w:r>
      <w:r>
        <w:rPr>
          <w:rFonts w:ascii="SimHei" w:hAnsi="SimHei" w:eastAsia="黑体"/>
          <w:szCs w:val="21"/>
        </w:rPr>
        <w:t>、与同事相遇时，应热情主动招呼问好或点头致意。</w:t>
      </w:r>
    </w:p>
    <w:p>
      <w:pPr>
        <w:pStyle w:val="Normal"/>
        <w:snapToGrid w:val="false"/>
        <w:spacing w:lineRule="auto" w:line="360" w:before="0" w:after="93"/>
        <w:ind w:start="540" w:hanging="540"/>
        <w:rPr/>
      </w:pPr>
      <w:r>
        <w:rPr>
          <w:rFonts w:eastAsia="黑体" w:ascii="SimHei" w:hAnsi="SimHei"/>
          <w:szCs w:val="21"/>
        </w:rPr>
        <w:t xml:space="preserve">   </w:t>
      </w:r>
      <w:r>
        <w:rPr>
          <w:rFonts w:ascii="SimHei" w:hAnsi="SimHei" w:eastAsia="黑体"/>
          <w:szCs w:val="21"/>
        </w:rPr>
        <w:t>4</w:t>
      </w:r>
      <w:r>
        <w:rPr>
          <w:rFonts w:ascii="SimHei" w:hAnsi="SimHei" w:eastAsia="黑体"/>
          <w:szCs w:val="21"/>
        </w:rPr>
        <w:t>、握手时用普通站姿，并目视对方眼睛。握手时脊背要挺直，不弯腰低头，要大方热情，不卑不亢。</w:t>
      </w:r>
    </w:p>
    <w:p>
      <w:pPr>
        <w:pStyle w:val="Normal"/>
        <w:snapToGrid w:val="false"/>
        <w:spacing w:lineRule="auto" w:line="360" w:before="0" w:after="93"/>
        <w:ind w:start="607" w:hanging="328"/>
        <w:rPr>
          <w:szCs w:val="21"/>
        </w:rPr>
      </w:pPr>
      <w:r>
        <w:rPr>
          <w:rFonts w:ascii="SimHei" w:hAnsi="SimHei" w:eastAsia="黑体"/>
          <w:szCs w:val="21"/>
        </w:rPr>
        <w:t>5</w:t>
      </w:r>
      <w:r>
        <w:rPr>
          <w:rFonts w:ascii="SimHei" w:hAnsi="SimHei" w:eastAsia="黑体"/>
          <w:szCs w:val="21"/>
        </w:rPr>
        <w:t>、出入办公室的礼貌：进入办公室，应先轻敲门，得到许可再进。进入后，回身轻手关门，切忌用大力或弄出很大声音。进入室内后，如对方正在讲话，要稍等静候，不要中途插话，如有急事要打断说话，也要看住机会。而且要说：“对不起，打断你们的谈话。”</w:t>
      </w:r>
    </w:p>
    <w:p>
      <w:pPr>
        <w:pStyle w:val="Normal"/>
        <w:snapToGrid w:val="false"/>
        <w:spacing w:lineRule="auto" w:line="360" w:before="0" w:after="93"/>
        <w:ind w:start="540" w:hanging="540"/>
        <w:rPr/>
      </w:pPr>
      <w:r>
        <w:rPr>
          <w:rFonts w:eastAsia="黑体" w:ascii="SimHei" w:hAnsi="SimHei"/>
          <w:szCs w:val="21"/>
        </w:rPr>
        <w:t xml:space="preserve">  </w:t>
      </w:r>
      <w:r>
        <w:rPr>
          <w:rFonts w:ascii="SimHei" w:hAnsi="SimHei" w:eastAsia="黑体"/>
          <w:szCs w:val="21"/>
        </w:rPr>
        <w:t>6</w:t>
      </w:r>
      <w:r>
        <w:rPr>
          <w:rFonts w:ascii="SimHei" w:hAnsi="SimHei" w:eastAsia="黑体"/>
          <w:szCs w:val="21"/>
        </w:rPr>
        <w:t>、递交文件，要把文件正面文字朝着对方递上去，如是钢笔，则把笔尖对着自己，使对方容易接着；刀子或剪刀等利器，应把尖利方朝向自己。</w:t>
      </w:r>
    </w:p>
    <w:p>
      <w:pPr>
        <w:pStyle w:val="Normal"/>
        <w:snapToGrid w:val="false"/>
        <w:spacing w:lineRule="auto" w:line="360" w:before="0" w:after="93"/>
        <w:ind w:start="574" w:hanging="328"/>
        <w:rPr>
          <w:szCs w:val="21"/>
        </w:rPr>
      </w:pPr>
      <w:r>
        <w:rPr>
          <w:rFonts w:ascii="SimHei" w:hAnsi="SimHei" w:eastAsia="黑体"/>
          <w:szCs w:val="21"/>
        </w:rPr>
        <w:t>7</w:t>
      </w:r>
      <w:r>
        <w:rPr>
          <w:rFonts w:ascii="SimHei" w:hAnsi="SimHei" w:eastAsia="黑体"/>
          <w:szCs w:val="21"/>
        </w:rPr>
        <w:t>、过通道、走廊时要放轻脚步。无论在自己的公司，还是对访问的公司，在通道和走廊里不宜一边走路一边大声说话，更不得唱歌或吹口哨等。遇到上司或客户要礼让，不能抢行。</w:t>
      </w:r>
    </w:p>
    <w:p>
      <w:pPr>
        <w:pStyle w:val="Normal"/>
        <w:numPr>
          <w:ilvl w:val="0"/>
          <w:numId w:val="0"/>
        </w:numPr>
        <w:snapToGrid w:val="false"/>
        <w:spacing w:lineRule="auto" w:line="360" w:before="0" w:after="93"/>
        <w:ind w:start="-27" w:hanging="189"/>
        <w:outlineLvl w:val="0"/>
        <w:rPr>
          <w:szCs w:val="21"/>
        </w:rPr>
      </w:pPr>
      <w:r>
        <w:rPr>
          <w:rFonts w:ascii="SimHei" w:hAnsi="SimHei" w:eastAsia="黑体"/>
          <w:szCs w:val="21"/>
        </w:rPr>
        <w:t>四、工作礼仪：</w:t>
      </w:r>
    </w:p>
    <w:p>
      <w:pPr>
        <w:pStyle w:val="Normal"/>
        <w:snapToGrid w:val="false"/>
        <w:spacing w:lineRule="auto" w:line="360" w:before="0" w:after="93"/>
        <w:ind w:start="359" w:hanging="0"/>
        <w:rPr>
          <w:szCs w:val="21"/>
        </w:rPr>
      </w:pPr>
      <w:r>
        <w:rPr>
          <w:rFonts w:ascii="SimHei" w:hAnsi="SimHei" w:eastAsia="黑体"/>
          <w:szCs w:val="21"/>
        </w:rPr>
        <w:t>1</w:t>
      </w:r>
      <w:r>
        <w:rPr>
          <w:rFonts w:ascii="SimHei" w:hAnsi="SimHei" w:eastAsia="黑体"/>
          <w:szCs w:val="21"/>
        </w:rPr>
        <w:t>、办公用品应轻拿轻放，用完后及时归回原地，严禁挪为私用。</w:t>
      </w:r>
    </w:p>
    <w:p>
      <w:pPr>
        <w:pStyle w:val="Normal"/>
        <w:snapToGrid w:val="false"/>
        <w:spacing w:lineRule="auto" w:line="360" w:before="0" w:after="93"/>
        <w:ind w:start="360" w:hanging="0"/>
        <w:rPr>
          <w:szCs w:val="21"/>
        </w:rPr>
      </w:pPr>
      <w:r>
        <w:rPr>
          <w:rFonts w:ascii="SimHei" w:hAnsi="SimHei" w:eastAsia="黑体"/>
          <w:szCs w:val="21"/>
        </w:rPr>
        <w:t>2</w:t>
      </w:r>
      <w:r>
        <w:rPr>
          <w:rFonts w:ascii="SimHei" w:hAnsi="SimHei" w:eastAsia="黑体"/>
          <w:szCs w:val="21"/>
        </w:rPr>
        <w:t>、及时整理账簿和文件，墨水瓶、印章盒等使用后应及时盖好。</w:t>
      </w:r>
    </w:p>
    <w:p>
      <w:pPr>
        <w:pStyle w:val="Normal"/>
        <w:snapToGrid w:val="false"/>
        <w:spacing w:lineRule="auto" w:line="360" w:before="0" w:after="93"/>
        <w:ind w:start="360" w:hanging="0"/>
        <w:rPr>
          <w:szCs w:val="21"/>
        </w:rPr>
      </w:pPr>
      <w:r>
        <w:rPr>
          <w:rFonts w:ascii="SimHei" w:hAnsi="SimHei" w:eastAsia="黑体"/>
          <w:szCs w:val="21"/>
        </w:rPr>
        <w:t>3</w:t>
      </w:r>
      <w:r>
        <w:rPr>
          <w:rFonts w:ascii="SimHei" w:hAnsi="SimHei" w:eastAsia="黑体"/>
          <w:szCs w:val="21"/>
        </w:rPr>
        <w:t>、借用他人或公司的东西，使用后及时归还或送回原处。</w:t>
      </w:r>
    </w:p>
    <w:p>
      <w:pPr>
        <w:pStyle w:val="Normal"/>
        <w:snapToGrid w:val="false"/>
        <w:spacing w:lineRule="auto" w:line="360" w:before="0" w:after="93"/>
        <w:ind w:start="360" w:hanging="0"/>
        <w:rPr>
          <w:szCs w:val="21"/>
        </w:rPr>
      </w:pPr>
      <w:r>
        <w:rPr>
          <w:rFonts w:ascii="SimHei" w:hAnsi="SimHei" w:eastAsia="黑体"/>
          <w:szCs w:val="21"/>
        </w:rPr>
        <w:t>4</w:t>
      </w:r>
      <w:r>
        <w:rPr>
          <w:rFonts w:ascii="SimHei" w:hAnsi="SimHei" w:eastAsia="黑体"/>
          <w:szCs w:val="21"/>
        </w:rPr>
        <w:t>、工作台上不能摆放与工作无关的物品。</w:t>
      </w:r>
    </w:p>
    <w:p>
      <w:pPr>
        <w:pStyle w:val="Normal"/>
        <w:snapToGrid w:val="false"/>
        <w:spacing w:lineRule="auto" w:line="360" w:before="0" w:after="93"/>
        <w:ind w:start="628" w:hanging="269"/>
        <w:rPr>
          <w:szCs w:val="21"/>
        </w:rPr>
      </w:pPr>
      <w:r>
        <w:rPr>
          <w:rFonts w:ascii="SimHei" w:hAnsi="SimHei" w:eastAsia="黑体"/>
          <w:szCs w:val="21"/>
        </w:rPr>
        <w:t>5</w:t>
      </w:r>
      <w:r>
        <w:rPr>
          <w:rFonts w:ascii="SimHei" w:hAnsi="SimHei" w:eastAsia="黑体"/>
          <w:szCs w:val="21"/>
        </w:rPr>
        <w:t>、公司内以职务称呼上司，同事间以张生、何工、卢师傅、赵姨、刘大姐、小杜等称呼，客户间以先生、小姐等相称。</w:t>
      </w:r>
    </w:p>
    <w:p>
      <w:pPr>
        <w:pStyle w:val="Normal"/>
        <w:snapToGrid w:val="false"/>
        <w:spacing w:lineRule="auto" w:line="360" w:before="0" w:after="93"/>
        <w:ind w:firstLine="210"/>
        <w:rPr>
          <w:szCs w:val="21"/>
        </w:rPr>
      </w:pPr>
      <w:r>
        <w:rPr>
          <w:rFonts w:ascii="SimHei" w:hAnsi="SimHei" w:eastAsia="黑体"/>
          <w:szCs w:val="21"/>
        </w:rPr>
        <w:t>6</w:t>
      </w:r>
      <w:r>
        <w:rPr>
          <w:rFonts w:ascii="SimHei" w:hAnsi="SimHei" w:eastAsia="黑体"/>
          <w:szCs w:val="21"/>
        </w:rPr>
        <w:t>、</w:t>
      </w:r>
      <w:r>
        <w:rPr>
          <w:rFonts w:eastAsia="黑体" w:ascii="SimHei" w:hAnsi="SimHei"/>
          <w:szCs w:val="21"/>
        </w:rPr>
        <w:t xml:space="preserve"> </w:t>
      </w:r>
      <w:r>
        <w:rPr>
          <w:rFonts w:ascii="SimHei" w:hAnsi="SimHei" w:eastAsia="黑体"/>
          <w:szCs w:val="21"/>
        </w:rPr>
        <w:t>未经同意不得随意翻看同事的文件、资料等。</w:t>
      </w:r>
    </w:p>
    <w:p>
      <w:pPr>
        <w:pStyle w:val="Normal"/>
        <w:numPr>
          <w:ilvl w:val="0"/>
          <w:numId w:val="0"/>
        </w:numPr>
        <w:snapToGrid w:val="false"/>
        <w:spacing w:lineRule="auto" w:line="360" w:before="0" w:after="93"/>
        <w:ind w:start="-29" w:hanging="189"/>
        <w:outlineLvl w:val="0"/>
        <w:rPr>
          <w:szCs w:val="21"/>
        </w:rPr>
      </w:pPr>
      <w:r>
        <w:rPr>
          <w:rFonts w:ascii="SimHei" w:hAnsi="SimHei" w:eastAsia="黑体"/>
          <w:szCs w:val="21"/>
        </w:rPr>
        <w:t>五、接电话礼仪</w:t>
      </w:r>
    </w:p>
    <w:p>
      <w:pPr>
        <w:pStyle w:val="Normal"/>
        <w:snapToGrid w:val="false"/>
        <w:spacing w:lineRule="auto" w:line="360" w:before="0" w:after="93"/>
        <w:ind w:start="420" w:hanging="420"/>
        <w:rPr/>
      </w:pPr>
      <w:r>
        <w:rPr>
          <w:rFonts w:ascii="SimHei" w:hAnsi="SimHei" w:eastAsia="黑体"/>
          <w:szCs w:val="21"/>
        </w:rPr>
        <w:t>1</w:t>
      </w:r>
      <w:r>
        <w:rPr>
          <w:rFonts w:ascii="SimHei" w:hAnsi="SimHei" w:eastAsia="黑体"/>
          <w:szCs w:val="21"/>
        </w:rPr>
        <w:t>、</w:t>
      </w:r>
      <w:r>
        <w:rPr>
          <w:rFonts w:eastAsia="黑体" w:ascii="SimHei" w:hAnsi="SimHei"/>
          <w:szCs w:val="21"/>
        </w:rPr>
        <w:t xml:space="preserve"> </w:t>
      </w:r>
      <w:r>
        <w:rPr>
          <w:rFonts w:ascii="SimHei" w:hAnsi="SimHei" w:eastAsia="黑体"/>
          <w:szCs w:val="21"/>
        </w:rPr>
        <w:t>接听电话应在第二声或第三声铃响后拿起电话，用“您好！”迎接对方，若为外线用“您好！富荣华”恭候对方讲话，对方讲述时要留心听，并记下要点。未听清时，及时告诉对方，结束时礼貌道别，待对方切断电话，自己再放话筒。</w:t>
      </w:r>
    </w:p>
    <w:p>
      <w:pPr>
        <w:pStyle w:val="Normal"/>
        <w:snapToGrid w:val="false"/>
        <w:spacing w:lineRule="auto" w:line="360" w:before="0" w:after="93"/>
        <w:rPr/>
      </w:pPr>
      <w:r>
        <w:rPr>
          <w:rFonts w:ascii="SimHei" w:hAnsi="SimHei" w:eastAsia="黑体"/>
          <w:szCs w:val="21"/>
        </w:rPr>
        <w:t>2</w:t>
      </w:r>
      <w:r>
        <w:rPr>
          <w:rFonts w:ascii="SimHei" w:hAnsi="SimHei" w:eastAsia="黑体"/>
          <w:szCs w:val="21"/>
        </w:rPr>
        <w:t>、</w:t>
      </w:r>
      <w:r>
        <w:rPr>
          <w:rFonts w:eastAsia="黑体" w:ascii="SimHei" w:hAnsi="SimHei"/>
          <w:szCs w:val="21"/>
        </w:rPr>
        <w:t xml:space="preserve"> </w:t>
      </w:r>
      <w:r>
        <w:rPr>
          <w:rFonts w:ascii="SimHei" w:hAnsi="SimHei" w:eastAsia="黑体"/>
          <w:szCs w:val="21"/>
        </w:rPr>
        <w:t>通话简明扼要，不得在电话中聊天。</w:t>
      </w:r>
    </w:p>
    <w:p>
      <w:pPr>
        <w:pStyle w:val="Normal"/>
        <w:snapToGrid w:val="false"/>
        <w:spacing w:lineRule="auto" w:line="360" w:before="0" w:after="93"/>
        <w:rPr>
          <w:szCs w:val="21"/>
        </w:rPr>
      </w:pPr>
      <w:r>
        <w:rPr>
          <w:rFonts w:ascii="SimHei" w:hAnsi="SimHei" w:eastAsia="黑体"/>
          <w:szCs w:val="21"/>
        </w:rPr>
        <w:t>3</w:t>
      </w:r>
      <w:r>
        <w:rPr>
          <w:rFonts w:ascii="SimHei" w:hAnsi="SimHei" w:eastAsia="黑体"/>
          <w:szCs w:val="21"/>
        </w:rPr>
        <w:t>、</w:t>
      </w:r>
      <w:r>
        <w:rPr>
          <w:rFonts w:eastAsia="黑体" w:ascii="SimHei" w:hAnsi="SimHei"/>
          <w:szCs w:val="21"/>
        </w:rPr>
        <w:t xml:space="preserve"> </w:t>
      </w:r>
      <w:r>
        <w:rPr>
          <w:rFonts w:ascii="SimHei" w:hAnsi="SimHei" w:eastAsia="黑体"/>
          <w:szCs w:val="21"/>
        </w:rPr>
        <w:t>对不指名的电话，判断自己不能处理时，可坦白告诉对方，并马上将电话交给能够处理的人。在转交前，应先把对方所谈内容简明扼要告诉接收人。</w:t>
      </w:r>
    </w:p>
    <w:p>
      <w:pPr>
        <w:pStyle w:val="Normal"/>
        <w:snapToGrid w:val="false"/>
        <w:spacing w:lineRule="auto" w:line="360" w:before="0" w:after="93"/>
        <w:rPr/>
      </w:pPr>
      <w:r>
        <w:rPr>
          <w:rFonts w:ascii="SimHei" w:hAnsi="SimHei" w:eastAsia="黑体"/>
          <w:szCs w:val="21"/>
        </w:rPr>
        <w:t>4</w:t>
      </w:r>
      <w:r>
        <w:rPr>
          <w:rFonts w:ascii="SimHei" w:hAnsi="SimHei" w:eastAsia="黑体"/>
          <w:szCs w:val="21"/>
        </w:rPr>
        <w:t>、</w:t>
      </w:r>
      <w:r>
        <w:rPr>
          <w:rFonts w:eastAsia="黑体" w:ascii="SimHei" w:hAnsi="SimHei"/>
          <w:szCs w:val="21"/>
        </w:rPr>
        <w:t xml:space="preserve"> </w:t>
      </w:r>
      <w:r>
        <w:rPr>
          <w:rFonts w:ascii="SimHei" w:hAnsi="SimHei" w:eastAsia="黑体"/>
          <w:szCs w:val="21"/>
        </w:rPr>
        <w:t>工作时间内，不打私人电话，如有重要事情，应长话短说</w:t>
      </w:r>
      <w:r>
        <w:rPr>
          <w:rFonts w:ascii="SimHei" w:hAnsi="SimHei" w:eastAsia="黑体"/>
          <w:color w:val="0000FF"/>
          <w:szCs w:val="21"/>
        </w:rPr>
        <w:t>。</w:t>
      </w:r>
    </w:p>
    <w:p>
      <w:pPr>
        <w:pStyle w:val="Normal"/>
        <w:numPr>
          <w:ilvl w:val="0"/>
          <w:numId w:val="0"/>
        </w:numPr>
        <w:snapToGrid w:val="false"/>
        <w:spacing w:lineRule="auto" w:line="360" w:before="0" w:after="93"/>
        <w:outlineLvl w:val="0"/>
        <w:rPr>
          <w:szCs w:val="21"/>
        </w:rPr>
      </w:pPr>
      <w:r>
        <w:rPr>
          <w:rFonts w:ascii="SimHei" w:hAnsi="SimHei" w:eastAsia="黑体"/>
          <w:szCs w:val="21"/>
        </w:rPr>
        <w:t>六、会客礼仪规范</w:t>
      </w:r>
    </w:p>
    <w:p>
      <w:pPr>
        <w:pStyle w:val="Normal"/>
        <w:snapToGrid w:val="false"/>
        <w:spacing w:lineRule="auto" w:line="360" w:before="0" w:after="93"/>
        <w:ind w:start="1" w:hanging="0"/>
        <w:rPr>
          <w:szCs w:val="21"/>
        </w:rPr>
      </w:pPr>
      <w:r>
        <w:rPr>
          <w:rFonts w:ascii="SimHei" w:hAnsi="SimHei" w:eastAsia="黑体"/>
          <w:szCs w:val="21"/>
        </w:rPr>
        <w:t>1</w:t>
      </w:r>
      <w:r>
        <w:rPr>
          <w:rFonts w:ascii="SimHei" w:hAnsi="SimHei" w:eastAsia="黑体"/>
          <w:szCs w:val="21"/>
        </w:rPr>
        <w:t>、接待工作及其要求：</w:t>
      </w:r>
    </w:p>
    <w:p>
      <w:pPr>
        <w:pStyle w:val="Normal"/>
        <w:snapToGrid w:val="false"/>
        <w:spacing w:lineRule="auto" w:line="360" w:before="0" w:after="93"/>
        <w:ind w:firstLine="210"/>
        <w:rPr>
          <w:szCs w:val="21"/>
        </w:rPr>
      </w:pPr>
      <w:r>
        <w:rPr>
          <w:rFonts w:ascii="SimHei" w:hAnsi="SimHei" w:eastAsia="黑体"/>
          <w:szCs w:val="21"/>
        </w:rPr>
        <w:t>1.1</w:t>
      </w:r>
      <w:r>
        <w:rPr>
          <w:rFonts w:ascii="SimHei" w:hAnsi="SimHei" w:eastAsia="黑体"/>
          <w:szCs w:val="21"/>
        </w:rPr>
        <w:t>在规定的接待时间内，不缺席。</w:t>
      </w:r>
    </w:p>
    <w:p>
      <w:pPr>
        <w:pStyle w:val="Normal"/>
        <w:snapToGrid w:val="false"/>
        <w:spacing w:lineRule="auto" w:line="360" w:before="0" w:after="93"/>
        <w:ind w:firstLine="210"/>
        <w:rPr>
          <w:szCs w:val="21"/>
        </w:rPr>
      </w:pPr>
      <w:r>
        <w:rPr>
          <w:rFonts w:ascii="SimHei" w:hAnsi="SimHei" w:eastAsia="黑体"/>
          <w:szCs w:val="21"/>
        </w:rPr>
        <w:t>1.2</w:t>
      </w:r>
      <w:r>
        <w:rPr>
          <w:rFonts w:ascii="SimHei" w:hAnsi="SimHei" w:eastAsia="黑体"/>
          <w:szCs w:val="21"/>
        </w:rPr>
        <w:t>有客户来访，马上起来接待，并让座。</w:t>
      </w:r>
    </w:p>
    <w:p>
      <w:pPr>
        <w:pStyle w:val="Normal"/>
        <w:snapToGrid w:val="false"/>
        <w:spacing w:lineRule="auto" w:line="360" w:before="0" w:after="93"/>
        <w:ind w:firstLine="210"/>
        <w:rPr>
          <w:szCs w:val="21"/>
        </w:rPr>
      </w:pPr>
      <w:r>
        <w:rPr>
          <w:rFonts w:ascii="SimHei" w:hAnsi="SimHei" w:eastAsia="黑体"/>
          <w:szCs w:val="21"/>
        </w:rPr>
        <w:t>1.3</w:t>
      </w:r>
      <w:r>
        <w:rPr>
          <w:rFonts w:ascii="SimHei" w:hAnsi="SimHei" w:eastAsia="黑体"/>
          <w:szCs w:val="21"/>
        </w:rPr>
        <w:t>来客较多时按顺序进行，不应先接待熟悉客户。</w:t>
      </w:r>
    </w:p>
    <w:p>
      <w:pPr>
        <w:pStyle w:val="Normal"/>
        <w:snapToGrid w:val="false"/>
        <w:spacing w:lineRule="auto" w:line="360" w:before="0" w:after="93"/>
        <w:ind w:firstLine="210"/>
        <w:rPr>
          <w:szCs w:val="21"/>
        </w:rPr>
      </w:pPr>
      <w:r>
        <w:rPr>
          <w:rFonts w:ascii="SimHei" w:hAnsi="SimHei" w:eastAsia="黑体"/>
          <w:szCs w:val="21"/>
        </w:rPr>
        <w:t>1.4</w:t>
      </w:r>
      <w:r>
        <w:rPr>
          <w:rFonts w:ascii="SimHei" w:hAnsi="SimHei" w:eastAsia="黑体"/>
          <w:szCs w:val="21"/>
        </w:rPr>
        <w:t>对事前已通知来的客户，要表示欢迎。</w:t>
      </w:r>
    </w:p>
    <w:p>
      <w:pPr>
        <w:pStyle w:val="Normal"/>
        <w:snapToGrid w:val="false"/>
        <w:spacing w:lineRule="auto" w:line="360" w:before="0" w:after="93"/>
        <w:ind w:firstLine="210"/>
        <w:rPr>
          <w:szCs w:val="21"/>
        </w:rPr>
      </w:pPr>
      <w:r>
        <w:rPr>
          <w:rFonts w:ascii="SimHei" w:hAnsi="SimHei" w:eastAsia="黑体"/>
          <w:szCs w:val="21"/>
        </w:rPr>
        <w:t>1.5</w:t>
      </w:r>
      <w:r>
        <w:rPr>
          <w:rFonts w:ascii="SimHei" w:hAnsi="SimHei" w:eastAsia="黑体"/>
          <w:szCs w:val="21"/>
        </w:rPr>
        <w:t>应记住常来的客户。</w:t>
      </w:r>
    </w:p>
    <w:p>
      <w:pPr>
        <w:pStyle w:val="Normal"/>
        <w:snapToGrid w:val="false"/>
        <w:spacing w:lineRule="auto" w:line="360" w:before="0" w:after="93"/>
        <w:ind w:firstLine="210"/>
        <w:rPr>
          <w:szCs w:val="21"/>
        </w:rPr>
      </w:pPr>
      <w:r>
        <w:rPr>
          <w:rFonts w:ascii="SimHei" w:hAnsi="SimHei" w:eastAsia="黑体"/>
          <w:szCs w:val="21"/>
        </w:rPr>
        <w:t>1.6</w:t>
      </w:r>
      <w:r>
        <w:rPr>
          <w:rFonts w:ascii="SimHei" w:hAnsi="SimHei" w:eastAsia="黑体"/>
          <w:szCs w:val="21"/>
        </w:rPr>
        <w:t>接待客户时应主动、热情、大方、微笑服务。</w:t>
      </w:r>
    </w:p>
    <w:p>
      <w:pPr>
        <w:pStyle w:val="Normal"/>
        <w:snapToGrid w:val="false"/>
        <w:spacing w:lineRule="auto" w:line="360" w:before="0" w:after="93"/>
        <w:rPr>
          <w:szCs w:val="21"/>
        </w:rPr>
      </w:pPr>
      <w:r>
        <w:rPr>
          <w:rFonts w:ascii="SimHei" w:hAnsi="SimHei" w:eastAsia="黑体"/>
          <w:szCs w:val="21"/>
        </w:rPr>
        <w:t>2</w:t>
      </w:r>
      <w:r>
        <w:rPr>
          <w:rFonts w:ascii="SimHei" w:hAnsi="SimHei" w:eastAsia="黑体"/>
          <w:szCs w:val="21"/>
        </w:rPr>
        <w:t>、介绍和被介绍的方式与方法：</w:t>
      </w:r>
    </w:p>
    <w:p>
      <w:pPr>
        <w:pStyle w:val="Normal"/>
        <w:snapToGrid w:val="false"/>
        <w:spacing w:lineRule="auto" w:line="360" w:before="0" w:after="93"/>
        <w:ind w:firstLine="315"/>
        <w:rPr>
          <w:szCs w:val="21"/>
        </w:rPr>
      </w:pPr>
      <w:r>
        <w:rPr>
          <w:rFonts w:ascii="SimHei" w:hAnsi="SimHei" w:eastAsia="黑体"/>
          <w:szCs w:val="21"/>
        </w:rPr>
        <w:t>2.1</w:t>
      </w:r>
      <w:r>
        <w:rPr>
          <w:rFonts w:ascii="SimHei" w:hAnsi="SimHei" w:eastAsia="黑体"/>
          <w:szCs w:val="21"/>
        </w:rPr>
        <w:t>无论是何种形式、关系、目的和方法的介绍，应该对介绍负责。</w:t>
      </w:r>
    </w:p>
    <w:p>
      <w:pPr>
        <w:pStyle w:val="Normal"/>
        <w:snapToGrid w:val="false"/>
        <w:spacing w:lineRule="auto" w:line="360" w:before="0" w:after="93"/>
        <w:ind w:start="218" w:firstLine="105"/>
        <w:rPr>
          <w:szCs w:val="21"/>
        </w:rPr>
      </w:pPr>
      <w:r>
        <w:rPr>
          <w:rFonts w:ascii="SimHei" w:hAnsi="SimHei" w:eastAsia="黑体"/>
          <w:szCs w:val="21"/>
        </w:rPr>
        <w:t>2.2</w:t>
      </w:r>
      <w:r>
        <w:rPr>
          <w:rFonts w:ascii="SimHei" w:hAnsi="SimHei" w:eastAsia="黑体"/>
          <w:szCs w:val="21"/>
        </w:rPr>
        <w:t>直接见面的介绍场合下，应先把地位低者介绍给地位高者。若难以判断，可把年轻的介绍给年长的。在自己公司和其他公司的关系上，可把本公司的人介绍给别的公司的人。</w:t>
      </w:r>
    </w:p>
    <w:p>
      <w:pPr>
        <w:pStyle w:val="Normal"/>
        <w:snapToGrid w:val="false"/>
        <w:spacing w:lineRule="auto" w:line="360" w:before="0" w:after="93"/>
        <w:ind w:firstLine="315"/>
        <w:rPr>
          <w:szCs w:val="21"/>
        </w:rPr>
      </w:pPr>
      <w:r>
        <w:rPr>
          <w:rFonts w:ascii="SimHei" w:hAnsi="SimHei" w:eastAsia="黑体"/>
          <w:szCs w:val="21"/>
        </w:rPr>
        <w:t>2.3</w:t>
      </w:r>
      <w:r>
        <w:rPr>
          <w:rFonts w:ascii="SimHei" w:hAnsi="SimHei" w:eastAsia="黑体"/>
          <w:szCs w:val="21"/>
        </w:rPr>
        <w:t>把一个人介绍给多人时，应先介绍其中地位最高的或酌情而定。</w:t>
      </w:r>
    </w:p>
    <w:p>
      <w:pPr>
        <w:pStyle w:val="Normal"/>
        <w:snapToGrid w:val="false"/>
        <w:spacing w:lineRule="auto" w:line="360" w:before="0" w:after="93"/>
        <w:ind w:start="611" w:hanging="330"/>
        <w:rPr>
          <w:szCs w:val="21"/>
        </w:rPr>
      </w:pPr>
      <w:r>
        <w:rPr>
          <w:rFonts w:ascii="SimHei" w:hAnsi="SimHei" w:eastAsia="黑体"/>
          <w:szCs w:val="21"/>
        </w:rPr>
        <w:t>2.4</w:t>
      </w:r>
      <w:r>
        <w:rPr>
          <w:rFonts w:ascii="SimHei" w:hAnsi="SimHei" w:eastAsia="黑体"/>
          <w:szCs w:val="21"/>
        </w:rPr>
        <w:t>男女间的介绍，应先把男性介绍给女性。男女地位、年龄有很大差别时，若女性年轻，可先把女性介绍给男性。</w:t>
      </w:r>
    </w:p>
    <w:p>
      <w:pPr>
        <w:pStyle w:val="Normal"/>
        <w:snapToGrid w:val="false"/>
        <w:spacing w:lineRule="auto" w:line="360" w:before="0" w:after="93"/>
        <w:ind w:start="360" w:firstLine="300"/>
        <w:rPr>
          <w:szCs w:val="21"/>
        </w:rPr>
      </w:pPr>
      <w:r>
        <w:rPr>
          <w:rFonts w:ascii="SimHei" w:hAnsi="SimHei" w:eastAsia="黑体"/>
          <w:szCs w:val="21"/>
        </w:rPr>
      </w:r>
    </w:p>
    <w:p>
      <w:pPr>
        <w:pStyle w:val="Normal"/>
        <w:snapToGrid w:val="false"/>
        <w:spacing w:lineRule="auto" w:line="360" w:before="0" w:after="93"/>
        <w:ind w:start="420" w:hanging="0"/>
        <w:jc w:val="center"/>
        <w:rPr>
          <w:b/>
          <w:b/>
          <w:szCs w:val="21"/>
        </w:rPr>
      </w:pPr>
      <w:r>
        <w:rPr>
          <w:rFonts w:ascii="SimHei" w:hAnsi="SimHei" w:eastAsia="黑体"/>
          <w:b/>
          <w:szCs w:val="21"/>
        </w:rPr>
        <w:t>第三章：招聘与入职</w:t>
      </w:r>
    </w:p>
    <w:p>
      <w:pPr>
        <w:pStyle w:val="Normal"/>
        <w:snapToGrid w:val="false"/>
        <w:spacing w:lineRule="auto" w:line="360" w:before="0" w:after="93"/>
        <w:ind w:start="420" w:hanging="0"/>
        <w:jc w:val="center"/>
        <w:rPr>
          <w:szCs w:val="21"/>
        </w:rPr>
      </w:pPr>
      <w:r>
        <w:rPr>
          <w:rFonts w:ascii="SimHei" w:hAnsi="SimHei" w:eastAsia="黑体"/>
          <w:szCs w:val="21"/>
        </w:rPr>
        <w:t>第一节：招聘录用</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公司采取公平、公开招聘原则，面对社会广泛招聘员工，求职人员自行自愿申请。</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本公司在招聘员工时，在用工条件、薪酬待遇、培训教育等方面均依照员工个人的工作能力，对所有的员工一视同仁，不受国藉、年龄、性别、种族、肤色、残疾、宗教信仰等因素的影响。</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申请进入本公司工作的员工必须年满</w:t>
      </w:r>
      <w:r>
        <w:rPr>
          <w:rFonts w:cs="宋体;SimSun" w:ascii="SimHei" w:hAnsi="SimHei" w:eastAsia="黑体"/>
          <w:kern w:val="0"/>
          <w:szCs w:val="21"/>
        </w:rPr>
        <w:t>16</w:t>
      </w:r>
      <w:r>
        <w:rPr>
          <w:rFonts w:ascii="SimHei" w:hAnsi="SimHei" w:cs="宋体;SimSun" w:eastAsia="黑体"/>
          <w:kern w:val="0"/>
          <w:szCs w:val="21"/>
        </w:rPr>
        <w:t>周岁，持有效的证件明。特殊工种须持有效资格操作证明，年满</w:t>
      </w:r>
      <w:r>
        <w:rPr>
          <w:rFonts w:cs="宋体;SimSun" w:ascii="SimHei" w:hAnsi="SimHei" w:eastAsia="黑体"/>
          <w:kern w:val="0"/>
          <w:szCs w:val="21"/>
        </w:rPr>
        <w:t>16</w:t>
      </w:r>
      <w:r>
        <w:rPr>
          <w:rFonts w:ascii="SimHei" w:hAnsi="SimHei" w:cs="宋体;SimSun" w:eastAsia="黑体"/>
          <w:kern w:val="0"/>
          <w:szCs w:val="21"/>
        </w:rPr>
        <w:t>周岁但未够</w:t>
      </w:r>
      <w:r>
        <w:rPr>
          <w:rFonts w:cs="宋体;SimSun" w:ascii="SimHei" w:hAnsi="SimHei" w:eastAsia="黑体"/>
          <w:kern w:val="0"/>
          <w:szCs w:val="21"/>
        </w:rPr>
        <w:t>18</w:t>
      </w:r>
      <w:r>
        <w:rPr>
          <w:rFonts w:ascii="SimHei" w:hAnsi="SimHei" w:cs="宋体;SimSun" w:eastAsia="黑体"/>
          <w:kern w:val="0"/>
          <w:szCs w:val="21"/>
        </w:rPr>
        <w:t>周岁的员工，本公司将根据当地法规的要求提供适当的保护措施。</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本公司不扣压任何证件，不向应聘人员收取任何费用，或者收取任何抵押物品。</w:t>
      </w:r>
    </w:p>
    <w:p>
      <w:pPr>
        <w:pStyle w:val="Normal"/>
        <w:widowControl/>
        <w:numPr>
          <w:ilvl w:val="0"/>
          <w:numId w:val="3"/>
        </w:numPr>
        <w:snapToGrid w:val="false"/>
        <w:spacing w:lineRule="auto" w:line="360" w:before="0" w:after="93"/>
        <w:rPr/>
      </w:pPr>
      <w:r>
        <w:rPr>
          <w:rFonts w:ascii="SimHei" w:hAnsi="SimHei" w:cs="宋体;SimSun" w:eastAsia="黑体"/>
          <w:kern w:val="0"/>
          <w:szCs w:val="21"/>
        </w:rPr>
        <w:t>本公司所有工作岗位的人员均采取自愿原则；不使用、也不支持使用监狱劳动、抵押劳动或其它强迫性劳动。</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不招聘违反法律法规的在逃案犯、吸毒人员、精神异常或者生活无法自理的人员。</w:t>
      </w:r>
    </w:p>
    <w:p>
      <w:pPr>
        <w:pStyle w:val="Normal"/>
        <w:widowControl/>
        <w:numPr>
          <w:ilvl w:val="0"/>
          <w:numId w:val="3"/>
        </w:numPr>
        <w:snapToGrid w:val="false"/>
        <w:spacing w:lineRule="auto" w:line="360" w:before="0" w:after="93"/>
        <w:rPr>
          <w:rFonts w:ascii="宋体;SimSun" w:hAnsi="宋体;SimSun" w:cs="宋体;SimSun"/>
          <w:kern w:val="0"/>
          <w:szCs w:val="21"/>
        </w:rPr>
      </w:pPr>
      <w:r>
        <w:rPr>
          <w:rFonts w:ascii="SimHei" w:hAnsi="SimHei" w:cs="宋体;SimSun" w:eastAsia="黑体"/>
          <w:kern w:val="0"/>
          <w:szCs w:val="21"/>
        </w:rPr>
        <w:t>公司员工享有国家或当地法律上的权益保护。</w:t>
      </w:r>
    </w:p>
    <w:p>
      <w:pPr>
        <w:pStyle w:val="Normal"/>
        <w:snapToGrid w:val="false"/>
        <w:spacing w:lineRule="auto" w:line="360" w:before="0" w:after="93"/>
        <w:jc w:val="center"/>
        <w:rPr>
          <w:b/>
          <w:b/>
          <w:szCs w:val="21"/>
        </w:rPr>
      </w:pPr>
      <w:r>
        <w:rPr>
          <w:rFonts w:ascii="SimHei" w:hAnsi="SimHei" w:eastAsia="黑体"/>
          <w:b/>
          <w:szCs w:val="21"/>
        </w:rPr>
        <w:t>第二节：入职报到事项</w:t>
      </w:r>
    </w:p>
    <w:p>
      <w:pPr>
        <w:pStyle w:val="Normal"/>
        <w:snapToGrid w:val="false"/>
        <w:spacing w:lineRule="auto" w:line="360" w:before="0" w:after="93"/>
        <w:ind w:start="420" w:hanging="420"/>
        <w:rPr>
          <w:szCs w:val="21"/>
        </w:rPr>
      </w:pPr>
      <w:r>
        <w:rPr>
          <w:rFonts w:ascii="SimHei" w:hAnsi="SimHei" w:eastAsia="黑体"/>
          <w:szCs w:val="21"/>
        </w:rPr>
        <w:t>一、新进员工均须到人力资源部办理报到手续，并认真填写完整《员工履历表》。</w:t>
      </w:r>
    </w:p>
    <w:p>
      <w:pPr>
        <w:pStyle w:val="Normal"/>
        <w:snapToGrid w:val="false"/>
        <w:spacing w:lineRule="auto" w:line="360" w:before="0" w:after="93"/>
        <w:ind w:start="525" w:hanging="525"/>
        <w:rPr>
          <w:szCs w:val="21"/>
        </w:rPr>
      </w:pPr>
      <w:r>
        <w:rPr>
          <w:rFonts w:ascii="SimHei" w:hAnsi="SimHei" w:eastAsia="黑体"/>
          <w:szCs w:val="21"/>
        </w:rPr>
        <w:t>二、新进员工须上交个人一寸照片三张（办理厂证，存档）、证件复印件和毕业证复印件各一份、健康证明复印件一份；</w:t>
      </w:r>
      <w:r>
        <w:rPr>
          <w:rFonts w:eastAsia="黑体" w:ascii="SimHei" w:hAnsi="SimHei"/>
          <w:szCs w:val="21"/>
        </w:rPr>
        <w:t xml:space="preserve"> </w:t>
      </w:r>
      <w:r>
        <w:rPr>
          <w:rFonts w:ascii="SimHei" w:hAnsi="SimHei" w:eastAsia="黑体"/>
          <w:szCs w:val="21"/>
        </w:rPr>
        <w:t>数码相回执一份办理社保与居住证。</w:t>
      </w:r>
    </w:p>
    <w:p>
      <w:pPr>
        <w:pStyle w:val="Normal"/>
        <w:snapToGrid w:val="false"/>
        <w:spacing w:lineRule="auto" w:line="360" w:before="0" w:after="93"/>
        <w:rPr>
          <w:szCs w:val="21"/>
        </w:rPr>
      </w:pPr>
      <w:r>
        <w:rPr>
          <w:rFonts w:ascii="SimHei" w:hAnsi="SimHei" w:eastAsia="黑体"/>
          <w:szCs w:val="21"/>
        </w:rPr>
        <w:t>三、人事部给新员工编写工号、做好厂证、考勤卡及安排宿舍。</w:t>
      </w:r>
    </w:p>
    <w:p>
      <w:pPr>
        <w:pStyle w:val="Normal"/>
        <w:snapToGrid w:val="false"/>
        <w:spacing w:lineRule="auto" w:line="360" w:before="0" w:after="93"/>
        <w:rPr>
          <w:szCs w:val="21"/>
        </w:rPr>
      </w:pPr>
      <w:r>
        <w:rPr>
          <w:rFonts w:ascii="SimHei" w:hAnsi="SimHei" w:eastAsia="黑体"/>
          <w:szCs w:val="21"/>
        </w:rPr>
        <w:t>四、人事部给新进员工建立个人基本档案资料并录入电脑。</w:t>
      </w:r>
    </w:p>
    <w:p>
      <w:pPr>
        <w:pStyle w:val="Normal"/>
        <w:snapToGrid w:val="false"/>
        <w:spacing w:lineRule="auto" w:line="360" w:before="0" w:after="93"/>
        <w:rPr>
          <w:szCs w:val="21"/>
        </w:rPr>
      </w:pPr>
      <w:r>
        <w:rPr>
          <w:rFonts w:ascii="SimHei" w:hAnsi="SimHei" w:eastAsia="黑体"/>
          <w:szCs w:val="21"/>
        </w:rPr>
        <w:t>五、公司提供食宿条件，员工自备日常生活用品。</w:t>
      </w:r>
    </w:p>
    <w:p>
      <w:pPr>
        <w:pStyle w:val="Normal"/>
        <w:snapToGrid w:val="false"/>
        <w:spacing w:lineRule="auto" w:line="360" w:before="0" w:after="93"/>
        <w:rPr>
          <w:szCs w:val="21"/>
        </w:rPr>
      </w:pPr>
      <w:r>
        <w:rPr>
          <w:rFonts w:ascii="SimHei" w:hAnsi="SimHei" w:eastAsia="黑体"/>
          <w:szCs w:val="21"/>
        </w:rPr>
      </w:r>
    </w:p>
    <w:p>
      <w:pPr>
        <w:pStyle w:val="Normal"/>
        <w:snapToGrid w:val="false"/>
        <w:spacing w:lineRule="auto" w:line="360" w:before="0" w:after="93"/>
        <w:ind w:start="527" w:hanging="527"/>
        <w:jc w:val="center"/>
        <w:rPr>
          <w:b/>
          <w:b/>
          <w:szCs w:val="21"/>
        </w:rPr>
      </w:pPr>
      <w:r>
        <w:rPr>
          <w:rFonts w:ascii="SimHei" w:hAnsi="SimHei" w:eastAsia="黑体"/>
          <w:b/>
          <w:szCs w:val="21"/>
        </w:rPr>
        <w:t>第三节：试工与培训</w:t>
      </w:r>
    </w:p>
    <w:p>
      <w:pPr>
        <w:pStyle w:val="Normal"/>
        <w:snapToGrid w:val="false"/>
        <w:spacing w:lineRule="auto" w:line="360" w:before="0" w:after="93"/>
        <w:ind w:start="525" w:hanging="420"/>
        <w:rPr>
          <w:szCs w:val="21"/>
        </w:rPr>
      </w:pPr>
      <w:r>
        <w:rPr>
          <w:rFonts w:ascii="SimHei" w:hAnsi="SimHei" w:eastAsia="黑体"/>
          <w:szCs w:val="21"/>
        </w:rPr>
        <w:t>一、员工上岗前应接受公司安排的培训：如《厂纪厂规》、《工艺流程》、《三级安全教育》、《职业健康》、《劳动保护》、《员工权益》、等，经培训合格者方能上岗。</w:t>
      </w:r>
    </w:p>
    <w:p>
      <w:pPr>
        <w:pStyle w:val="Normal"/>
        <w:snapToGrid w:val="false"/>
        <w:spacing w:lineRule="auto" w:line="360" w:before="0" w:after="93"/>
        <w:ind w:start="525" w:hanging="420"/>
        <w:rPr>
          <w:szCs w:val="21"/>
        </w:rPr>
      </w:pPr>
      <w:r>
        <w:rPr>
          <w:rFonts w:ascii="SimHei" w:hAnsi="SimHei" w:eastAsia="黑体"/>
          <w:szCs w:val="21"/>
        </w:rPr>
        <w:t>二、入职后，员工应积极主动参加公司组织的各类管理与技能培训，以提高个人业务技能。</w:t>
      </w:r>
    </w:p>
    <w:p>
      <w:pPr>
        <w:pStyle w:val="Normal"/>
        <w:snapToGrid w:val="false"/>
        <w:spacing w:lineRule="auto" w:line="360" w:before="0" w:after="93"/>
        <w:ind w:firstLine="105"/>
        <w:rPr/>
      </w:pPr>
      <w:r>
        <w:rPr>
          <w:rFonts w:ascii="SimHei" w:hAnsi="SimHei" w:eastAsia="黑体"/>
          <w:szCs w:val="21"/>
        </w:rPr>
        <w:t>三、新进员工试工期为</w:t>
      </w:r>
      <w:r>
        <w:rPr>
          <w:rFonts w:ascii="SimHei" w:hAnsi="SimHei" w:eastAsia="黑体"/>
          <w:szCs w:val="21"/>
        </w:rPr>
        <w:t>3</w:t>
      </w:r>
      <w:r>
        <w:rPr>
          <w:rFonts w:ascii="SimHei" w:hAnsi="SimHei" w:eastAsia="黑体"/>
          <w:szCs w:val="21"/>
        </w:rPr>
        <w:t>个月，特殊高级重要岗位，可延长至</w:t>
      </w:r>
      <w:r>
        <w:rPr>
          <w:rFonts w:ascii="SimHei" w:hAnsi="SimHei" w:eastAsia="黑体"/>
          <w:szCs w:val="21"/>
        </w:rPr>
        <w:t>6</w:t>
      </w:r>
      <w:r>
        <w:rPr>
          <w:rFonts w:ascii="SimHei" w:hAnsi="SimHei" w:eastAsia="黑体"/>
          <w:szCs w:val="21"/>
        </w:rPr>
        <w:t>个月，最长不超过</w:t>
      </w:r>
      <w:r>
        <w:rPr>
          <w:rFonts w:ascii="SimHei" w:hAnsi="SimHei" w:eastAsia="黑体"/>
          <w:szCs w:val="21"/>
        </w:rPr>
        <w:t>6</w:t>
      </w:r>
      <w:r>
        <w:rPr>
          <w:rFonts w:ascii="SimHei" w:hAnsi="SimHei" w:eastAsia="黑体"/>
          <w:szCs w:val="21"/>
        </w:rPr>
        <w:t>个月。</w:t>
      </w:r>
    </w:p>
    <w:p>
      <w:pPr>
        <w:pStyle w:val="Normal"/>
        <w:snapToGrid w:val="false"/>
        <w:spacing w:lineRule="auto" w:line="360" w:before="0" w:after="93"/>
        <w:ind w:start="561" w:hanging="420"/>
        <w:rPr/>
      </w:pPr>
      <w:r>
        <w:rPr>
          <w:rFonts w:ascii="SimHei" w:hAnsi="SimHei" w:eastAsia="黑体"/>
          <w:szCs w:val="21"/>
        </w:rPr>
        <w:t>四、试用期内不适应工作离职或者不合格被解聘者，公司不负任何赔偿责任。</w:t>
      </w:r>
    </w:p>
    <w:p>
      <w:pPr>
        <w:pStyle w:val="Normal"/>
        <w:snapToGrid w:val="false"/>
        <w:spacing w:lineRule="auto" w:line="360" w:before="0" w:after="93"/>
        <w:ind w:start="525" w:hanging="420"/>
        <w:rPr/>
      </w:pPr>
      <w:r>
        <w:rPr>
          <w:rFonts w:ascii="SimHei" w:hAnsi="SimHei" w:eastAsia="黑体"/>
          <w:szCs w:val="21"/>
        </w:rPr>
        <w:t>五、试用期满，符合公司岗位要求者，予以转正并对其薪资待遇按规定做调整。</w:t>
      </w:r>
    </w:p>
    <w:p>
      <w:pPr>
        <w:pStyle w:val="Normal"/>
        <w:snapToGrid w:val="false"/>
        <w:spacing w:lineRule="auto" w:line="360" w:before="0" w:after="93"/>
        <w:ind w:start="525" w:hanging="420"/>
        <w:rPr/>
      </w:pPr>
      <w:r>
        <w:rPr>
          <w:rFonts w:ascii="SimHei" w:hAnsi="SimHei" w:eastAsia="黑体"/>
          <w:szCs w:val="21"/>
        </w:rPr>
        <w:t>六、凡录用者必须与公司签订劳动用工合同。</w:t>
      </w:r>
    </w:p>
    <w:p>
      <w:pPr>
        <w:pStyle w:val="Normal"/>
        <w:snapToGrid w:val="false"/>
        <w:spacing w:lineRule="auto" w:line="360" w:before="0" w:after="93"/>
        <w:jc w:val="center"/>
        <w:rPr>
          <w:b/>
          <w:b/>
          <w:szCs w:val="21"/>
        </w:rPr>
      </w:pPr>
      <w:r>
        <w:rPr>
          <w:rFonts w:ascii="SimHei" w:hAnsi="SimHei" w:eastAsia="黑体"/>
          <w:b/>
          <w:szCs w:val="21"/>
        </w:rPr>
        <w:t>第四章：工作时间</w:t>
      </w:r>
    </w:p>
    <w:p>
      <w:pPr>
        <w:pStyle w:val="Normal"/>
        <w:numPr>
          <w:ilvl w:val="0"/>
          <w:numId w:val="8"/>
        </w:numPr>
        <w:snapToGrid w:val="false"/>
        <w:spacing w:lineRule="auto" w:line="360" w:before="0" w:after="93"/>
        <w:rPr>
          <w:szCs w:val="21"/>
        </w:rPr>
      </w:pPr>
      <w:r>
        <w:rPr>
          <w:rFonts w:ascii="SimHei" w:hAnsi="SimHei" w:eastAsia="黑体"/>
          <w:szCs w:val="21"/>
        </w:rPr>
        <w:t>上班时间：上午</w:t>
      </w:r>
      <w:r>
        <w:rPr>
          <w:rFonts w:ascii="SimHei" w:hAnsi="SimHei" w:eastAsia="黑体"/>
          <w:szCs w:val="21"/>
        </w:rPr>
        <w:t>8</w:t>
      </w:r>
      <w:r>
        <w:rPr>
          <w:rFonts w:ascii="SimHei" w:hAnsi="SimHei" w:eastAsia="黑体"/>
          <w:szCs w:val="21"/>
        </w:rPr>
        <w:t>：</w:t>
      </w:r>
      <w:r>
        <w:rPr>
          <w:rFonts w:ascii="SimHei" w:hAnsi="SimHei" w:eastAsia="黑体"/>
          <w:szCs w:val="21"/>
        </w:rPr>
        <w:t>00</w:t>
      </w:r>
      <w:r>
        <w:rPr>
          <w:rFonts w:cs="宋体;SimSun" w:ascii="SimHei" w:hAnsi="SimHei" w:eastAsia="黑体"/>
          <w:szCs w:val="21"/>
        </w:rPr>
        <w:t>—</w:t>
      </w:r>
      <w:r>
        <w:rPr>
          <w:rFonts w:ascii="SimHei" w:hAnsi="SimHei" w:eastAsia="黑体"/>
          <w:szCs w:val="21"/>
        </w:rPr>
        <w:t>12</w:t>
      </w:r>
      <w:r>
        <w:rPr>
          <w:rFonts w:ascii="SimHei" w:hAnsi="SimHei" w:eastAsia="黑体"/>
          <w:szCs w:val="21"/>
        </w:rPr>
        <w:t>：</w:t>
      </w:r>
      <w:r>
        <w:rPr>
          <w:rFonts w:ascii="SimHei" w:hAnsi="SimHei" w:eastAsia="黑体"/>
          <w:szCs w:val="21"/>
        </w:rPr>
        <w:t>00</w:t>
      </w:r>
      <w:r>
        <w:rPr>
          <w:rFonts w:ascii="SimHei" w:hAnsi="SimHei" w:eastAsia="黑体"/>
          <w:szCs w:val="21"/>
        </w:rPr>
        <w:t>，下午</w:t>
      </w:r>
      <w:r>
        <w:rPr>
          <w:rFonts w:ascii="SimHei" w:hAnsi="SimHei" w:eastAsia="黑体"/>
          <w:szCs w:val="21"/>
        </w:rPr>
        <w:t>13</w:t>
      </w:r>
      <w:r>
        <w:rPr>
          <w:rFonts w:ascii="SimHei" w:hAnsi="SimHei" w:eastAsia="黑体"/>
          <w:szCs w:val="21"/>
        </w:rPr>
        <w:t>：</w:t>
      </w:r>
      <w:r>
        <w:rPr>
          <w:rFonts w:ascii="SimHei" w:hAnsi="SimHei" w:eastAsia="黑体"/>
          <w:szCs w:val="21"/>
        </w:rPr>
        <w:t>30</w:t>
      </w:r>
      <w:r>
        <w:rPr>
          <w:rFonts w:cs="宋体;SimSun" w:ascii="SimHei" w:hAnsi="SimHei" w:eastAsia="黑体"/>
          <w:szCs w:val="21"/>
        </w:rPr>
        <w:t>—</w:t>
      </w:r>
      <w:r>
        <w:rPr>
          <w:rFonts w:ascii="SimHei" w:hAnsi="SimHei" w:eastAsia="黑体"/>
          <w:szCs w:val="21"/>
        </w:rPr>
        <w:t>17</w:t>
      </w:r>
      <w:r>
        <w:rPr>
          <w:rFonts w:ascii="SimHei" w:hAnsi="SimHei" w:eastAsia="黑体"/>
          <w:szCs w:val="21"/>
        </w:rPr>
        <w:t>：</w:t>
      </w:r>
      <w:r>
        <w:rPr>
          <w:rFonts w:ascii="SimHei" w:hAnsi="SimHei" w:eastAsia="黑体"/>
          <w:szCs w:val="21"/>
        </w:rPr>
        <w:t>30</w:t>
      </w:r>
      <w:r>
        <w:rPr>
          <w:rFonts w:ascii="SimHei" w:hAnsi="SimHei" w:eastAsia="黑体"/>
          <w:szCs w:val="21"/>
        </w:rPr>
        <w:t>。</w:t>
      </w:r>
    </w:p>
    <w:p>
      <w:pPr>
        <w:pStyle w:val="Normal"/>
        <w:snapToGrid w:val="false"/>
        <w:spacing w:lineRule="auto" w:line="360" w:before="0" w:after="93"/>
        <w:ind w:start="525" w:hanging="525"/>
        <w:rPr>
          <w:szCs w:val="21"/>
        </w:rPr>
      </w:pPr>
      <w:r>
        <w:rPr>
          <w:rFonts w:ascii="SimHei" w:hAnsi="SimHei" w:eastAsia="黑体"/>
          <w:szCs w:val="21"/>
        </w:rPr>
        <w:t>二、因工作未完成，自行加班者需写书面申请，获得公司领导同意后方可加班。</w:t>
      </w:r>
    </w:p>
    <w:p>
      <w:pPr>
        <w:pStyle w:val="Normal"/>
        <w:snapToGrid w:val="false"/>
        <w:spacing w:lineRule="auto" w:line="360" w:before="0" w:after="93"/>
        <w:ind w:start="525" w:hanging="525"/>
        <w:rPr>
          <w:szCs w:val="21"/>
        </w:rPr>
      </w:pPr>
      <w:r>
        <w:rPr>
          <w:rFonts w:ascii="SimHei" w:hAnsi="SimHei" w:eastAsia="黑体"/>
          <w:szCs w:val="21"/>
        </w:rPr>
        <w:t>三、周一与周六，提倡上班</w:t>
      </w:r>
      <w:r>
        <w:rPr>
          <w:rFonts w:ascii="SimHei" w:hAnsi="SimHei" w:eastAsia="黑体"/>
          <w:szCs w:val="21"/>
        </w:rPr>
        <w:t>8</w:t>
      </w:r>
      <w:r>
        <w:rPr>
          <w:rFonts w:ascii="SimHei" w:hAnsi="SimHei" w:eastAsia="黑体"/>
          <w:szCs w:val="21"/>
        </w:rPr>
        <w:t>个小时。平时加班（周二至周五）每天不超过</w:t>
      </w:r>
      <w:r>
        <w:rPr>
          <w:rFonts w:ascii="SimHei" w:hAnsi="SimHei" w:eastAsia="黑体"/>
          <w:szCs w:val="21"/>
        </w:rPr>
        <w:t>3</w:t>
      </w:r>
      <w:r>
        <w:rPr>
          <w:rFonts w:ascii="SimHei" w:hAnsi="SimHei" w:eastAsia="黑体"/>
          <w:szCs w:val="21"/>
        </w:rPr>
        <w:t>小时，每周工作时间最长不超过</w:t>
      </w:r>
      <w:r>
        <w:rPr>
          <w:rFonts w:ascii="SimHei" w:hAnsi="SimHei" w:eastAsia="黑体"/>
          <w:szCs w:val="21"/>
        </w:rPr>
        <w:t>60</w:t>
      </w:r>
      <w:r>
        <w:rPr>
          <w:rFonts w:ascii="SimHei" w:hAnsi="SimHei" w:eastAsia="黑体"/>
          <w:szCs w:val="21"/>
        </w:rPr>
        <w:t>小时（含加班）。</w:t>
      </w:r>
    </w:p>
    <w:p>
      <w:pPr>
        <w:pStyle w:val="Normal"/>
        <w:snapToGrid w:val="false"/>
        <w:spacing w:lineRule="auto" w:line="360" w:before="0" w:after="93"/>
        <w:ind w:start="525" w:hanging="525"/>
        <w:rPr>
          <w:szCs w:val="21"/>
        </w:rPr>
      </w:pPr>
      <w:r>
        <w:rPr>
          <w:rFonts w:ascii="SimHei" w:hAnsi="SimHei" w:eastAsia="黑体"/>
          <w:szCs w:val="21"/>
        </w:rPr>
        <w:t>四、每个周末，公司集体放假一天，周六休假则根据业务量而定。</w:t>
      </w:r>
    </w:p>
    <w:p>
      <w:pPr>
        <w:pStyle w:val="Normal"/>
        <w:snapToGrid w:val="false"/>
        <w:spacing w:lineRule="auto" w:line="360" w:before="0" w:after="93"/>
        <w:ind w:firstLine="422"/>
        <w:jc w:val="start"/>
        <w:rPr>
          <w:b/>
          <w:b/>
          <w:szCs w:val="21"/>
        </w:rPr>
      </w:pPr>
      <w:r>
        <w:rPr>
          <w:rFonts w:ascii="SimHei" w:hAnsi="SimHei" w:eastAsia="黑体"/>
          <w:b/>
          <w:szCs w:val="21"/>
        </w:rPr>
      </w:r>
    </w:p>
    <w:p>
      <w:pPr>
        <w:pStyle w:val="Normal"/>
        <w:snapToGrid w:val="false"/>
        <w:spacing w:lineRule="auto" w:line="360" w:before="0" w:after="93"/>
        <w:ind w:firstLine="2572"/>
        <w:jc w:val="start"/>
        <w:rPr>
          <w:b/>
          <w:b/>
          <w:szCs w:val="21"/>
        </w:rPr>
      </w:pPr>
      <w:r>
        <w:rPr>
          <w:rFonts w:ascii="SimHei" w:hAnsi="SimHei" w:eastAsia="黑体"/>
          <w:b/>
          <w:szCs w:val="21"/>
        </w:rPr>
        <w:t>第五章：劳动合同的签订与解除</w:t>
      </w:r>
    </w:p>
    <w:p>
      <w:pPr>
        <w:pStyle w:val="Normal"/>
        <w:numPr>
          <w:ilvl w:val="0"/>
          <w:numId w:val="0"/>
        </w:numPr>
        <w:snapToGrid w:val="false"/>
        <w:spacing w:lineRule="auto" w:line="360" w:before="0" w:after="93"/>
        <w:outlineLvl w:val="0"/>
        <w:rPr>
          <w:szCs w:val="21"/>
        </w:rPr>
      </w:pPr>
      <w:r>
        <w:rPr>
          <w:rFonts w:ascii="SimHei" w:hAnsi="SimHei" w:eastAsia="黑体"/>
          <w:szCs w:val="21"/>
        </w:rPr>
        <w:t>一、合同的签订：</w:t>
      </w:r>
    </w:p>
    <w:p>
      <w:pPr>
        <w:pStyle w:val="Normal"/>
        <w:snapToGrid w:val="false"/>
        <w:spacing w:lineRule="auto" w:line="360" w:before="0" w:after="93"/>
        <w:rPr>
          <w:szCs w:val="21"/>
        </w:rPr>
      </w:pPr>
      <w:r>
        <w:rPr>
          <w:rFonts w:ascii="SimHei" w:hAnsi="SimHei" w:eastAsia="黑体"/>
          <w:szCs w:val="21"/>
        </w:rPr>
        <w:t>1</w:t>
      </w:r>
      <w:r>
        <w:rPr>
          <w:rFonts w:ascii="SimHei" w:hAnsi="SimHei" w:eastAsia="黑体"/>
          <w:szCs w:val="21"/>
        </w:rPr>
        <w:t>、凡公司录用的员工，按劳动法必须签订用工合同。</w:t>
      </w:r>
    </w:p>
    <w:p>
      <w:pPr>
        <w:pStyle w:val="Normal"/>
        <w:snapToGrid w:val="false"/>
        <w:spacing w:lineRule="auto" w:line="360" w:before="0" w:after="93"/>
        <w:ind w:start="210" w:hanging="210"/>
        <w:rPr>
          <w:szCs w:val="21"/>
        </w:rPr>
      </w:pPr>
      <w:r>
        <w:rPr>
          <w:rFonts w:ascii="SimHei" w:hAnsi="SimHei" w:eastAsia="黑体"/>
          <w:szCs w:val="21"/>
        </w:rPr>
        <w:t>2</w:t>
      </w:r>
      <w:r>
        <w:rPr>
          <w:rFonts w:ascii="SimHei" w:hAnsi="SimHei" w:eastAsia="黑体"/>
          <w:szCs w:val="21"/>
        </w:rPr>
        <w:t>、签订一年合同试工期为一个月，签订三年或以上的用工合同，试用期一般为三个月，重要特殊的岗位，最长不超过六个月。</w:t>
      </w:r>
    </w:p>
    <w:p>
      <w:pPr>
        <w:pStyle w:val="Normal"/>
        <w:snapToGrid w:val="false"/>
        <w:spacing w:lineRule="auto" w:line="360" w:before="0" w:after="93"/>
        <w:ind w:start="210" w:hanging="210"/>
        <w:rPr>
          <w:szCs w:val="21"/>
        </w:rPr>
      </w:pPr>
      <w:r>
        <w:rPr>
          <w:rFonts w:ascii="SimHei" w:hAnsi="SimHei" w:eastAsia="黑体"/>
          <w:szCs w:val="21"/>
        </w:rPr>
        <w:t>3</w:t>
      </w:r>
      <w:r>
        <w:rPr>
          <w:rFonts w:ascii="SimHei" w:hAnsi="SimHei" w:eastAsia="黑体"/>
          <w:szCs w:val="21"/>
        </w:rPr>
        <w:t>、员工合同续期，需提前十五天到人事部办理续订手续。</w:t>
      </w:r>
    </w:p>
    <w:p>
      <w:pPr>
        <w:pStyle w:val="Normal"/>
        <w:numPr>
          <w:ilvl w:val="0"/>
          <w:numId w:val="0"/>
        </w:numPr>
        <w:snapToGrid w:val="false"/>
        <w:spacing w:lineRule="auto" w:line="360" w:before="0" w:after="93"/>
        <w:outlineLvl w:val="0"/>
        <w:rPr>
          <w:szCs w:val="21"/>
        </w:rPr>
      </w:pPr>
      <w:r>
        <w:rPr>
          <w:rFonts w:ascii="SimHei" w:hAnsi="SimHei" w:eastAsia="黑体"/>
          <w:szCs w:val="21"/>
        </w:rPr>
        <w:t>二、合同解除分为辞职、辞退、自离、解聘、四种。</w:t>
      </w:r>
    </w:p>
    <w:p>
      <w:pPr>
        <w:pStyle w:val="Normal"/>
        <w:snapToGrid w:val="false"/>
        <w:spacing w:lineRule="auto" w:line="360" w:before="0" w:after="93"/>
        <w:ind w:start="403" w:hanging="403"/>
        <w:rPr>
          <w:szCs w:val="21"/>
        </w:rPr>
      </w:pPr>
      <w:r>
        <w:rPr>
          <w:rFonts w:ascii="SimHei" w:hAnsi="SimHei" w:eastAsia="黑体"/>
          <w:szCs w:val="21"/>
        </w:rPr>
        <w:t>1</w:t>
      </w:r>
      <w:r>
        <w:rPr>
          <w:rFonts w:ascii="SimHei" w:hAnsi="SimHei" w:eastAsia="黑体"/>
          <w:szCs w:val="21"/>
        </w:rPr>
        <w:t>、辞职：合同期间不愿意继续履行合同，提前</w:t>
      </w:r>
      <w:r>
        <w:rPr>
          <w:rFonts w:ascii="SimHei" w:hAnsi="SimHei" w:eastAsia="黑体"/>
          <w:szCs w:val="21"/>
        </w:rPr>
        <w:t>30</w:t>
      </w:r>
      <w:r>
        <w:rPr>
          <w:rFonts w:ascii="SimHei" w:hAnsi="SimHei" w:eastAsia="黑体"/>
          <w:szCs w:val="21"/>
        </w:rPr>
        <w:t>天写书面申请，办理正常离职手续；辞职必须出具书面辞职申请，口头提出不予以受理。合同期间未提前</w:t>
      </w:r>
      <w:r>
        <w:rPr>
          <w:rFonts w:ascii="SimHei" w:hAnsi="SimHei" w:eastAsia="黑体"/>
          <w:szCs w:val="21"/>
        </w:rPr>
        <w:t>30</w:t>
      </w:r>
      <w:r>
        <w:rPr>
          <w:rFonts w:ascii="SimHei" w:hAnsi="SimHei" w:eastAsia="黑体"/>
          <w:szCs w:val="21"/>
        </w:rPr>
        <w:t>天提出离职者，公司有权扣除违约责任工资。合同期满如双方无续约意向，合同自动解除。</w:t>
      </w:r>
    </w:p>
    <w:p>
      <w:pPr>
        <w:pStyle w:val="Normal"/>
        <w:snapToGrid w:val="false"/>
        <w:spacing w:lineRule="auto" w:line="360" w:before="0" w:after="93"/>
        <w:ind w:start="403" w:hanging="403"/>
        <w:rPr>
          <w:szCs w:val="21"/>
        </w:rPr>
      </w:pPr>
      <w:r>
        <w:rPr>
          <w:rFonts w:ascii="SimHei" w:hAnsi="SimHei" w:eastAsia="黑体"/>
          <w:szCs w:val="21"/>
        </w:rPr>
        <w:t>2</w:t>
      </w:r>
      <w:r>
        <w:rPr>
          <w:rFonts w:ascii="SimHei" w:hAnsi="SimHei" w:eastAsia="黑体"/>
          <w:szCs w:val="21"/>
        </w:rPr>
        <w:t>、辞退：试用期不能适应岗位要求，或在实际工作中因个人原因不能胜任该职位工作而被解除合同关系者，经转岗或培训教育无效后，公司将予以解除合同。</w:t>
      </w:r>
    </w:p>
    <w:p>
      <w:pPr>
        <w:pStyle w:val="Normal"/>
        <w:snapToGrid w:val="false"/>
        <w:spacing w:lineRule="auto" w:line="360" w:before="0" w:after="93"/>
        <w:ind w:start="420" w:hanging="420"/>
        <w:rPr/>
      </w:pPr>
      <w:r>
        <w:rPr>
          <w:rFonts w:ascii="SimHei" w:hAnsi="SimHei" w:eastAsia="黑体"/>
          <w:szCs w:val="21"/>
        </w:rPr>
        <w:t>3</w:t>
      </w:r>
      <w:r>
        <w:rPr>
          <w:rFonts w:ascii="SimHei" w:hAnsi="SimHei" w:eastAsia="黑体"/>
          <w:szCs w:val="21"/>
        </w:rPr>
        <w:t>、自离：未做工作交接，自愿放弃公司的一切福利及劳动义务者，无工资结算；无特殊情况连续旷工一周以上者，视为自动终止劳动合同关系。</w:t>
      </w:r>
    </w:p>
    <w:p>
      <w:pPr>
        <w:pStyle w:val="Normal"/>
        <w:snapToGrid w:val="false"/>
        <w:spacing w:lineRule="auto" w:line="360" w:before="0" w:after="93"/>
        <w:ind w:start="403" w:hanging="403"/>
        <w:rPr>
          <w:szCs w:val="21"/>
        </w:rPr>
      </w:pPr>
      <w:r>
        <w:rPr>
          <w:rFonts w:ascii="SimHei" w:hAnsi="SimHei" w:eastAsia="黑体"/>
          <w:szCs w:val="21"/>
        </w:rPr>
        <w:t>4</w:t>
      </w:r>
      <w:r>
        <w:rPr>
          <w:rFonts w:ascii="SimHei" w:hAnsi="SimHei" w:eastAsia="黑体"/>
          <w:szCs w:val="21"/>
        </w:rPr>
        <w:t>、解聘：严重违反公司规章制度者；提供虚假证明者，公司有权解除劳动合同，不给予任何赔偿，造成公司损失者将追究相关人员法律责任。</w:t>
      </w:r>
    </w:p>
    <w:p>
      <w:pPr>
        <w:pStyle w:val="Normal"/>
        <w:snapToGrid w:val="false"/>
        <w:spacing w:lineRule="auto" w:line="360" w:before="0" w:after="93"/>
        <w:ind w:start="403" w:hanging="403"/>
        <w:rPr>
          <w:szCs w:val="21"/>
        </w:rPr>
      </w:pPr>
      <w:r>
        <w:rPr>
          <w:rFonts w:ascii="SimHei" w:hAnsi="SimHei" w:eastAsia="黑体"/>
          <w:szCs w:val="21"/>
        </w:rPr>
        <w:t>5</w:t>
      </w:r>
      <w:r>
        <w:rPr>
          <w:rFonts w:ascii="SimHei" w:hAnsi="SimHei" w:eastAsia="黑体"/>
          <w:szCs w:val="21"/>
        </w:rPr>
        <w:t>、所有员工在离职时须交接清楚，如</w:t>
      </w:r>
      <w:r>
        <w:rPr>
          <w:rFonts w:ascii="SimHei" w:hAnsi="SimHei" w:eastAsia="黑体"/>
          <w:szCs w:val="21"/>
        </w:rPr>
        <w:t>:</w:t>
      </w:r>
      <w:r>
        <w:rPr>
          <w:rFonts w:ascii="SimHei" w:hAnsi="SimHei" w:eastAsia="黑体"/>
          <w:szCs w:val="21"/>
        </w:rPr>
        <w:t>工作内容、未完成事项、电脑资料、工作中所用的物料、工具（包括厂证、考勤卡）等，否则不予办理离职手续，若损坏公物，须照价赔偿。</w:t>
      </w:r>
    </w:p>
    <w:p>
      <w:pPr>
        <w:pStyle w:val="Normal"/>
        <w:snapToGrid w:val="false"/>
        <w:spacing w:lineRule="auto" w:line="360" w:before="0" w:after="93"/>
        <w:ind w:start="420" w:hanging="420"/>
        <w:rPr>
          <w:szCs w:val="21"/>
        </w:rPr>
      </w:pPr>
      <w:r>
        <w:rPr>
          <w:rFonts w:ascii="SimHei" w:hAnsi="SimHei" w:eastAsia="黑体"/>
          <w:szCs w:val="21"/>
        </w:rPr>
        <w:t>6</w:t>
      </w:r>
      <w:r>
        <w:rPr>
          <w:rFonts w:ascii="SimHei" w:hAnsi="SimHei" w:eastAsia="黑体"/>
          <w:szCs w:val="21"/>
        </w:rPr>
        <w:t>、离职员工办好离职手续后应在当天之内离开本厂，无特殊情况不得继续在本厂食宿</w:t>
      </w:r>
      <w:r>
        <w:rPr>
          <w:rFonts w:ascii="SimHei" w:hAnsi="SimHei" w:eastAsia="黑体"/>
          <w:szCs w:val="21"/>
        </w:rPr>
        <w:t>.</w:t>
      </w:r>
    </w:p>
    <w:p>
      <w:pPr>
        <w:pStyle w:val="Normal"/>
        <w:snapToGrid w:val="false"/>
        <w:spacing w:lineRule="auto" w:line="360" w:before="0" w:after="93"/>
        <w:ind w:start="420" w:hanging="420"/>
        <w:rPr>
          <w:szCs w:val="21"/>
        </w:rPr>
      </w:pPr>
      <w:r>
        <w:rPr>
          <w:rFonts w:ascii="SimHei" w:hAnsi="SimHei" w:eastAsia="黑体"/>
          <w:szCs w:val="21"/>
        </w:rPr>
        <w:t>7</w:t>
      </w:r>
      <w:r>
        <w:rPr>
          <w:rFonts w:ascii="SimHei" w:hAnsi="SimHei" w:eastAsia="黑体"/>
          <w:szCs w:val="21"/>
        </w:rPr>
        <w:t>、员工离职时不得携带本厂任何资料</w:t>
      </w:r>
      <w:r>
        <w:rPr>
          <w:rFonts w:ascii="SimHei" w:hAnsi="SimHei" w:eastAsia="黑体"/>
          <w:szCs w:val="21"/>
        </w:rPr>
        <w:t>,</w:t>
      </w:r>
      <w:r>
        <w:rPr>
          <w:rFonts w:ascii="SimHei" w:hAnsi="SimHei" w:eastAsia="黑体"/>
          <w:szCs w:val="21"/>
        </w:rPr>
        <w:t>物品离厂，有违反厂纪厂规的，仍按相关条例处罚。</w:t>
      </w:r>
    </w:p>
    <w:p>
      <w:pPr>
        <w:pStyle w:val="Normal"/>
        <w:snapToGrid w:val="false"/>
        <w:spacing w:lineRule="auto" w:line="360" w:before="0" w:after="93"/>
        <w:ind w:firstLine="358"/>
        <w:jc w:val="center"/>
        <w:rPr>
          <w:b/>
          <w:b/>
          <w:szCs w:val="21"/>
        </w:rPr>
      </w:pPr>
      <w:r>
        <w:rPr>
          <w:rFonts w:ascii="SimHei" w:hAnsi="SimHei" w:eastAsia="黑体"/>
          <w:b/>
          <w:szCs w:val="21"/>
        </w:rPr>
        <w:t>第六章：薪酬福利与休假政策</w:t>
      </w:r>
    </w:p>
    <w:p>
      <w:pPr>
        <w:pStyle w:val="Normal"/>
        <w:numPr>
          <w:ilvl w:val="0"/>
          <w:numId w:val="0"/>
        </w:numPr>
        <w:snapToGrid w:val="false"/>
        <w:spacing w:lineRule="auto" w:line="360" w:before="0" w:after="93"/>
        <w:ind w:firstLine="420"/>
        <w:outlineLvl w:val="0"/>
        <w:rPr>
          <w:szCs w:val="21"/>
        </w:rPr>
      </w:pPr>
      <w:r>
        <w:rPr>
          <w:rFonts w:ascii="SimHei" w:hAnsi="SimHei" w:eastAsia="黑体"/>
          <w:szCs w:val="21"/>
        </w:rPr>
        <w:t>一、薪酬制度</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、正常上班工资标准：员工工资实行保密制度，视员工岗位或职能，划分工资标准等级。员工正常上班工资，不低于当地劳动法规定的最低标准。月标准工作日为</w:t>
      </w:r>
      <w:r>
        <w:rPr>
          <w:rFonts w:ascii="SimHei" w:hAnsi="SimHei" w:eastAsia="黑体"/>
          <w:szCs w:val="21"/>
        </w:rPr>
        <w:t>21.75</w:t>
      </w:r>
      <w:r>
        <w:rPr>
          <w:rFonts w:ascii="SimHei" w:hAnsi="SimHei" w:eastAsia="黑体"/>
          <w:szCs w:val="21"/>
        </w:rPr>
        <w:t>天。</w:t>
      </w:r>
    </w:p>
    <w:p>
      <w:pPr>
        <w:pStyle w:val="Normal"/>
        <w:snapToGrid w:val="false"/>
        <w:spacing w:lineRule="auto" w:line="360" w:before="0" w:after="93"/>
        <w:ind w:firstLine="420"/>
        <w:rPr>
          <w:szCs w:val="21"/>
        </w:rPr>
      </w:pPr>
      <w:r>
        <w:rPr>
          <w:rFonts w:ascii="SimHei" w:hAnsi="SimHei" w:eastAsia="黑体"/>
          <w:szCs w:val="21"/>
        </w:rPr>
        <w:t>2</w:t>
      </w:r>
      <w:r>
        <w:rPr>
          <w:rFonts w:ascii="SimHei" w:hAnsi="SimHei" w:eastAsia="黑体"/>
          <w:szCs w:val="21"/>
        </w:rPr>
        <w:t>、加班及节假日工资：平时加班，工资比例为</w:t>
      </w:r>
      <w:r>
        <w:rPr>
          <w:rFonts w:ascii="SimHei" w:hAnsi="SimHei" w:eastAsia="黑体"/>
          <w:szCs w:val="21"/>
        </w:rPr>
        <w:t>1</w:t>
      </w:r>
      <w:r>
        <w:rPr>
          <w:rFonts w:ascii="SimHei" w:hAnsi="SimHei" w:eastAsia="黑体"/>
          <w:szCs w:val="21"/>
        </w:rPr>
        <w:t>：</w:t>
      </w:r>
      <w:r>
        <w:rPr>
          <w:rFonts w:ascii="SimHei" w:hAnsi="SimHei" w:eastAsia="黑体"/>
          <w:szCs w:val="21"/>
        </w:rPr>
        <w:t>1.5</w:t>
      </w:r>
      <w:r>
        <w:rPr>
          <w:rFonts w:ascii="SimHei" w:hAnsi="SimHei" w:eastAsia="黑体"/>
          <w:szCs w:val="21"/>
        </w:rPr>
        <w:t>倍；周六或周日加班，工资比例为</w:t>
      </w:r>
      <w:r>
        <w:rPr>
          <w:rFonts w:ascii="SimHei" w:hAnsi="SimHei" w:eastAsia="黑体"/>
          <w:szCs w:val="21"/>
        </w:rPr>
        <w:t>1</w:t>
      </w:r>
      <w:r>
        <w:rPr>
          <w:rFonts w:ascii="SimHei" w:hAnsi="SimHei" w:eastAsia="黑体"/>
          <w:szCs w:val="21"/>
        </w:rPr>
        <w:t>：</w:t>
      </w:r>
      <w:r>
        <w:rPr>
          <w:rFonts w:ascii="SimHei" w:hAnsi="SimHei" w:eastAsia="黑体"/>
          <w:szCs w:val="21"/>
        </w:rPr>
        <w:t>2</w:t>
      </w:r>
      <w:r>
        <w:rPr>
          <w:rFonts w:ascii="SimHei" w:hAnsi="SimHei" w:eastAsia="黑体"/>
          <w:szCs w:val="21"/>
        </w:rPr>
        <w:t>倍，法定节假日加班：工资比例为</w:t>
      </w:r>
      <w:r>
        <w:rPr>
          <w:rFonts w:ascii="SimHei" w:hAnsi="SimHei" w:eastAsia="黑体"/>
          <w:szCs w:val="21"/>
        </w:rPr>
        <w:t>1</w:t>
      </w:r>
      <w:r>
        <w:rPr>
          <w:rFonts w:ascii="SimHei" w:hAnsi="SimHei" w:eastAsia="黑体"/>
          <w:szCs w:val="21"/>
        </w:rPr>
        <w:t>：</w:t>
      </w:r>
      <w:r>
        <w:rPr>
          <w:rFonts w:ascii="SimHei" w:hAnsi="SimHei" w:eastAsia="黑体"/>
          <w:szCs w:val="21"/>
        </w:rPr>
        <w:t>3</w:t>
      </w:r>
      <w:r>
        <w:rPr>
          <w:rFonts w:ascii="SimHei" w:hAnsi="SimHei" w:eastAsia="黑体"/>
          <w:szCs w:val="21"/>
        </w:rPr>
        <w:t>倍。</w:t>
      </w:r>
    </w:p>
    <w:p>
      <w:pPr>
        <w:pStyle w:val="Normal"/>
        <w:snapToGrid w:val="false"/>
        <w:spacing w:lineRule="auto" w:line="360" w:before="0" w:after="93"/>
        <w:ind w:firstLine="420"/>
        <w:rPr>
          <w:szCs w:val="21"/>
        </w:rPr>
      </w:pPr>
      <w:r>
        <w:rPr>
          <w:rFonts w:ascii="SimHei" w:hAnsi="SimHei" w:eastAsia="黑体"/>
          <w:szCs w:val="21"/>
        </w:rPr>
        <w:t>3</w:t>
      </w:r>
      <w:r>
        <w:rPr>
          <w:rFonts w:ascii="SimHei" w:hAnsi="SimHei" w:eastAsia="黑体"/>
          <w:szCs w:val="21"/>
        </w:rPr>
        <w:t>、公司每个月按时为员工发放上月工资。</w:t>
      </w:r>
    </w:p>
    <w:p>
      <w:pPr>
        <w:pStyle w:val="Normal"/>
        <w:numPr>
          <w:ilvl w:val="0"/>
          <w:numId w:val="0"/>
        </w:numPr>
        <w:snapToGrid w:val="false"/>
        <w:spacing w:lineRule="auto" w:line="360" w:before="0" w:after="93"/>
        <w:ind w:firstLine="420"/>
        <w:outlineLvl w:val="0"/>
        <w:rPr>
          <w:szCs w:val="21"/>
        </w:rPr>
      </w:pPr>
      <w:r>
        <w:rPr>
          <w:rFonts w:ascii="SimHei" w:hAnsi="SimHei" w:eastAsia="黑体"/>
          <w:szCs w:val="21"/>
        </w:rPr>
        <w:t>二、福利制度</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、公司为每一位入职的员工购买社会保险（工伤、养老、医疗）。</w:t>
      </w:r>
    </w:p>
    <w:p>
      <w:pPr>
        <w:pStyle w:val="Normal"/>
        <w:snapToGrid w:val="false"/>
        <w:spacing w:lineRule="auto" w:line="360" w:before="0" w:after="93"/>
        <w:ind w:firstLine="420"/>
        <w:rPr>
          <w:szCs w:val="21"/>
        </w:rPr>
      </w:pPr>
      <w:r>
        <w:rPr>
          <w:rFonts w:ascii="SimHei" w:hAnsi="SimHei" w:eastAsia="黑体"/>
          <w:szCs w:val="21"/>
        </w:rPr>
        <w:t>2</w:t>
      </w:r>
      <w:r>
        <w:rPr>
          <w:rFonts w:ascii="SimHei" w:hAnsi="SimHei" w:eastAsia="黑体"/>
          <w:szCs w:val="21"/>
        </w:rPr>
        <w:t>、公司为每一位入职员工提供食宿待遇。</w:t>
      </w:r>
    </w:p>
    <w:p>
      <w:pPr>
        <w:pStyle w:val="Normal"/>
        <w:numPr>
          <w:ilvl w:val="0"/>
          <w:numId w:val="0"/>
        </w:numPr>
        <w:snapToGrid w:val="false"/>
        <w:spacing w:lineRule="auto" w:line="360" w:before="0" w:after="93"/>
        <w:ind w:firstLine="420"/>
        <w:outlineLvl w:val="0"/>
        <w:rPr>
          <w:szCs w:val="21"/>
        </w:rPr>
      </w:pPr>
      <w:r>
        <w:rPr>
          <w:rFonts w:ascii="SimHei" w:hAnsi="SimHei" w:eastAsia="黑体"/>
          <w:szCs w:val="21"/>
        </w:rPr>
        <w:t>三、休假政策</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、年假：连续工作满一年，不超过十年的，带薪年假为五天；工作满十年，不超过二十年的，带薪年假为十天；工作满二十年以上的，带薪年假十五天。</w:t>
      </w:r>
    </w:p>
    <w:p>
      <w:pPr>
        <w:pStyle w:val="Normal"/>
        <w:snapToGrid w:val="false"/>
        <w:spacing w:lineRule="auto" w:line="360" w:before="0" w:after="93"/>
        <w:ind w:firstLine="420"/>
        <w:rPr>
          <w:szCs w:val="21"/>
        </w:rPr>
      </w:pPr>
      <w:r>
        <w:rPr>
          <w:rFonts w:ascii="SimHei" w:hAnsi="SimHei" w:eastAsia="黑体"/>
          <w:szCs w:val="21"/>
        </w:rPr>
        <w:t>2</w:t>
      </w:r>
      <w:r>
        <w:rPr>
          <w:rFonts w:ascii="SimHei" w:hAnsi="SimHei" w:eastAsia="黑体"/>
          <w:szCs w:val="21"/>
        </w:rPr>
        <w:t>、病假：停止工作医疗期在</w:t>
      </w:r>
      <w:r>
        <w:rPr>
          <w:rFonts w:ascii="SimHei" w:hAnsi="SimHei" w:eastAsia="黑体"/>
          <w:szCs w:val="21"/>
        </w:rPr>
        <w:t>6</w:t>
      </w:r>
      <w:r>
        <w:rPr>
          <w:rFonts w:ascii="SimHei" w:hAnsi="SimHei" w:eastAsia="黑体"/>
          <w:szCs w:val="21"/>
        </w:rPr>
        <w:t>个月以内的，按连续工龄长短发给病伤假工资，其标准为：</w:t>
      </w:r>
    </w:p>
    <w:tbl>
      <w:tblPr>
        <w:tblW w:w="8363" w:type="dxa"/>
        <w:jc w:val="center"/>
        <w:tblInd w:w="0" w:type="dxa"/>
        <w:tblLayout w:type="fixed"/>
        <w:tblCellMar>
          <w:top w:w="0" w:type="dxa"/>
          <w:start w:w="108" w:type="dxa"/>
          <w:bottom w:w="0" w:type="dxa"/>
          <w:end w:w="108" w:type="dxa"/>
        </w:tblCellMar>
      </w:tblPr>
      <w:tblGrid>
        <w:gridCol w:w="2048"/>
        <w:gridCol w:w="2299"/>
        <w:gridCol w:w="4016"/>
      </w:tblGrid>
      <w:tr>
        <w:trPr>
          <w:trHeight w:val="315" w:hRule="atLeast"/>
        </w:trPr>
        <w:tc>
          <w:tcPr>
            <w:tcW w:w="2048" w:type="dxa"/>
            <w:tcBorders>
              <w:top w:val="single" w:sz="8" w:space="0" w:color="000000"/>
              <w:start w:val="single" w:sz="8" w:space="0" w:color="000000"/>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eastAsia="黑体" w:ascii="SimHei" w:hAnsi="SimHei"/>
                <w:szCs w:val="21"/>
              </w:rPr>
              <w:t xml:space="preserve">  </w:t>
            </w:r>
            <w:r>
              <w:rPr>
                <w:rFonts w:ascii="SimHei" w:hAnsi="SimHei" w:cs="宋体;SimSun" w:eastAsia="黑体"/>
                <w:color w:val="333333"/>
                <w:kern w:val="0"/>
                <w:sz w:val="18"/>
                <w:szCs w:val="18"/>
              </w:rPr>
              <w:t>停工医疗的期限</w:t>
            </w:r>
          </w:p>
        </w:tc>
        <w:tc>
          <w:tcPr>
            <w:tcW w:w="2299" w:type="dxa"/>
            <w:tcBorders>
              <w:top w:val="single" w:sz="8" w:space="0" w:color="000000"/>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ascii="SimHei" w:hAnsi="SimHei" w:cs="宋体;SimSun" w:eastAsia="黑体"/>
                <w:color w:val="333333"/>
                <w:kern w:val="0"/>
                <w:sz w:val="18"/>
                <w:szCs w:val="18"/>
              </w:rPr>
              <w:t>本企业工龄（年）</w:t>
            </w:r>
          </w:p>
        </w:tc>
        <w:tc>
          <w:tcPr>
            <w:tcW w:w="4016" w:type="dxa"/>
            <w:tcBorders>
              <w:top w:val="single" w:sz="8" w:space="0" w:color="000000"/>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ascii="SimHei" w:hAnsi="SimHei" w:cs="宋体;SimSun" w:eastAsia="黑体"/>
                <w:color w:val="333333"/>
                <w:kern w:val="0"/>
                <w:sz w:val="18"/>
                <w:szCs w:val="18"/>
              </w:rPr>
              <w:t>病伤假工资（本人工资百分比</w:t>
            </w:r>
            <w:r>
              <w:rPr>
                <w:rFonts w:cs="宋体;SimSun" w:ascii="SimHei" w:hAnsi="SimHei" w:eastAsia="黑体"/>
                <w:color w:val="333333"/>
                <w:kern w:val="0"/>
                <w:sz w:val="18"/>
                <w:szCs w:val="18"/>
              </w:rPr>
              <w:t>%</w:t>
            </w:r>
            <w:r>
              <w:rPr>
                <w:rFonts w:ascii="SimHei" w:hAnsi="SimHei" w:cs="宋体;SimSun" w:eastAsia="黑体"/>
                <w:color w:val="333333"/>
                <w:kern w:val="0"/>
                <w:sz w:val="18"/>
                <w:szCs w:val="18"/>
              </w:rPr>
              <w:t>）</w:t>
            </w:r>
          </w:p>
        </w:tc>
      </w:tr>
      <w:tr>
        <w:trPr>
          <w:trHeight w:val="385" w:hRule="atLeast"/>
        </w:trPr>
        <w:tc>
          <w:tcPr>
            <w:tcW w:w="2048" w:type="dxa"/>
            <w:vMerge w:val="restart"/>
            <w:tcBorders>
              <w:start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ascii="SimHei" w:hAnsi="SimHei" w:cs="宋体;SimSun" w:eastAsia="黑体"/>
                <w:color w:val="333333"/>
                <w:kern w:val="0"/>
                <w:sz w:val="18"/>
                <w:szCs w:val="18"/>
              </w:rPr>
              <w:t>病或伤医疗期</w:t>
            </w:r>
            <w:r>
              <w:rPr>
                <w:rFonts w:cs="宋体;SimSun" w:ascii="SimHei" w:hAnsi="SimHei" w:eastAsia="黑体"/>
                <w:color w:val="333333"/>
                <w:kern w:val="0"/>
                <w:sz w:val="18"/>
                <w:szCs w:val="18"/>
              </w:rPr>
              <w:t>6</w:t>
            </w:r>
            <w:r>
              <w:rPr>
                <w:rFonts w:ascii="SimHei" w:hAnsi="SimHei" w:cs="宋体;SimSun" w:eastAsia="黑体"/>
                <w:color w:val="333333"/>
                <w:kern w:val="0"/>
                <w:sz w:val="18"/>
                <w:szCs w:val="18"/>
              </w:rPr>
              <w:t>个月内的</w:t>
            </w:r>
          </w:p>
          <w:p>
            <w:pPr>
              <w:pStyle w:val="Norma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 xml:space="preserve"> </w:t>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&lt;2</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60</w:t>
            </w:r>
          </w:p>
        </w:tc>
      </w:tr>
      <w:tr>
        <w:trPr>
          <w:trHeight w:val="285" w:hRule="atLeast"/>
        </w:trPr>
        <w:tc>
          <w:tcPr>
            <w:tcW w:w="2048" w:type="dxa"/>
            <w:vMerge w:val="continue"/>
            <w:tcBorders>
              <w:start w:val="single" w:sz="8" w:space="0" w:color="000000"/>
              <w:end w:val="single" w:sz="8" w:space="0" w:color="000000"/>
            </w:tcBorders>
          </w:tcPr>
          <w:p>
            <w:pPr>
              <w:pStyle w:val="Norma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&gt;2&lt;4</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70</w:t>
            </w:r>
          </w:p>
        </w:tc>
      </w:tr>
      <w:tr>
        <w:trPr>
          <w:trHeight w:val="270" w:hRule="atLeast"/>
        </w:trPr>
        <w:tc>
          <w:tcPr>
            <w:tcW w:w="2048" w:type="dxa"/>
            <w:vMerge w:val="continue"/>
            <w:tcBorders>
              <w:start w:val="single" w:sz="8" w:space="0" w:color="000000"/>
              <w:end w:val="single" w:sz="8" w:space="0" w:color="000000"/>
            </w:tcBorders>
          </w:tcPr>
          <w:p>
            <w:pPr>
              <w:pStyle w:val="Norma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&gt;4&lt;6</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80</w:t>
            </w:r>
          </w:p>
        </w:tc>
      </w:tr>
      <w:tr>
        <w:trPr>
          <w:trHeight w:val="270" w:hRule="atLeast"/>
        </w:trPr>
        <w:tc>
          <w:tcPr>
            <w:tcW w:w="2048" w:type="dxa"/>
            <w:vMerge w:val="continue"/>
            <w:tcBorders>
              <w:start w:val="single" w:sz="8" w:space="0" w:color="000000"/>
              <w:end w:val="single" w:sz="8" w:space="0" w:color="000000"/>
            </w:tcBorders>
          </w:tcPr>
          <w:p>
            <w:pPr>
              <w:pStyle w:val="Norma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&gt;6&lt;8</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90</w:t>
            </w:r>
          </w:p>
        </w:tc>
      </w:tr>
      <w:tr>
        <w:trPr>
          <w:trHeight w:val="255" w:hRule="atLeast"/>
        </w:trPr>
        <w:tc>
          <w:tcPr>
            <w:tcW w:w="2048" w:type="dxa"/>
            <w:vMerge w:val="continue"/>
            <w:tcBorders>
              <w:start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&gt;=8</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100</w:t>
            </w:r>
          </w:p>
        </w:tc>
      </w:tr>
      <w:tr>
        <w:trPr>
          <w:trHeight w:val="207" w:hRule="atLeast"/>
        </w:trPr>
        <w:tc>
          <w:tcPr>
            <w:tcW w:w="2048" w:type="dxa"/>
            <w:vMerge w:val="restart"/>
            <w:tcBorders>
              <w:start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6</w:t>
            </w:r>
            <w:r>
              <w:rPr>
                <w:rFonts w:ascii="SimHei" w:hAnsi="SimHei" w:cs="宋体;SimSun" w:eastAsia="黑体"/>
                <w:color w:val="333333"/>
                <w:kern w:val="0"/>
                <w:sz w:val="18"/>
                <w:szCs w:val="18"/>
              </w:rPr>
              <w:t>个月以上的发疾病救济费</w:t>
            </w:r>
          </w:p>
          <w:p>
            <w:pPr>
              <w:pStyle w:val="Norma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 xml:space="preserve">  </w:t>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&lt;1</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40</w:t>
            </w:r>
          </w:p>
        </w:tc>
      </w:tr>
      <w:tr>
        <w:trPr>
          <w:trHeight w:val="390" w:hRule="atLeast"/>
        </w:trPr>
        <w:tc>
          <w:tcPr>
            <w:tcW w:w="2048" w:type="dxa"/>
            <w:vMerge w:val="continue"/>
            <w:tcBorders>
              <w:start w:val="single" w:sz="8" w:space="0" w:color="000000"/>
              <w:end w:val="single" w:sz="8" w:space="0" w:color="000000"/>
            </w:tcBorders>
          </w:tcPr>
          <w:p>
            <w:pPr>
              <w:pStyle w:val="Norma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&gt;=1&lt;3</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50</w:t>
            </w:r>
          </w:p>
        </w:tc>
      </w:tr>
      <w:tr>
        <w:trPr>
          <w:trHeight w:val="315" w:hRule="atLeast"/>
        </w:trPr>
        <w:tc>
          <w:tcPr>
            <w:tcW w:w="2048" w:type="dxa"/>
            <w:vMerge w:val="continue"/>
            <w:tcBorders>
              <w:start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宋体;SimSun" w:hAnsi="宋体;SimSun"/>
                <w:kern w:val="0"/>
                <w:sz w:val="18"/>
                <w:szCs w:val="18"/>
              </w:rPr>
            </w:r>
          </w:p>
        </w:tc>
        <w:tc>
          <w:tcPr>
            <w:tcW w:w="2299"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&gt;=3</w:t>
            </w:r>
          </w:p>
        </w:tc>
        <w:tc>
          <w:tcPr>
            <w:tcW w:w="4016" w:type="dxa"/>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cs="宋体;SimSun" w:ascii="SimHei" w:hAnsi="SimHei" w:eastAsia="黑体"/>
                <w:color w:val="333333"/>
                <w:kern w:val="0"/>
                <w:sz w:val="18"/>
                <w:szCs w:val="18"/>
              </w:rPr>
              <w:t>60</w:t>
            </w:r>
          </w:p>
        </w:tc>
      </w:tr>
      <w:tr>
        <w:trPr>
          <w:trHeight w:val="264" w:hRule="atLeast"/>
        </w:trPr>
        <w:tc>
          <w:tcPr>
            <w:tcW w:w="2048" w:type="dxa"/>
            <w:tcBorders>
              <w:start w:val="single" w:sz="8" w:space="0" w:color="000000"/>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ascii="SimHei" w:hAnsi="SimHei" w:cs="宋体;SimSun" w:eastAsia="黑体"/>
                <w:color w:val="333333"/>
                <w:kern w:val="0"/>
                <w:sz w:val="18"/>
                <w:szCs w:val="18"/>
              </w:rPr>
              <w:t>备注</w:t>
            </w:r>
          </w:p>
        </w:tc>
        <w:tc>
          <w:tcPr>
            <w:tcW w:w="6315" w:type="dxa"/>
            <w:gridSpan w:val="2"/>
            <w:tcBorders>
              <w:bottom w:val="single" w:sz="8" w:space="0" w:color="000000"/>
              <w:end w:val="single" w:sz="8" w:space="0" w:color="000000"/>
            </w:tcBorders>
          </w:tcPr>
          <w:p>
            <w:pPr>
              <w:pStyle w:val="Normal"/>
              <w:widowControl/>
              <w:snapToGrid w:val="false"/>
              <w:spacing w:lineRule="auto" w:line="360" w:before="0" w:after="62"/>
              <w:jc w:val="start"/>
              <w:rPr>
                <w:rFonts w:ascii="宋体;SimSun" w:hAnsi="宋体;SimSun" w:cs="宋体;SimSun"/>
                <w:kern w:val="0"/>
                <w:sz w:val="18"/>
                <w:szCs w:val="18"/>
              </w:rPr>
            </w:pPr>
            <w:r>
              <w:rPr>
                <w:rFonts w:ascii="SimHei" w:hAnsi="SimHei" w:cs="宋体;SimSun" w:eastAsia="黑体"/>
                <w:color w:val="333333"/>
                <w:kern w:val="0"/>
                <w:sz w:val="18"/>
                <w:szCs w:val="18"/>
              </w:rPr>
              <w:t>病假工资或疾病救济费可以低于最低工资，但不得低于其标准的</w:t>
            </w:r>
            <w:r>
              <w:rPr>
                <w:rFonts w:cs="宋体;SimSun" w:ascii="SimHei" w:hAnsi="SimHei" w:eastAsia="黑体"/>
                <w:color w:val="333333"/>
                <w:kern w:val="0"/>
                <w:sz w:val="18"/>
                <w:szCs w:val="18"/>
              </w:rPr>
              <w:t>80</w:t>
            </w:r>
            <w:r>
              <w:rPr>
                <w:rFonts w:ascii="SimHei" w:hAnsi="SimHei" w:cs="宋体;SimSun" w:eastAsia="黑体"/>
                <w:color w:val="333333"/>
                <w:kern w:val="0"/>
                <w:sz w:val="18"/>
                <w:szCs w:val="18"/>
              </w:rPr>
              <w:t>％。</w:t>
            </w:r>
          </w:p>
        </w:tc>
      </w:tr>
    </w:tbl>
    <w:p>
      <w:pPr>
        <w:pStyle w:val="Normal"/>
        <w:snapToGrid w:val="false"/>
        <w:spacing w:lineRule="auto" w:line="360" w:before="0" w:after="93"/>
        <w:ind w:firstLine="420"/>
        <w:rPr>
          <w:szCs w:val="21"/>
        </w:rPr>
      </w:pPr>
      <w:r>
        <w:rPr>
          <w:rFonts w:eastAsia="黑体" w:ascii="SimHei" w:hAnsi="SimHei"/>
          <w:szCs w:val="21"/>
        </w:rPr>
        <w:t xml:space="preserve"> </w:t>
      </w:r>
      <w:r>
        <w:rPr>
          <w:rFonts w:ascii="SimHei" w:hAnsi="SimHei" w:eastAsia="黑体"/>
          <w:szCs w:val="21"/>
        </w:rPr>
        <w:t>3</w:t>
      </w:r>
      <w:r>
        <w:rPr>
          <w:rFonts w:ascii="SimHei" w:hAnsi="SimHei" w:eastAsia="黑体"/>
          <w:szCs w:val="21"/>
        </w:rPr>
        <w:t>、产假：产假为</w:t>
      </w:r>
      <w:r>
        <w:rPr>
          <w:rFonts w:ascii="SimHei" w:hAnsi="SimHei" w:eastAsia="黑体"/>
          <w:szCs w:val="21"/>
        </w:rPr>
        <w:t>90</w:t>
      </w:r>
      <w:r>
        <w:rPr>
          <w:rFonts w:ascii="SimHei" w:hAnsi="SimHei" w:eastAsia="黑体"/>
          <w:szCs w:val="21"/>
        </w:rPr>
        <w:t>天有薪假期，第一胎男子可享受</w:t>
      </w:r>
      <w:r>
        <w:rPr>
          <w:rFonts w:ascii="SimHei" w:hAnsi="SimHei" w:eastAsia="黑体"/>
          <w:szCs w:val="21"/>
        </w:rPr>
        <w:t>15</w:t>
      </w:r>
      <w:r>
        <w:rPr>
          <w:rFonts w:ascii="SimHei" w:hAnsi="SimHei" w:eastAsia="黑体"/>
          <w:szCs w:val="21"/>
        </w:rPr>
        <w:t>天的陪产假。</w:t>
      </w:r>
    </w:p>
    <w:p>
      <w:pPr>
        <w:pStyle w:val="Normal"/>
        <w:snapToGrid w:val="false"/>
        <w:spacing w:lineRule="auto" w:line="360" w:before="0" w:after="93"/>
        <w:ind w:firstLine="525"/>
        <w:rPr/>
      </w:pPr>
      <w:r>
        <w:rPr>
          <w:rFonts w:ascii="SimHei" w:hAnsi="SimHei" w:eastAsia="黑体"/>
          <w:szCs w:val="21"/>
        </w:rPr>
        <w:t>4</w:t>
      </w:r>
      <w:r>
        <w:rPr>
          <w:rFonts w:ascii="SimHei" w:hAnsi="SimHei" w:eastAsia="黑体"/>
          <w:szCs w:val="21"/>
        </w:rPr>
        <w:t>、婚假</w:t>
      </w:r>
      <w:r>
        <w:rPr>
          <w:rFonts w:ascii="SimHei" w:hAnsi="SimHei" w:eastAsia="黑体"/>
          <w:szCs w:val="21"/>
        </w:rPr>
        <w:t>7</w:t>
      </w:r>
      <w:r>
        <w:rPr>
          <w:rFonts w:ascii="SimHei" w:hAnsi="SimHei" w:eastAsia="黑体"/>
          <w:szCs w:val="21"/>
        </w:rPr>
        <w:t>天有薪假；丧假</w:t>
      </w:r>
      <w:r>
        <w:rPr>
          <w:rFonts w:ascii="SimHei" w:hAnsi="SimHei" w:eastAsia="黑体"/>
          <w:szCs w:val="21"/>
        </w:rPr>
        <w:t>3</w:t>
      </w:r>
      <w:r>
        <w:rPr>
          <w:rFonts w:ascii="SimHei" w:hAnsi="SimHei" w:eastAsia="黑体"/>
          <w:szCs w:val="21"/>
        </w:rPr>
        <w:t>天有薪假期。</w:t>
      </w:r>
    </w:p>
    <w:p>
      <w:pPr>
        <w:pStyle w:val="Normal"/>
        <w:snapToGrid w:val="false"/>
        <w:spacing w:lineRule="auto" w:line="360" w:before="0" w:after="93"/>
        <w:ind w:firstLine="525"/>
        <w:rPr>
          <w:szCs w:val="21"/>
        </w:rPr>
      </w:pPr>
      <w:r>
        <w:rPr>
          <w:rFonts w:ascii="SimHei" w:hAnsi="SimHei" w:eastAsia="黑体"/>
          <w:szCs w:val="21"/>
        </w:rPr>
        <w:t>5</w:t>
      </w:r>
      <w:r>
        <w:rPr>
          <w:rFonts w:ascii="SimHei" w:hAnsi="SimHei" w:eastAsia="黑体"/>
          <w:szCs w:val="21"/>
        </w:rPr>
        <w:t>、法定节假日：元旦一天，春节三天，清明节一天，五一劳动节一天，端午节一天，中秋节一天，国庆节三天。</w:t>
      </w:r>
    </w:p>
    <w:p>
      <w:pPr>
        <w:pStyle w:val="Normal"/>
        <w:snapToGrid w:val="false"/>
        <w:spacing w:lineRule="auto" w:line="360" w:before="0" w:after="93"/>
        <w:ind w:start="525" w:hanging="525"/>
        <w:rPr>
          <w:szCs w:val="21"/>
        </w:rPr>
      </w:pPr>
      <w:r>
        <w:rPr>
          <w:rFonts w:ascii="SimHei" w:hAnsi="SimHei" w:eastAsia="黑体"/>
          <w:szCs w:val="21"/>
        </w:rPr>
      </w:r>
    </w:p>
    <w:p>
      <w:pPr>
        <w:pStyle w:val="Normal"/>
        <w:snapToGrid w:val="false"/>
        <w:spacing w:lineRule="auto" w:line="360" w:before="0" w:after="93"/>
        <w:ind w:start="527" w:hanging="527"/>
        <w:jc w:val="center"/>
        <w:rPr>
          <w:b/>
          <w:b/>
          <w:szCs w:val="21"/>
        </w:rPr>
      </w:pPr>
      <w:r>
        <w:rPr>
          <w:rFonts w:ascii="SimHei" w:hAnsi="SimHei" w:eastAsia="黑体"/>
          <w:b/>
          <w:szCs w:val="21"/>
        </w:rPr>
        <w:t>第七章：厂纪厂规</w:t>
      </w:r>
    </w:p>
    <w:p>
      <w:pPr>
        <w:pStyle w:val="Normal"/>
        <w:snapToGrid w:val="false"/>
        <w:spacing w:lineRule="auto" w:line="360" w:before="0" w:after="93"/>
        <w:jc w:val="center"/>
        <w:rPr>
          <w:szCs w:val="21"/>
        </w:rPr>
      </w:pPr>
      <w:r>
        <w:rPr>
          <w:rFonts w:ascii="SimHei" w:hAnsi="SimHei" w:eastAsia="黑体"/>
          <w:szCs w:val="21"/>
        </w:rPr>
        <w:t>第一节：考勤管理</w:t>
      </w:r>
    </w:p>
    <w:p>
      <w:pPr>
        <w:pStyle w:val="Normal"/>
        <w:snapToGrid w:val="false"/>
        <w:spacing w:lineRule="auto" w:line="360" w:before="0" w:after="93"/>
        <w:ind w:start="403" w:hanging="403"/>
        <w:rPr>
          <w:szCs w:val="21"/>
        </w:rPr>
      </w:pPr>
      <w:r>
        <w:rPr>
          <w:rFonts w:ascii="SimHei" w:hAnsi="SimHei" w:eastAsia="黑体"/>
          <w:szCs w:val="21"/>
        </w:rPr>
        <w:t>一、上班不可无故迟到、早退、旷工。无正当理由迟到、早退</w:t>
      </w:r>
      <w:r>
        <w:rPr>
          <w:rFonts w:ascii="SimHei" w:hAnsi="SimHei" w:eastAsia="黑体"/>
          <w:szCs w:val="21"/>
        </w:rPr>
        <w:t>30</w:t>
      </w:r>
      <w:r>
        <w:rPr>
          <w:rFonts w:ascii="SimHei" w:hAnsi="SimHei" w:eastAsia="黑体"/>
          <w:szCs w:val="21"/>
        </w:rPr>
        <w:t>分钟以内者，警告一次并扣</w:t>
      </w:r>
      <w:r>
        <w:rPr>
          <w:rFonts w:ascii="SimHei" w:hAnsi="SimHei" w:eastAsia="黑体"/>
          <w:szCs w:val="21"/>
        </w:rPr>
        <w:t>2</w:t>
      </w:r>
      <w:r>
        <w:rPr>
          <w:rFonts w:ascii="SimHei" w:hAnsi="SimHei" w:eastAsia="黑体"/>
          <w:szCs w:val="21"/>
        </w:rPr>
        <w:t>分；超过</w:t>
      </w:r>
      <w:r>
        <w:rPr>
          <w:rFonts w:ascii="SimHei" w:hAnsi="SimHei" w:eastAsia="黑体"/>
          <w:szCs w:val="21"/>
        </w:rPr>
        <w:t>30</w:t>
      </w:r>
      <w:r>
        <w:rPr>
          <w:rFonts w:ascii="SimHei" w:hAnsi="SimHei" w:eastAsia="黑体"/>
          <w:szCs w:val="21"/>
        </w:rPr>
        <w:t>分钟的扣</w:t>
      </w:r>
      <w:r>
        <w:rPr>
          <w:rFonts w:ascii="SimHei" w:hAnsi="SimHei" w:eastAsia="黑体"/>
          <w:szCs w:val="21"/>
        </w:rPr>
        <w:t>5</w:t>
      </w:r>
      <w:r>
        <w:rPr>
          <w:rFonts w:ascii="SimHei" w:hAnsi="SimHei" w:eastAsia="黑体"/>
          <w:szCs w:val="21"/>
        </w:rPr>
        <w:t>分，旷工半天扣</w:t>
      </w:r>
      <w:r>
        <w:rPr>
          <w:rFonts w:ascii="SimHei" w:hAnsi="SimHei" w:eastAsia="黑体"/>
          <w:szCs w:val="21"/>
        </w:rPr>
        <w:t>10</w:t>
      </w:r>
      <w:r>
        <w:rPr>
          <w:rFonts w:ascii="SimHei" w:hAnsi="SimHei" w:eastAsia="黑体"/>
          <w:szCs w:val="21"/>
        </w:rPr>
        <w:t>分，旷工一天扣</w:t>
      </w:r>
      <w:r>
        <w:rPr>
          <w:rFonts w:ascii="SimHei" w:hAnsi="SimHei" w:eastAsia="黑体"/>
          <w:szCs w:val="21"/>
        </w:rPr>
        <w:t>15</w:t>
      </w:r>
      <w:r>
        <w:rPr>
          <w:rFonts w:ascii="SimHei" w:hAnsi="SimHei" w:eastAsia="黑体"/>
          <w:szCs w:val="21"/>
        </w:rPr>
        <w:t>分。</w:t>
      </w:r>
    </w:p>
    <w:p>
      <w:pPr>
        <w:pStyle w:val="Normal"/>
        <w:snapToGrid w:val="false"/>
        <w:spacing w:lineRule="auto" w:line="360" w:before="0" w:after="93"/>
        <w:ind w:start="403" w:hanging="403"/>
        <w:rPr>
          <w:szCs w:val="21"/>
        </w:rPr>
      </w:pPr>
      <w:r>
        <w:rPr>
          <w:rFonts w:ascii="SimHei" w:hAnsi="SimHei" w:eastAsia="黑体"/>
          <w:szCs w:val="21"/>
        </w:rPr>
        <w:t>二、上班时间已到而未到岗者，视为迟到；未到下班时间而提前离岗者，视为早退；未经请假或请假未批准私自不上班者，视为旷工。</w:t>
      </w:r>
    </w:p>
    <w:p>
      <w:pPr>
        <w:pStyle w:val="Normal"/>
        <w:snapToGrid w:val="false"/>
        <w:spacing w:lineRule="auto" w:line="360" w:before="0" w:after="93"/>
        <w:ind w:start="403" w:hanging="403"/>
        <w:rPr>
          <w:color w:val="0000FF"/>
          <w:szCs w:val="21"/>
        </w:rPr>
      </w:pPr>
      <w:r>
        <w:rPr>
          <w:rFonts w:ascii="SimHei" w:hAnsi="SimHei" w:eastAsia="黑体"/>
          <w:szCs w:val="21"/>
        </w:rPr>
        <w:t>三、员工无故旷工一天或以上者，取消旷工当日的工资发放，每月累计旷工</w:t>
      </w:r>
      <w:r>
        <w:rPr>
          <w:rFonts w:ascii="SimHei" w:hAnsi="SimHei" w:eastAsia="黑体"/>
          <w:szCs w:val="21"/>
        </w:rPr>
        <w:t>4</w:t>
      </w:r>
      <w:r>
        <w:rPr>
          <w:rFonts w:ascii="SimHei" w:hAnsi="SimHei" w:eastAsia="黑体"/>
          <w:szCs w:val="21"/>
        </w:rPr>
        <w:t>天或者连续旷工达</w:t>
      </w:r>
      <w:r>
        <w:rPr>
          <w:rFonts w:ascii="SimHei" w:hAnsi="SimHei" w:eastAsia="黑体"/>
          <w:szCs w:val="21"/>
        </w:rPr>
        <w:t>3</w:t>
      </w:r>
      <w:r>
        <w:rPr>
          <w:rFonts w:ascii="SimHei" w:hAnsi="SimHei" w:eastAsia="黑体"/>
          <w:szCs w:val="21"/>
        </w:rPr>
        <w:t>天以上者，计大过一次，并扣</w:t>
      </w:r>
      <w:r>
        <w:rPr>
          <w:rFonts w:ascii="SimHei" w:hAnsi="SimHei" w:eastAsia="黑体"/>
          <w:szCs w:val="21"/>
        </w:rPr>
        <w:t>18</w:t>
      </w:r>
      <w:r>
        <w:rPr>
          <w:rFonts w:ascii="SimHei" w:hAnsi="SimHei" w:eastAsia="黑体"/>
          <w:szCs w:val="21"/>
        </w:rPr>
        <w:t>分。</w:t>
      </w:r>
    </w:p>
    <w:p>
      <w:pPr>
        <w:pStyle w:val="Normal"/>
        <w:snapToGrid w:val="false"/>
        <w:spacing w:lineRule="auto" w:line="360" w:before="0" w:after="93"/>
        <w:ind w:start="525" w:hanging="525"/>
        <w:rPr>
          <w:szCs w:val="21"/>
        </w:rPr>
      </w:pPr>
      <w:r>
        <w:rPr>
          <w:rFonts w:ascii="SimHei" w:hAnsi="SimHei" w:eastAsia="黑体"/>
          <w:szCs w:val="21"/>
        </w:rPr>
        <w:t>四、开会迟到、早退、缺席无请假者，按第一条考勤规定处理。</w:t>
      </w:r>
    </w:p>
    <w:p>
      <w:pPr>
        <w:pStyle w:val="Normal"/>
        <w:snapToGrid w:val="false"/>
        <w:spacing w:lineRule="auto" w:line="360" w:before="0" w:after="93"/>
        <w:ind w:start="403" w:hanging="403"/>
        <w:rPr>
          <w:szCs w:val="21"/>
        </w:rPr>
      </w:pPr>
      <w:r>
        <w:rPr>
          <w:rFonts w:ascii="SimHei" w:hAnsi="SimHei" w:eastAsia="黑体"/>
          <w:szCs w:val="21"/>
        </w:rPr>
        <w:t>五、员工上下班都必须打卡，不可代他人打卡或委托他人代打卡，违者双方一律警告；未上班而打卡者，不计发当日工资，并扣</w:t>
      </w:r>
      <w:r>
        <w:rPr>
          <w:rFonts w:ascii="SimHei" w:hAnsi="SimHei" w:eastAsia="黑体"/>
          <w:szCs w:val="21"/>
        </w:rPr>
        <w:t>10</w:t>
      </w:r>
      <w:r>
        <w:rPr>
          <w:rFonts w:ascii="SimHei" w:hAnsi="SimHei" w:eastAsia="黑体"/>
          <w:szCs w:val="21"/>
        </w:rPr>
        <w:t>分，屡教不改者，降职或解聘处分。</w:t>
      </w:r>
    </w:p>
    <w:p>
      <w:pPr>
        <w:pStyle w:val="Normal"/>
        <w:snapToGrid w:val="false"/>
        <w:spacing w:lineRule="auto" w:line="360" w:before="0" w:after="93"/>
        <w:ind w:start="403" w:hanging="403"/>
        <w:rPr>
          <w:szCs w:val="21"/>
        </w:rPr>
      </w:pPr>
      <w:r>
        <w:rPr>
          <w:rFonts w:ascii="SimHei" w:hAnsi="SimHei" w:eastAsia="黑体"/>
          <w:szCs w:val="21"/>
        </w:rPr>
        <w:t>六、如忘记打卡，应写签卡申请，无特殊情况一个月签卡累计超过三次者，予以警告。</w:t>
      </w:r>
    </w:p>
    <w:p>
      <w:pPr>
        <w:pStyle w:val="Normal"/>
        <w:snapToGrid w:val="false"/>
        <w:spacing w:lineRule="auto" w:line="360" w:before="0" w:after="93"/>
        <w:ind w:start="403" w:hanging="403"/>
        <w:rPr>
          <w:szCs w:val="21"/>
        </w:rPr>
      </w:pPr>
      <w:r>
        <w:rPr>
          <w:rFonts w:ascii="SimHei" w:hAnsi="SimHei" w:eastAsia="黑体"/>
          <w:szCs w:val="21"/>
        </w:rPr>
        <w:t>七、如考勤机故障或其它原因造成无法正常打卡的，由本部门文员于第二天上报给人力资源部，由人事文员进行统一签卡。</w:t>
      </w:r>
    </w:p>
    <w:p>
      <w:pPr>
        <w:pStyle w:val="Normal"/>
        <w:snapToGrid w:val="false"/>
        <w:spacing w:lineRule="auto" w:line="360" w:before="0" w:after="93"/>
        <w:ind w:start="403" w:hanging="403"/>
        <w:rPr>
          <w:szCs w:val="21"/>
        </w:rPr>
      </w:pPr>
      <w:r>
        <w:rPr>
          <w:rFonts w:ascii="SimHei" w:hAnsi="SimHei" w:eastAsia="黑体"/>
          <w:szCs w:val="21"/>
        </w:rPr>
        <w:t>八、</w:t>
      </w:r>
      <w:r>
        <w:rPr>
          <w:rFonts w:ascii="SimHei" w:hAnsi="SimHei" w:eastAsia="黑体"/>
          <w:szCs w:val="21"/>
        </w:rPr>
        <w:t>IC</w:t>
      </w:r>
      <w:r>
        <w:rPr>
          <w:rFonts w:ascii="SimHei" w:hAnsi="SimHei" w:eastAsia="黑体"/>
          <w:szCs w:val="21"/>
        </w:rPr>
        <w:t>卡背面都有个人考勤卡号，人事将依据卡号进行考勤核算，需妥善保管；如有损坏或遗失请及时到人事处补办，以免影响个人出勤记录。</w:t>
      </w:r>
    </w:p>
    <w:p>
      <w:pPr>
        <w:pStyle w:val="Normal"/>
        <w:snapToGrid w:val="false"/>
        <w:spacing w:lineRule="auto" w:line="360" w:before="0" w:after="93"/>
        <w:ind w:start="420" w:hanging="420"/>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第二节：请假规定</w:t>
      </w:r>
    </w:p>
    <w:p>
      <w:pPr>
        <w:pStyle w:val="Normal"/>
        <w:snapToGrid w:val="false"/>
        <w:spacing w:lineRule="auto" w:line="360" w:before="0" w:after="93"/>
        <w:ind w:start="420" w:hanging="420"/>
        <w:rPr>
          <w:szCs w:val="21"/>
        </w:rPr>
      </w:pPr>
      <w:r>
        <w:rPr>
          <w:rFonts w:ascii="SimHei" w:hAnsi="SimHei" w:eastAsia="黑体"/>
          <w:szCs w:val="21"/>
        </w:rPr>
        <w:t>一、任何人有事请假，都必须写请假单，部门文员将本部门签核的请假单于次日</w:t>
      </w:r>
      <w:r>
        <w:rPr>
          <w:rFonts w:ascii="SimHei" w:hAnsi="SimHei" w:eastAsia="黑体"/>
          <w:szCs w:val="21"/>
        </w:rPr>
        <w:t>9</w:t>
      </w:r>
      <w:r>
        <w:rPr>
          <w:rFonts w:ascii="SimHei" w:hAnsi="SimHei" w:eastAsia="黑体"/>
          <w:szCs w:val="21"/>
        </w:rPr>
        <w:t>点前上交公司人事部。</w:t>
      </w:r>
    </w:p>
    <w:p>
      <w:pPr>
        <w:pStyle w:val="Normal"/>
        <w:snapToGrid w:val="false"/>
        <w:spacing w:lineRule="auto" w:line="360" w:before="0" w:after="93"/>
        <w:ind w:start="420" w:hanging="420"/>
        <w:rPr>
          <w:szCs w:val="21"/>
        </w:rPr>
      </w:pPr>
      <w:r>
        <w:rPr>
          <w:rFonts w:ascii="SimHei" w:hAnsi="SimHei" w:eastAsia="黑体"/>
          <w:szCs w:val="21"/>
        </w:rPr>
        <w:t>二、请假一天之内，由本组组长核准之后生效，无组长签核者，扣</w:t>
      </w:r>
      <w:r>
        <w:rPr>
          <w:rFonts w:ascii="SimHei" w:hAnsi="SimHei" w:eastAsia="黑体"/>
          <w:szCs w:val="21"/>
        </w:rPr>
        <w:t>3</w:t>
      </w:r>
      <w:r>
        <w:rPr>
          <w:rFonts w:ascii="SimHei" w:hAnsi="SimHei" w:eastAsia="黑体"/>
          <w:szCs w:val="21"/>
        </w:rPr>
        <w:t>分。</w:t>
      </w:r>
    </w:p>
    <w:p>
      <w:pPr>
        <w:pStyle w:val="Normal"/>
        <w:snapToGrid w:val="false"/>
        <w:spacing w:lineRule="auto" w:line="360" w:before="0" w:after="93"/>
        <w:ind w:start="403" w:hanging="403"/>
        <w:rPr>
          <w:szCs w:val="21"/>
        </w:rPr>
      </w:pPr>
      <w:r>
        <w:rPr>
          <w:rFonts w:ascii="SimHei" w:hAnsi="SimHei" w:eastAsia="黑体"/>
          <w:szCs w:val="21"/>
        </w:rPr>
        <w:t>三、请假一天以上，三天以内，必须提前一天写请假单，由部门组长审核、主管审批才能生效。</w:t>
      </w:r>
    </w:p>
    <w:p>
      <w:pPr>
        <w:pStyle w:val="Normal"/>
        <w:snapToGrid w:val="false"/>
        <w:spacing w:lineRule="auto" w:line="360" w:before="0" w:after="93"/>
        <w:ind w:start="403" w:hanging="403"/>
        <w:rPr>
          <w:szCs w:val="21"/>
        </w:rPr>
      </w:pPr>
      <w:r>
        <w:rPr>
          <w:rFonts w:ascii="SimHei" w:hAnsi="SimHei" w:eastAsia="黑体"/>
          <w:szCs w:val="21"/>
        </w:rPr>
        <w:t>四、请假三天以上者，须提前一周填写《请假条》，经部门组长审核、主管或副总经理审批才能生效。</w:t>
      </w:r>
    </w:p>
    <w:p>
      <w:pPr>
        <w:pStyle w:val="Normal"/>
        <w:snapToGrid w:val="false"/>
        <w:spacing w:lineRule="auto" w:line="360" w:before="0" w:after="93"/>
        <w:ind w:start="403" w:hanging="403"/>
        <w:rPr>
          <w:szCs w:val="21"/>
        </w:rPr>
      </w:pPr>
      <w:r>
        <w:rPr>
          <w:rFonts w:ascii="SimHei" w:hAnsi="SimHei" w:eastAsia="黑体"/>
          <w:szCs w:val="21"/>
        </w:rPr>
        <w:t>五、办公室人员请假超过三天的，需请示副总经理批示；主管级人员请假需总经理批准才能生效。</w:t>
      </w:r>
    </w:p>
    <w:p>
      <w:pPr>
        <w:pStyle w:val="Normal"/>
        <w:snapToGrid w:val="false"/>
        <w:spacing w:lineRule="auto" w:line="360" w:before="0" w:after="93"/>
        <w:ind w:start="403" w:hanging="403"/>
        <w:rPr>
          <w:szCs w:val="21"/>
        </w:rPr>
      </w:pPr>
      <w:r>
        <w:rPr>
          <w:rFonts w:ascii="SimHei" w:hAnsi="SimHei" w:eastAsia="黑体"/>
          <w:szCs w:val="21"/>
        </w:rPr>
        <w:t>六、技工、职员或主管级人员请假，必须指定一个职位代理人才能准假，且代理人必须签名。</w:t>
      </w:r>
      <w:r>
        <w:rPr>
          <w:rFonts w:eastAsia="黑体" w:ascii="SimHei" w:hAnsi="SimHei"/>
          <w:szCs w:val="21"/>
        </w:rPr>
        <w:t xml:space="preserve"> </w:t>
      </w:r>
    </w:p>
    <w:p>
      <w:pPr>
        <w:pStyle w:val="Normal"/>
        <w:snapToGrid w:val="false"/>
        <w:spacing w:lineRule="auto" w:line="360" w:before="0" w:after="93"/>
        <w:ind w:start="403" w:hanging="403"/>
        <w:rPr>
          <w:szCs w:val="21"/>
        </w:rPr>
      </w:pPr>
      <w:r>
        <w:rPr>
          <w:rFonts w:ascii="SimHei" w:hAnsi="SimHei" w:eastAsia="黑体"/>
          <w:szCs w:val="21"/>
        </w:rPr>
        <w:t>七、因紧急情况未来得及请假者，必须在当天内打电话向相关权责主管请假，特殊情况事后补假需有相关证明，否则按旷工处理。</w:t>
      </w:r>
    </w:p>
    <w:p>
      <w:pPr>
        <w:pStyle w:val="Normal"/>
        <w:snapToGrid w:val="false"/>
        <w:spacing w:lineRule="auto" w:line="360" w:before="0" w:after="93"/>
        <w:ind w:start="403" w:hanging="403"/>
        <w:rPr>
          <w:szCs w:val="21"/>
        </w:rPr>
      </w:pPr>
      <w:r>
        <w:rPr>
          <w:rFonts w:ascii="SimHei" w:hAnsi="SimHei" w:eastAsia="黑体"/>
          <w:szCs w:val="21"/>
        </w:rPr>
        <w:t>八、请假超出假期者，需在批准之假期内提前一天向相关权责主管延假，经相关权责主管批准后生效；特殊情况事后补延假期者，需提供相关证明，否则视为旷工。</w:t>
      </w:r>
    </w:p>
    <w:p>
      <w:pPr>
        <w:pStyle w:val="Normal"/>
        <w:snapToGrid w:val="false"/>
        <w:spacing w:lineRule="auto" w:line="360" w:before="0" w:after="93"/>
        <w:ind w:start="403" w:hanging="403"/>
        <w:rPr>
          <w:szCs w:val="21"/>
        </w:rPr>
      </w:pPr>
      <w:r>
        <w:rPr>
          <w:rFonts w:ascii="SimHei" w:hAnsi="SimHei" w:eastAsia="黑体"/>
          <w:szCs w:val="21"/>
        </w:rPr>
        <w:t>九、违反本规定者，参照考勤规定处理，无参照标准的视情节扣</w:t>
      </w:r>
      <w:r>
        <w:rPr>
          <w:rFonts w:ascii="SimHei" w:hAnsi="SimHei" w:eastAsia="黑体"/>
          <w:szCs w:val="21"/>
        </w:rPr>
        <w:t>2-5</w:t>
      </w:r>
      <w:r>
        <w:rPr>
          <w:rFonts w:ascii="SimHei" w:hAnsi="SimHei" w:eastAsia="黑体"/>
          <w:szCs w:val="21"/>
        </w:rPr>
        <w:t>分。</w:t>
      </w:r>
    </w:p>
    <w:p>
      <w:pPr>
        <w:pStyle w:val="Normal"/>
        <w:snapToGrid w:val="false"/>
        <w:spacing w:lineRule="auto" w:line="360" w:before="0" w:after="93"/>
        <w:ind w:start="403" w:hanging="403"/>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r>
    </w:p>
    <w:p>
      <w:pPr>
        <w:pStyle w:val="Normal"/>
        <w:snapToGrid w:val="false"/>
        <w:spacing w:lineRule="auto" w:line="360" w:before="0" w:after="93"/>
        <w:jc w:val="center"/>
        <w:rPr>
          <w:b/>
          <w:b/>
          <w:szCs w:val="21"/>
        </w:rPr>
      </w:pPr>
      <w:r>
        <w:rPr>
          <w:rFonts w:ascii="SimHei" w:hAnsi="SimHei" w:eastAsia="黑体"/>
          <w:b/>
          <w:szCs w:val="21"/>
        </w:rPr>
        <w:t>第三节：门禁规定</w:t>
      </w:r>
    </w:p>
    <w:p>
      <w:pPr>
        <w:pStyle w:val="Normal"/>
        <w:snapToGrid w:val="false"/>
        <w:spacing w:lineRule="auto" w:line="360" w:before="0" w:after="93"/>
        <w:ind w:start="403" w:hanging="403"/>
        <w:rPr>
          <w:szCs w:val="21"/>
        </w:rPr>
      </w:pPr>
      <w:r>
        <w:rPr>
          <w:rFonts w:ascii="SimHei" w:hAnsi="SimHei" w:eastAsia="黑体"/>
          <w:szCs w:val="21"/>
        </w:rPr>
        <w:t>一、所有员工进出一律佩戴厂证，由值班保安检查放行；未按要求者第一次口头警告，第二次予以警告扣分。</w:t>
      </w:r>
    </w:p>
    <w:p>
      <w:pPr>
        <w:pStyle w:val="Normal"/>
        <w:snapToGrid w:val="false"/>
        <w:spacing w:lineRule="auto" w:line="360" w:before="0" w:after="93"/>
        <w:ind w:start="403" w:hanging="403"/>
        <w:rPr>
          <w:szCs w:val="21"/>
        </w:rPr>
      </w:pPr>
      <w:r>
        <w:rPr>
          <w:rFonts w:ascii="SimHei" w:hAnsi="SimHei" w:eastAsia="黑体"/>
          <w:szCs w:val="21"/>
        </w:rPr>
        <w:t>二、在上班时间内，所有外出公差人员一律凭《放行条》放行，无放行条外出者，保安人员可以拒绝放行，强行外出者扣</w:t>
      </w:r>
      <w:r>
        <w:rPr>
          <w:rFonts w:ascii="SimHei" w:hAnsi="SimHei" w:eastAsia="黑体"/>
          <w:szCs w:val="21"/>
        </w:rPr>
        <w:t>5</w:t>
      </w:r>
      <w:r>
        <w:rPr>
          <w:rFonts w:ascii="SimHei" w:hAnsi="SimHei" w:eastAsia="黑体"/>
          <w:szCs w:val="21"/>
        </w:rPr>
        <w:t>分。</w:t>
      </w:r>
    </w:p>
    <w:p>
      <w:pPr>
        <w:pStyle w:val="Normal"/>
        <w:snapToGrid w:val="false"/>
        <w:spacing w:lineRule="auto" w:line="360" w:before="0" w:after="93"/>
        <w:ind w:start="403" w:hanging="403"/>
        <w:rPr>
          <w:szCs w:val="21"/>
        </w:rPr>
      </w:pPr>
      <w:r>
        <w:rPr>
          <w:rFonts w:ascii="SimHei" w:hAnsi="SimHei" w:eastAsia="黑体"/>
          <w:szCs w:val="21"/>
        </w:rPr>
        <w:t>三、严格对出入公司大门人员进行安全检查，未经许可，任何人不得私自带非公司人员进入本公司内，违者给予小过。</w:t>
      </w:r>
    </w:p>
    <w:p>
      <w:pPr>
        <w:pStyle w:val="Normal"/>
        <w:snapToGrid w:val="false"/>
        <w:spacing w:lineRule="auto" w:line="360" w:before="0" w:after="93"/>
        <w:ind w:start="403" w:hanging="403"/>
        <w:rPr>
          <w:szCs w:val="21"/>
        </w:rPr>
      </w:pPr>
      <w:r>
        <w:rPr>
          <w:rFonts w:ascii="SimHei" w:hAnsi="SimHei" w:eastAsia="黑体"/>
          <w:szCs w:val="21"/>
        </w:rPr>
        <w:t>四、保安人员不可利用职务之便，放行他人随意出入厂大门，违者记小过一次，情节严重者解聘处理。</w:t>
      </w:r>
    </w:p>
    <w:p>
      <w:pPr>
        <w:pStyle w:val="Normal"/>
        <w:snapToGrid w:val="false"/>
        <w:spacing w:lineRule="auto" w:line="360" w:before="0" w:after="93"/>
        <w:ind w:start="403" w:hanging="403"/>
        <w:rPr>
          <w:szCs w:val="21"/>
        </w:rPr>
      </w:pPr>
      <w:r>
        <w:rPr>
          <w:rFonts w:ascii="SimHei" w:hAnsi="SimHei" w:eastAsia="黑体"/>
          <w:szCs w:val="21"/>
        </w:rPr>
        <w:t>五、客人来访须经公司被访者同意，保安才可放其进入，并做好相应进出登记，违者扣</w:t>
      </w:r>
      <w:r>
        <w:rPr>
          <w:rFonts w:ascii="SimHei" w:hAnsi="SimHei" w:eastAsia="黑体"/>
          <w:szCs w:val="21"/>
        </w:rPr>
        <w:t>5</w:t>
      </w:r>
      <w:r>
        <w:rPr>
          <w:rFonts w:ascii="SimHei" w:hAnsi="SimHei" w:eastAsia="黑体"/>
          <w:szCs w:val="21"/>
        </w:rPr>
        <w:t>分，情节严重者解聘处理。</w:t>
      </w:r>
    </w:p>
    <w:p>
      <w:pPr>
        <w:pStyle w:val="Normal"/>
        <w:snapToGrid w:val="false"/>
        <w:spacing w:lineRule="auto" w:line="360" w:before="0" w:after="93"/>
        <w:ind w:start="403" w:hanging="403"/>
        <w:rPr>
          <w:szCs w:val="21"/>
        </w:rPr>
      </w:pPr>
      <w:r>
        <w:rPr>
          <w:rFonts w:ascii="SimHei" w:hAnsi="SimHei" w:eastAsia="黑体"/>
          <w:szCs w:val="21"/>
        </w:rPr>
        <w:t>六、公司员工须遵守各项管理制度，不得与执行保安发生冲突，违者视情节给予警告，造成严重后果者，给予大过或解聘处理。</w:t>
      </w:r>
    </w:p>
    <w:p>
      <w:pPr>
        <w:pStyle w:val="Normal"/>
        <w:snapToGrid w:val="false"/>
        <w:spacing w:lineRule="auto" w:line="360" w:before="0" w:after="93"/>
        <w:ind w:start="403" w:hanging="403"/>
        <w:rPr>
          <w:szCs w:val="21"/>
        </w:rPr>
      </w:pPr>
      <w:r>
        <w:rPr>
          <w:rFonts w:ascii="SimHei" w:hAnsi="SimHei" w:eastAsia="黑体"/>
          <w:szCs w:val="21"/>
        </w:rPr>
        <w:t>七、离职人员凭行政部开具的《放行条》，经保安检查无异常后，方可放行，并做好放行登记。保安员不履行职责者，视情节每次扣</w:t>
      </w:r>
      <w:r>
        <w:rPr>
          <w:rFonts w:ascii="SimHei" w:hAnsi="SimHei" w:eastAsia="黑体"/>
          <w:szCs w:val="21"/>
        </w:rPr>
        <w:t>10</w:t>
      </w:r>
      <w:r>
        <w:rPr>
          <w:rFonts w:ascii="SimHei" w:hAnsi="SimHei" w:eastAsia="黑体"/>
          <w:szCs w:val="21"/>
        </w:rPr>
        <w:t>分或解聘。</w:t>
      </w:r>
    </w:p>
    <w:p>
      <w:pPr>
        <w:pStyle w:val="Normal"/>
        <w:snapToGrid w:val="false"/>
        <w:spacing w:lineRule="auto" w:line="360" w:before="0" w:after="93"/>
        <w:ind w:start="403" w:hanging="403"/>
        <w:rPr>
          <w:szCs w:val="21"/>
        </w:rPr>
      </w:pPr>
      <w:r>
        <w:rPr>
          <w:rFonts w:ascii="SimHei" w:hAnsi="SimHei" w:eastAsia="黑体"/>
          <w:szCs w:val="21"/>
        </w:rPr>
        <w:t>八、外来车辆按规划区域统一停放，由保安指引，违者当值保安警告一次。</w:t>
      </w:r>
    </w:p>
    <w:p>
      <w:pPr>
        <w:pStyle w:val="Normal"/>
        <w:snapToGrid w:val="false"/>
        <w:spacing w:lineRule="auto" w:line="360" w:before="0" w:after="93"/>
        <w:ind w:start="525" w:hanging="525"/>
        <w:rPr>
          <w:szCs w:val="21"/>
        </w:rPr>
      </w:pPr>
      <w:r>
        <w:rPr>
          <w:rFonts w:ascii="SimHei" w:hAnsi="SimHei" w:eastAsia="黑体"/>
          <w:szCs w:val="21"/>
        </w:rPr>
        <w:t>九、外来送货、取货人员须到保安室登记后，由当值保安通知相关单位。</w:t>
      </w:r>
    </w:p>
    <w:p>
      <w:pPr>
        <w:pStyle w:val="Normal"/>
        <w:snapToGrid w:val="false"/>
        <w:spacing w:lineRule="auto" w:line="360" w:before="0" w:after="93"/>
        <w:ind w:start="525" w:hanging="525"/>
        <w:rPr>
          <w:szCs w:val="21"/>
        </w:rPr>
      </w:pPr>
      <w:r>
        <w:rPr>
          <w:rFonts w:ascii="SimHei" w:hAnsi="SimHei" w:eastAsia="黑体"/>
          <w:szCs w:val="21"/>
        </w:rPr>
        <w:t>十、公司住宿人员</w:t>
      </w:r>
      <w:r>
        <w:rPr>
          <w:rFonts w:ascii="SimHei" w:hAnsi="SimHei" w:eastAsia="黑体"/>
          <w:szCs w:val="21"/>
        </w:rPr>
        <w:t>24</w:t>
      </w:r>
      <w:r>
        <w:rPr>
          <w:rFonts w:ascii="SimHei" w:hAnsi="SimHei" w:eastAsia="黑体"/>
          <w:szCs w:val="21"/>
        </w:rPr>
        <w:t>：</w:t>
      </w:r>
      <w:r>
        <w:rPr>
          <w:rFonts w:ascii="SimHei" w:hAnsi="SimHei" w:eastAsia="黑体"/>
          <w:szCs w:val="21"/>
        </w:rPr>
        <w:t>00</w:t>
      </w:r>
      <w:r>
        <w:rPr>
          <w:rFonts w:ascii="SimHei" w:hAnsi="SimHei" w:eastAsia="黑体"/>
          <w:szCs w:val="21"/>
        </w:rPr>
        <w:t>必须按时回公司宿舍，违者扣</w:t>
      </w:r>
      <w:r>
        <w:rPr>
          <w:rFonts w:ascii="SimHei" w:hAnsi="SimHei" w:eastAsia="黑体"/>
          <w:szCs w:val="21"/>
        </w:rPr>
        <w:t>5</w:t>
      </w:r>
      <w:r>
        <w:rPr>
          <w:rFonts w:ascii="SimHei" w:hAnsi="SimHei" w:eastAsia="黑体"/>
          <w:szCs w:val="21"/>
        </w:rPr>
        <w:t>分。</w:t>
      </w:r>
    </w:p>
    <w:p>
      <w:pPr>
        <w:pStyle w:val="Normal"/>
        <w:snapToGrid w:val="false"/>
        <w:spacing w:lineRule="auto" w:line="360" w:before="0" w:after="93"/>
        <w:ind w:start="525" w:hanging="525"/>
        <w:rPr>
          <w:szCs w:val="21"/>
        </w:rPr>
      </w:pPr>
      <w:r>
        <w:rPr>
          <w:rFonts w:ascii="SimHei" w:hAnsi="SimHei" w:eastAsia="黑体"/>
          <w:szCs w:val="21"/>
        </w:rPr>
        <w:t>十一、来访人员与车辆拒绝登记和检查的，不准进入厂内。</w:t>
      </w:r>
    </w:p>
    <w:p>
      <w:pPr>
        <w:pStyle w:val="Normal"/>
        <w:snapToGrid w:val="false"/>
        <w:spacing w:lineRule="auto" w:line="360" w:before="0" w:after="93"/>
        <w:ind w:start="525" w:hanging="525"/>
        <w:rPr>
          <w:szCs w:val="21"/>
        </w:rPr>
      </w:pPr>
      <w:r>
        <w:rPr>
          <w:rFonts w:ascii="SimHei" w:hAnsi="SimHei" w:eastAsia="黑体"/>
          <w:szCs w:val="21"/>
        </w:rPr>
        <w:t>十二、未尽事宜，以公司相关文件为准。</w:t>
      </w:r>
    </w:p>
    <w:p>
      <w:pPr>
        <w:pStyle w:val="Normal"/>
        <w:snapToGrid w:val="false"/>
        <w:spacing w:lineRule="auto" w:line="360" w:before="0" w:after="93"/>
        <w:jc w:val="center"/>
        <w:rPr>
          <w:b/>
          <w:b/>
          <w:szCs w:val="21"/>
        </w:rPr>
      </w:pPr>
      <w:r>
        <w:rPr>
          <w:rFonts w:ascii="SimHei" w:hAnsi="SimHei" w:eastAsia="黑体"/>
          <w:b/>
          <w:szCs w:val="21"/>
        </w:rPr>
        <w:t>第四节：工作纪律</w:t>
      </w:r>
    </w:p>
    <w:p>
      <w:pPr>
        <w:pStyle w:val="Normal"/>
        <w:snapToGrid w:val="false"/>
        <w:spacing w:lineRule="auto" w:line="360" w:before="0" w:after="93"/>
        <w:ind w:start="403" w:hanging="403"/>
        <w:rPr>
          <w:szCs w:val="21"/>
        </w:rPr>
      </w:pPr>
      <w:r>
        <w:rPr>
          <w:rFonts w:ascii="SimHei" w:hAnsi="SimHei" w:eastAsia="黑体"/>
          <w:szCs w:val="21"/>
        </w:rPr>
        <w:t>一、上班时，员工须穿工衣，配戴好工作证，（新进员工未办理好厂证除外）违者警告。</w:t>
      </w:r>
    </w:p>
    <w:p>
      <w:pPr>
        <w:pStyle w:val="Normal"/>
        <w:snapToGrid w:val="false"/>
        <w:spacing w:lineRule="auto" w:line="360" w:before="0" w:after="93"/>
        <w:rPr>
          <w:szCs w:val="21"/>
        </w:rPr>
      </w:pPr>
      <w:r>
        <w:rPr>
          <w:rFonts w:ascii="SimHei" w:hAnsi="SimHei" w:eastAsia="黑体"/>
          <w:szCs w:val="21"/>
        </w:rPr>
        <w:t>二、工作场所严禁吸烟，违者扣</w:t>
      </w:r>
      <w:r>
        <w:rPr>
          <w:rFonts w:ascii="SimHei" w:hAnsi="SimHei" w:eastAsia="黑体"/>
          <w:szCs w:val="21"/>
        </w:rPr>
        <w:t>5</w:t>
      </w:r>
      <w:r>
        <w:rPr>
          <w:rFonts w:ascii="SimHei" w:hAnsi="SimHei" w:eastAsia="黑体"/>
          <w:szCs w:val="21"/>
        </w:rPr>
        <w:t>分。</w:t>
      </w:r>
    </w:p>
    <w:p>
      <w:pPr>
        <w:pStyle w:val="Normal"/>
        <w:snapToGrid w:val="false"/>
        <w:spacing w:lineRule="auto" w:line="360" w:before="0" w:after="93"/>
        <w:ind w:start="403" w:hanging="403"/>
        <w:rPr>
          <w:szCs w:val="21"/>
        </w:rPr>
      </w:pPr>
      <w:r>
        <w:rPr>
          <w:rFonts w:ascii="SimHei" w:hAnsi="SimHei" w:eastAsia="黑体"/>
          <w:szCs w:val="21"/>
        </w:rPr>
        <w:t>三、严禁上班时间嬉戏、打闹或做有损公司形象之行为，经发现扣</w:t>
      </w:r>
      <w:r>
        <w:rPr>
          <w:rFonts w:ascii="SimHei" w:hAnsi="SimHei" w:eastAsia="黑体"/>
          <w:szCs w:val="21"/>
        </w:rPr>
        <w:t>5</w:t>
      </w:r>
      <w:r>
        <w:rPr>
          <w:rFonts w:ascii="SimHei" w:hAnsi="SimHei" w:eastAsia="黑体"/>
          <w:szCs w:val="21"/>
        </w:rPr>
        <w:t>分。</w:t>
      </w:r>
    </w:p>
    <w:p>
      <w:pPr>
        <w:pStyle w:val="Normal"/>
        <w:snapToGrid w:val="false"/>
        <w:spacing w:lineRule="auto" w:line="360" w:before="0" w:after="93"/>
        <w:ind w:start="403" w:hanging="403"/>
        <w:rPr/>
      </w:pPr>
      <w:r>
        <w:rPr>
          <w:rFonts w:ascii="SimHei" w:hAnsi="SimHei" w:eastAsia="黑体"/>
          <w:szCs w:val="21"/>
        </w:rPr>
        <w:t>四、上班时间不可睡觉或擅离工作岗位，违者扣</w:t>
      </w:r>
      <w:r>
        <w:rPr>
          <w:rFonts w:ascii="SimHei" w:hAnsi="SimHei" w:eastAsia="黑体"/>
          <w:szCs w:val="21"/>
        </w:rPr>
        <w:t>5</w:t>
      </w:r>
      <w:r>
        <w:rPr>
          <w:rFonts w:ascii="SimHei" w:hAnsi="SimHei" w:eastAsia="黑体"/>
          <w:szCs w:val="21"/>
        </w:rPr>
        <w:t>分。</w:t>
      </w:r>
      <w:r>
        <w:rPr>
          <w:rFonts w:eastAsia="黑体" w:ascii="SimHei" w:hAnsi="SimHei"/>
          <w:szCs w:val="21"/>
        </w:rPr>
        <w:t xml:space="preserve"> </w:t>
      </w:r>
    </w:p>
    <w:p>
      <w:pPr>
        <w:pStyle w:val="Normal"/>
        <w:snapToGrid w:val="false"/>
        <w:spacing w:lineRule="auto" w:line="360" w:before="0" w:after="93"/>
        <w:ind w:start="420" w:hanging="420"/>
        <w:rPr>
          <w:szCs w:val="21"/>
        </w:rPr>
      </w:pPr>
      <w:r>
        <w:rPr>
          <w:rFonts w:ascii="SimHei" w:hAnsi="SimHei" w:eastAsia="黑体"/>
          <w:szCs w:val="21"/>
        </w:rPr>
        <w:t>五、上班时间，不可利用公司电话聊私人事话，违者警告。</w:t>
      </w:r>
    </w:p>
    <w:p>
      <w:pPr>
        <w:pStyle w:val="Normal"/>
        <w:snapToGrid w:val="false"/>
        <w:spacing w:lineRule="auto" w:line="360" w:before="0" w:after="93"/>
        <w:rPr>
          <w:szCs w:val="21"/>
        </w:rPr>
      </w:pPr>
      <w:r>
        <w:rPr>
          <w:rFonts w:ascii="SimHei" w:hAnsi="SimHei" w:eastAsia="黑体"/>
          <w:szCs w:val="21"/>
        </w:rPr>
        <w:t>六、积极完成上级交待的各项工作任务，不消极怠工，违者视情节予以警告。</w:t>
      </w:r>
    </w:p>
    <w:p>
      <w:pPr>
        <w:pStyle w:val="Normal"/>
        <w:snapToGrid w:val="false"/>
        <w:spacing w:lineRule="auto" w:line="360" w:before="0" w:after="93"/>
        <w:ind w:start="403" w:hanging="403"/>
        <w:rPr>
          <w:szCs w:val="21"/>
        </w:rPr>
      </w:pPr>
      <w:r>
        <w:rPr>
          <w:rFonts w:ascii="SimHei" w:hAnsi="SimHei" w:eastAsia="黑体"/>
          <w:szCs w:val="21"/>
        </w:rPr>
        <w:t>七、服从上级工作安排，无正当理由不服从上级指示或出言顶撞、辱骂上级者，给予小过处罚；情节严重给管理工作带来困扰者，予以大过或解聘处理。</w:t>
      </w:r>
    </w:p>
    <w:p>
      <w:pPr>
        <w:pStyle w:val="Normal"/>
        <w:snapToGrid w:val="false"/>
        <w:spacing w:lineRule="auto" w:line="360" w:before="0" w:after="93"/>
        <w:ind w:start="403" w:hanging="403"/>
        <w:rPr/>
      </w:pPr>
      <w:r>
        <w:rPr>
          <w:rFonts w:ascii="SimHei" w:hAnsi="SimHei" w:eastAsia="黑体"/>
          <w:szCs w:val="21"/>
        </w:rPr>
        <w:t>八、自觉接受行政部或相关部门管理人员的工作监督，对于管理人员处罚不当或态度恶劣者，可向上一级主管投诉，违者给予警告；存心挑畔闹事者，视情节给予大过，严重者解聘处理。</w:t>
      </w:r>
    </w:p>
    <w:p>
      <w:pPr>
        <w:pStyle w:val="Normal"/>
        <w:snapToGrid w:val="false"/>
        <w:spacing w:lineRule="auto" w:line="360" w:before="0" w:after="93"/>
        <w:ind w:start="403" w:hanging="403"/>
        <w:rPr>
          <w:szCs w:val="21"/>
        </w:rPr>
      </w:pPr>
      <w:r>
        <w:rPr>
          <w:rFonts w:ascii="SimHei" w:hAnsi="SimHei" w:eastAsia="黑体"/>
          <w:szCs w:val="21"/>
        </w:rPr>
        <w:t>九、不得在厂区内聚众闹事、打架斗殴，违者大过，并解聘处理。</w:t>
      </w:r>
    </w:p>
    <w:p>
      <w:pPr>
        <w:pStyle w:val="Normal"/>
        <w:snapToGrid w:val="false"/>
        <w:spacing w:lineRule="auto" w:line="360" w:before="0" w:after="93"/>
        <w:ind w:start="420" w:hanging="420"/>
        <w:rPr>
          <w:szCs w:val="21"/>
        </w:rPr>
      </w:pPr>
      <w:r>
        <w:rPr>
          <w:rFonts w:ascii="SimHei" w:hAnsi="SimHei" w:eastAsia="黑体"/>
          <w:szCs w:val="21"/>
        </w:rPr>
        <w:t>十、纠集外人闹事者，一律大过解聘，情节严重者送交公安机关处理。</w:t>
      </w:r>
    </w:p>
    <w:p>
      <w:pPr>
        <w:pStyle w:val="Normal"/>
        <w:snapToGrid w:val="false"/>
        <w:spacing w:lineRule="auto" w:line="360" w:before="0" w:after="93"/>
        <w:rPr>
          <w:szCs w:val="21"/>
        </w:rPr>
      </w:pPr>
      <w:r>
        <w:rPr>
          <w:rFonts w:ascii="SimHei" w:hAnsi="SimHei" w:eastAsia="黑体"/>
          <w:szCs w:val="21"/>
        </w:rPr>
        <w:t>十一、严守公司机密，不得向外人透露公司内部业务信息，违者记大过并解聘处理，造成重大损失者，将追究相关人员法律责任。</w:t>
      </w:r>
    </w:p>
    <w:p>
      <w:pPr>
        <w:pStyle w:val="Normal"/>
        <w:snapToGrid w:val="false"/>
        <w:spacing w:lineRule="auto" w:line="360" w:before="0" w:after="93"/>
        <w:ind w:start="630" w:hanging="630"/>
        <w:rPr>
          <w:szCs w:val="21"/>
        </w:rPr>
      </w:pPr>
      <w:r>
        <w:rPr>
          <w:rFonts w:ascii="SimHei" w:hAnsi="SimHei" w:eastAsia="黑体"/>
          <w:szCs w:val="21"/>
        </w:rPr>
        <w:t>十二、所有员工都必须遵守公司各项规章制度，尊重他人劳动成果，积极配合公司各部门达成各项业绩指标，违者参照公司相关制度处罚。</w:t>
      </w:r>
    </w:p>
    <w:p>
      <w:pPr>
        <w:pStyle w:val="Normal"/>
        <w:snapToGrid w:val="false"/>
        <w:spacing w:lineRule="auto" w:line="360" w:before="0" w:after="93"/>
        <w:ind w:start="630" w:hanging="630"/>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第五节：环境、个人财产安全管理</w:t>
      </w:r>
    </w:p>
    <w:p>
      <w:pPr>
        <w:pStyle w:val="Normal"/>
        <w:snapToGrid w:val="false"/>
        <w:spacing w:lineRule="auto" w:line="360" w:before="0" w:after="93"/>
        <w:ind w:start="403" w:hanging="403"/>
        <w:rPr>
          <w:szCs w:val="21"/>
        </w:rPr>
      </w:pPr>
      <w:r>
        <w:rPr>
          <w:rFonts w:ascii="SimHei" w:hAnsi="SimHei" w:eastAsia="黑体"/>
          <w:szCs w:val="21"/>
        </w:rPr>
        <w:t>一、公司每周将不定期检查厂区、宿舍楼的“</w:t>
      </w:r>
      <w:r>
        <w:rPr>
          <w:rFonts w:ascii="SimHei" w:hAnsi="SimHei" w:eastAsia="黑体"/>
          <w:szCs w:val="21"/>
        </w:rPr>
        <w:t>6S</w:t>
      </w:r>
      <w:r>
        <w:rPr>
          <w:rFonts w:cs="宋体;SimSun" w:ascii="SimHei" w:hAnsi="SimHei" w:eastAsia="黑体"/>
          <w:szCs w:val="21"/>
        </w:rPr>
        <w:t>”</w:t>
      </w:r>
      <w:r>
        <w:rPr>
          <w:rFonts w:ascii="SimHei" w:hAnsi="SimHei" w:eastAsia="黑体"/>
          <w:szCs w:val="21"/>
        </w:rPr>
        <w:t>活动，对于工作不到位的，相关责任人员予以批评教育，详情见《公司“</w:t>
      </w:r>
      <w:r>
        <w:rPr>
          <w:rFonts w:ascii="SimHei" w:hAnsi="SimHei" w:eastAsia="黑体"/>
          <w:szCs w:val="21"/>
        </w:rPr>
        <w:t>6S</w:t>
      </w:r>
      <w:r>
        <w:rPr>
          <w:rFonts w:cs="宋体;SimSun" w:ascii="SimHei" w:hAnsi="SimHei" w:eastAsia="黑体"/>
          <w:szCs w:val="21"/>
        </w:rPr>
        <w:t>”</w:t>
      </w:r>
      <w:r>
        <w:rPr>
          <w:rFonts w:ascii="SimHei" w:hAnsi="SimHei" w:eastAsia="黑体"/>
          <w:szCs w:val="21"/>
        </w:rPr>
        <w:t>活动评比》。</w:t>
      </w:r>
    </w:p>
    <w:p>
      <w:pPr>
        <w:pStyle w:val="Normal"/>
        <w:snapToGrid w:val="false"/>
        <w:spacing w:lineRule="auto" w:line="360" w:before="0" w:after="93"/>
        <w:ind w:start="525" w:hanging="525"/>
        <w:rPr>
          <w:szCs w:val="21"/>
        </w:rPr>
      </w:pPr>
      <w:r>
        <w:rPr>
          <w:rFonts w:ascii="SimHei" w:hAnsi="SimHei" w:eastAsia="黑体"/>
          <w:szCs w:val="21"/>
        </w:rPr>
        <w:t>二、后勤管理员应时常巡视员工宿舍，杜绝偷盗等现象发生，员工要保管好自己的财物，发现门锁坏了，要及时通知后勤管理员安排维修。</w:t>
      </w:r>
    </w:p>
    <w:p>
      <w:pPr>
        <w:pStyle w:val="Normal"/>
        <w:snapToGrid w:val="false"/>
        <w:spacing w:lineRule="auto" w:line="360" w:before="0" w:after="93"/>
        <w:ind w:start="403" w:hanging="403"/>
        <w:rPr>
          <w:szCs w:val="21"/>
        </w:rPr>
      </w:pPr>
      <w:r>
        <w:rPr>
          <w:rFonts w:ascii="SimHei" w:hAnsi="SimHei" w:eastAsia="黑体"/>
          <w:szCs w:val="21"/>
        </w:rPr>
        <w:t>三、及时安排新进人员的住宿，并对新进员工讲解入职要求及公司的一些规章制度。</w:t>
      </w:r>
    </w:p>
    <w:p>
      <w:pPr>
        <w:pStyle w:val="Normal"/>
        <w:snapToGrid w:val="false"/>
        <w:spacing w:lineRule="auto" w:line="360" w:before="0" w:after="93"/>
        <w:ind w:start="403" w:hanging="403"/>
        <w:rPr>
          <w:szCs w:val="21"/>
        </w:rPr>
      </w:pPr>
      <w:r>
        <w:rPr>
          <w:rFonts w:ascii="SimHei" w:hAnsi="SimHei" w:eastAsia="黑体"/>
          <w:szCs w:val="21"/>
        </w:rPr>
        <w:t>四、待人接物做到和蔼有礼，不与来访客户或求职者发生争吵，违者警告。</w:t>
      </w:r>
    </w:p>
    <w:p>
      <w:pPr>
        <w:pStyle w:val="Normal"/>
        <w:snapToGrid w:val="false"/>
        <w:spacing w:lineRule="auto" w:line="360" w:before="0" w:after="93"/>
        <w:ind w:start="525" w:hanging="525"/>
        <w:rPr>
          <w:szCs w:val="21"/>
        </w:rPr>
      </w:pPr>
      <w:r>
        <w:rPr>
          <w:rFonts w:ascii="SimHei" w:hAnsi="SimHei" w:eastAsia="黑体"/>
          <w:szCs w:val="21"/>
        </w:rPr>
        <w:t>五、妥善保管公司财物，因工作疏忽而造成公司财物损坏或丢失者，应对损坏或丢失的财物进行赔偿；触犯法律规定的，依法追究相关责任。</w:t>
      </w:r>
    </w:p>
    <w:p>
      <w:pPr>
        <w:pStyle w:val="Normal"/>
        <w:snapToGrid w:val="false"/>
        <w:spacing w:lineRule="auto" w:line="360" w:before="0" w:after="93"/>
        <w:ind w:start="403" w:hanging="403"/>
        <w:rPr>
          <w:szCs w:val="21"/>
        </w:rPr>
      </w:pPr>
      <w:r>
        <w:rPr>
          <w:rFonts w:ascii="SimHei" w:hAnsi="SimHei" w:eastAsia="黑体"/>
          <w:szCs w:val="21"/>
        </w:rPr>
        <w:t>六、清洁工应认真完成个人区域的卫生打扫，不得偷工减料，违者警告。</w:t>
      </w:r>
    </w:p>
    <w:p>
      <w:pPr>
        <w:pStyle w:val="Normal"/>
        <w:snapToGrid w:val="false"/>
        <w:spacing w:lineRule="auto" w:line="360" w:before="0" w:after="93"/>
        <w:ind w:start="403" w:hanging="403"/>
        <w:rPr>
          <w:szCs w:val="21"/>
        </w:rPr>
      </w:pPr>
      <w:r>
        <w:rPr>
          <w:rFonts w:ascii="SimHei" w:hAnsi="SimHei" w:eastAsia="黑体"/>
          <w:szCs w:val="21"/>
        </w:rPr>
        <w:t>七、厨房应保障全体在职员工的伙食安全供应，违者视情节给予相应处罚。</w:t>
      </w:r>
    </w:p>
    <w:p>
      <w:pPr>
        <w:pStyle w:val="Normal"/>
        <w:snapToGrid w:val="false"/>
        <w:spacing w:lineRule="auto" w:line="360" w:before="0" w:after="93"/>
        <w:ind w:start="403" w:hanging="403"/>
        <w:rPr>
          <w:szCs w:val="21"/>
        </w:rPr>
      </w:pPr>
      <w:r>
        <w:rPr>
          <w:rFonts w:ascii="SimHei" w:hAnsi="SimHei" w:eastAsia="黑体"/>
          <w:szCs w:val="21"/>
        </w:rPr>
        <w:t>八、危险品或有害废弃物（化学品或化学品容器、化学包装材料）不能带入车间、宿舍，应交由公司危险品仓库统一回收处理。</w:t>
      </w:r>
    </w:p>
    <w:p>
      <w:pPr>
        <w:pStyle w:val="Normal"/>
        <w:snapToGrid w:val="false"/>
        <w:spacing w:lineRule="auto" w:line="360" w:before="0" w:after="93"/>
        <w:ind w:start="403" w:hanging="403"/>
        <w:rPr>
          <w:szCs w:val="21"/>
        </w:rPr>
      </w:pPr>
      <w:r>
        <w:rPr>
          <w:rFonts w:ascii="SimHei" w:hAnsi="SimHei" w:eastAsia="黑体"/>
          <w:szCs w:val="21"/>
        </w:rPr>
        <w:t>九、工作场所，不能吃东西，以免影响环境卫生，同时也对个人身体健康造成损害。</w:t>
      </w:r>
    </w:p>
    <w:p>
      <w:pPr>
        <w:pStyle w:val="Normal"/>
        <w:snapToGrid w:val="false"/>
        <w:spacing w:lineRule="auto" w:line="360" w:before="0" w:after="93"/>
        <w:jc w:val="center"/>
        <w:rPr>
          <w:b/>
          <w:b/>
          <w:szCs w:val="21"/>
        </w:rPr>
      </w:pPr>
      <w:r>
        <w:rPr>
          <w:rFonts w:ascii="SimHei" w:hAnsi="SimHei" w:eastAsia="黑体"/>
          <w:b/>
          <w:szCs w:val="21"/>
        </w:rPr>
        <w:t>第六节</w:t>
      </w:r>
      <w:r>
        <w:rPr>
          <w:rFonts w:ascii="SimHei" w:hAnsi="SimHei" w:eastAsia="黑体"/>
          <w:b/>
          <w:szCs w:val="21"/>
        </w:rPr>
        <w:t>:</w:t>
      </w:r>
      <w:r>
        <w:rPr>
          <w:rFonts w:ascii="SimHei" w:hAnsi="SimHei" w:eastAsia="黑体"/>
          <w:b/>
          <w:szCs w:val="21"/>
        </w:rPr>
        <w:t>员工就餐管理规定</w:t>
      </w:r>
    </w:p>
    <w:p>
      <w:pPr>
        <w:pStyle w:val="Normal"/>
        <w:snapToGrid w:val="false"/>
        <w:spacing w:lineRule="auto" w:line="360" w:before="0" w:after="93"/>
        <w:rPr>
          <w:szCs w:val="21"/>
        </w:rPr>
      </w:pPr>
      <w:r>
        <w:rPr>
          <w:rFonts w:ascii="SimHei" w:hAnsi="SimHei" w:eastAsia="黑体"/>
          <w:szCs w:val="21"/>
        </w:rPr>
        <w:t>一、进餐时间</w:t>
      </w:r>
    </w:p>
    <w:p>
      <w:pPr>
        <w:pStyle w:val="Normal"/>
        <w:snapToGrid w:val="false"/>
        <w:spacing w:lineRule="auto" w:line="360" w:before="0" w:after="93"/>
        <w:ind w:firstLine="420"/>
        <w:rPr>
          <w:szCs w:val="21"/>
        </w:rPr>
      </w:pPr>
      <w:r>
        <w:rPr>
          <w:rFonts w:ascii="SimHei" w:hAnsi="SimHei" w:eastAsia="黑体"/>
          <w:szCs w:val="21"/>
        </w:rPr>
        <w:t>早餐：</w:t>
      </w:r>
      <w:r>
        <w:rPr>
          <w:rFonts w:ascii="SimHei" w:hAnsi="SimHei" w:eastAsia="黑体"/>
          <w:szCs w:val="21"/>
        </w:rPr>
        <w:t>07</w:t>
      </w:r>
      <w:r>
        <w:rPr>
          <w:rFonts w:ascii="SimHei" w:hAnsi="SimHei" w:eastAsia="黑体"/>
          <w:szCs w:val="21"/>
        </w:rPr>
        <w:t>：</w:t>
      </w:r>
      <w:r>
        <w:rPr>
          <w:rFonts w:ascii="SimHei" w:hAnsi="SimHei" w:eastAsia="黑体"/>
          <w:szCs w:val="21"/>
        </w:rPr>
        <w:t>20</w:t>
      </w:r>
      <w:r>
        <w:rPr>
          <w:rFonts w:cs="宋体;SimSun" w:ascii="SimHei" w:hAnsi="SimHei" w:eastAsia="黑体"/>
          <w:szCs w:val="21"/>
        </w:rPr>
        <w:t>—</w:t>
      </w:r>
      <w:r>
        <w:rPr>
          <w:rFonts w:ascii="SimHei" w:hAnsi="SimHei" w:eastAsia="黑体"/>
          <w:szCs w:val="21"/>
        </w:rPr>
        <w:t>07</w:t>
      </w:r>
      <w:r>
        <w:rPr>
          <w:rFonts w:ascii="SimHei" w:hAnsi="SimHei" w:eastAsia="黑体"/>
          <w:szCs w:val="21"/>
        </w:rPr>
        <w:t>：</w:t>
      </w:r>
      <w:r>
        <w:rPr>
          <w:rFonts w:ascii="SimHei" w:hAnsi="SimHei" w:eastAsia="黑体"/>
          <w:szCs w:val="21"/>
        </w:rPr>
        <w:t>55</w:t>
      </w:r>
    </w:p>
    <w:p>
      <w:pPr>
        <w:pStyle w:val="Normal"/>
        <w:snapToGrid w:val="false"/>
        <w:spacing w:lineRule="auto" w:line="360" w:before="0" w:after="93"/>
        <w:ind w:firstLine="420"/>
        <w:rPr>
          <w:szCs w:val="21"/>
        </w:rPr>
      </w:pPr>
      <w:r>
        <w:rPr>
          <w:rFonts w:ascii="SimHei" w:hAnsi="SimHei" w:eastAsia="黑体"/>
          <w:szCs w:val="21"/>
        </w:rPr>
        <w:t>中餐：</w:t>
      </w:r>
      <w:r>
        <w:rPr>
          <w:rFonts w:ascii="SimHei" w:hAnsi="SimHei" w:eastAsia="黑体"/>
          <w:szCs w:val="21"/>
        </w:rPr>
        <w:t>12</w:t>
      </w:r>
      <w:r>
        <w:rPr>
          <w:rFonts w:ascii="SimHei" w:hAnsi="SimHei" w:eastAsia="黑体"/>
          <w:szCs w:val="21"/>
        </w:rPr>
        <w:t>：</w:t>
      </w:r>
      <w:r>
        <w:rPr>
          <w:rFonts w:ascii="SimHei" w:hAnsi="SimHei" w:eastAsia="黑体"/>
          <w:szCs w:val="21"/>
        </w:rPr>
        <w:t>00</w:t>
      </w:r>
      <w:r>
        <w:rPr>
          <w:rFonts w:cs="宋体;SimSun" w:ascii="SimHei" w:hAnsi="SimHei" w:eastAsia="黑体"/>
          <w:szCs w:val="21"/>
        </w:rPr>
        <w:t>—</w:t>
      </w:r>
      <w:r>
        <w:rPr>
          <w:rFonts w:ascii="SimHei" w:hAnsi="SimHei" w:eastAsia="黑体"/>
          <w:szCs w:val="21"/>
        </w:rPr>
        <w:t>12</w:t>
      </w:r>
      <w:r>
        <w:rPr>
          <w:rFonts w:ascii="SimHei" w:hAnsi="SimHei" w:eastAsia="黑体"/>
          <w:szCs w:val="21"/>
        </w:rPr>
        <w:t>：</w:t>
      </w:r>
      <w:r>
        <w:rPr>
          <w:rFonts w:ascii="SimHei" w:hAnsi="SimHei" w:eastAsia="黑体"/>
          <w:szCs w:val="21"/>
        </w:rPr>
        <w:t>40</w:t>
      </w:r>
    </w:p>
    <w:p>
      <w:pPr>
        <w:pStyle w:val="Normal"/>
        <w:snapToGrid w:val="false"/>
        <w:spacing w:lineRule="auto" w:line="360" w:before="0" w:after="93"/>
        <w:ind w:firstLine="420"/>
        <w:rPr>
          <w:szCs w:val="21"/>
        </w:rPr>
      </w:pPr>
      <w:r>
        <w:rPr>
          <w:rFonts w:ascii="SimHei" w:hAnsi="SimHei" w:eastAsia="黑体"/>
          <w:szCs w:val="21"/>
        </w:rPr>
        <w:t>晚餐：</w:t>
      </w:r>
      <w:r>
        <w:rPr>
          <w:rFonts w:ascii="SimHei" w:hAnsi="SimHei" w:eastAsia="黑体"/>
          <w:szCs w:val="21"/>
        </w:rPr>
        <w:t>17</w:t>
      </w:r>
      <w:r>
        <w:rPr>
          <w:rFonts w:ascii="SimHei" w:hAnsi="SimHei" w:eastAsia="黑体"/>
          <w:szCs w:val="21"/>
        </w:rPr>
        <w:t>：</w:t>
      </w:r>
      <w:r>
        <w:rPr>
          <w:rFonts w:ascii="SimHei" w:hAnsi="SimHei" w:eastAsia="黑体"/>
          <w:szCs w:val="21"/>
        </w:rPr>
        <w:t>30</w:t>
      </w:r>
      <w:r>
        <w:rPr>
          <w:rFonts w:cs="宋体;SimSun" w:ascii="SimHei" w:hAnsi="SimHei" w:eastAsia="黑体"/>
          <w:szCs w:val="21"/>
        </w:rPr>
        <w:t>—</w:t>
      </w:r>
      <w:r>
        <w:rPr>
          <w:rFonts w:ascii="SimHei" w:hAnsi="SimHei" w:eastAsia="黑体"/>
          <w:szCs w:val="21"/>
        </w:rPr>
        <w:t>18</w:t>
      </w:r>
      <w:r>
        <w:rPr>
          <w:rFonts w:ascii="SimHei" w:hAnsi="SimHei" w:eastAsia="黑体"/>
          <w:szCs w:val="21"/>
        </w:rPr>
        <w:t>：</w:t>
      </w:r>
      <w:r>
        <w:rPr>
          <w:rFonts w:ascii="SimHei" w:hAnsi="SimHei" w:eastAsia="黑体"/>
          <w:szCs w:val="21"/>
        </w:rPr>
        <w:t>10</w:t>
      </w:r>
    </w:p>
    <w:p>
      <w:pPr>
        <w:pStyle w:val="Normal"/>
        <w:snapToGrid w:val="false"/>
        <w:spacing w:lineRule="auto" w:line="360" w:before="0" w:after="93"/>
        <w:ind w:start="420" w:hanging="420"/>
        <w:rPr>
          <w:szCs w:val="21"/>
        </w:rPr>
      </w:pPr>
      <w:r>
        <w:rPr>
          <w:rFonts w:ascii="SimHei" w:hAnsi="SimHei" w:eastAsia="黑体"/>
          <w:szCs w:val="21"/>
        </w:rPr>
        <w:t>二、所有人员应按时就餐，如有特殊原因需提前或延后就餐者，应由其部门主管提前通知行政部，由行政部开具提前就餐证明方可用餐。</w:t>
      </w:r>
    </w:p>
    <w:p>
      <w:pPr>
        <w:pStyle w:val="Normal"/>
        <w:snapToGrid w:val="false"/>
        <w:spacing w:lineRule="auto" w:line="360" w:before="0" w:after="93"/>
        <w:rPr>
          <w:szCs w:val="21"/>
        </w:rPr>
      </w:pPr>
      <w:r>
        <w:rPr>
          <w:rFonts w:ascii="SimHei" w:hAnsi="SimHei" w:eastAsia="黑体"/>
          <w:szCs w:val="21"/>
        </w:rPr>
        <w:t>三、进餐厅就餐者，应佩戴厂证，以便厨房管理人员识别。</w:t>
      </w:r>
    </w:p>
    <w:p>
      <w:pPr>
        <w:pStyle w:val="Normal"/>
        <w:snapToGrid w:val="false"/>
        <w:spacing w:lineRule="auto" w:line="360" w:before="0" w:after="93"/>
        <w:ind w:start="403" w:hanging="403"/>
        <w:rPr>
          <w:szCs w:val="21"/>
        </w:rPr>
      </w:pPr>
      <w:r>
        <w:rPr>
          <w:rFonts w:ascii="SimHei" w:hAnsi="SimHei" w:eastAsia="黑体"/>
          <w:szCs w:val="21"/>
        </w:rPr>
        <w:t>四、就餐人员应按先后顺序打饭打菜，不得插队，违者记警告一次。</w:t>
      </w:r>
    </w:p>
    <w:p>
      <w:pPr>
        <w:pStyle w:val="Normal"/>
        <w:snapToGrid w:val="false"/>
        <w:spacing w:lineRule="auto" w:line="360" w:before="0" w:after="93"/>
        <w:ind w:start="420" w:hanging="420"/>
        <w:rPr>
          <w:szCs w:val="21"/>
        </w:rPr>
      </w:pPr>
      <w:r>
        <w:rPr>
          <w:rFonts w:ascii="SimHei" w:hAnsi="SimHei" w:eastAsia="黑体"/>
          <w:szCs w:val="21"/>
        </w:rPr>
        <w:t>五、员工就餐完毕后，应将剩饭剩菜倒入指定的垃圾桶内，不得倒在餐桌上或是倒入洗碗池内，违者记警告一次。</w:t>
      </w:r>
    </w:p>
    <w:p>
      <w:pPr>
        <w:pStyle w:val="Normal"/>
        <w:snapToGrid w:val="false"/>
        <w:spacing w:lineRule="auto" w:line="360" w:before="0" w:after="93"/>
        <w:ind w:start="420" w:hanging="420"/>
        <w:rPr>
          <w:szCs w:val="21"/>
        </w:rPr>
      </w:pPr>
      <w:r>
        <w:rPr>
          <w:rFonts w:ascii="SimHei" w:hAnsi="SimHei" w:eastAsia="黑体"/>
          <w:szCs w:val="21"/>
        </w:rPr>
        <w:t>六、员工应尊重食堂人员工作，如食堂工作人员有工作失职之处，可写意见书投诉或找行政部后勤负责人处理，不得与食堂工作人员争吵，违者警告。</w:t>
      </w:r>
    </w:p>
    <w:p>
      <w:pPr>
        <w:pStyle w:val="Normal"/>
        <w:snapToGrid w:val="false"/>
        <w:spacing w:lineRule="auto" w:line="360" w:before="0" w:after="93"/>
        <w:jc w:val="center"/>
        <w:rPr>
          <w:b/>
          <w:b/>
          <w:szCs w:val="21"/>
        </w:rPr>
      </w:pPr>
      <w:r>
        <w:rPr>
          <w:rFonts w:ascii="SimHei" w:hAnsi="SimHei" w:eastAsia="黑体"/>
          <w:b/>
          <w:szCs w:val="21"/>
        </w:rPr>
        <w:t>第七节：宿舍管理规定</w:t>
      </w:r>
    </w:p>
    <w:p>
      <w:pPr>
        <w:pStyle w:val="Normal"/>
        <w:snapToGrid w:val="false"/>
        <w:spacing w:lineRule="auto" w:line="360" w:before="0" w:after="93"/>
        <w:ind w:start="525" w:hanging="525"/>
        <w:rPr>
          <w:szCs w:val="21"/>
        </w:rPr>
      </w:pPr>
      <w:r>
        <w:rPr>
          <w:rFonts w:ascii="SimHei" w:hAnsi="SimHei" w:eastAsia="黑体"/>
          <w:szCs w:val="21"/>
        </w:rPr>
        <w:t>一、任何人员不得私自带外来人员进入公司宿舍，违者警告一次；造成严重后果者需承担相应责任。</w:t>
      </w:r>
    </w:p>
    <w:p>
      <w:pPr>
        <w:pStyle w:val="Normal"/>
        <w:snapToGrid w:val="false"/>
        <w:spacing w:lineRule="auto" w:line="360" w:before="0" w:after="93"/>
        <w:ind w:start="403" w:hanging="403"/>
        <w:rPr>
          <w:szCs w:val="21"/>
        </w:rPr>
      </w:pPr>
      <w:r>
        <w:rPr>
          <w:rFonts w:ascii="SimHei" w:hAnsi="SimHei" w:eastAsia="黑体"/>
          <w:szCs w:val="21"/>
        </w:rPr>
        <w:t>二、为便于宿舍管理，所有员工的入住与迁出，都须向行政部提交书面申请，由后勤管理员统一安排，违者警告一次。</w:t>
      </w:r>
    </w:p>
    <w:p>
      <w:pPr>
        <w:pStyle w:val="Normal"/>
        <w:snapToGrid w:val="false"/>
        <w:spacing w:lineRule="auto" w:line="360" w:before="0" w:after="93"/>
        <w:ind w:start="422" w:hanging="420"/>
        <w:rPr>
          <w:szCs w:val="21"/>
        </w:rPr>
      </w:pPr>
      <w:r>
        <w:rPr>
          <w:rFonts w:ascii="SimHei" w:hAnsi="SimHei" w:eastAsia="黑体"/>
          <w:szCs w:val="21"/>
        </w:rPr>
        <w:t>三、不能随意更换房间或床号，如有需要，应向后勤管理员申请，批准后方可更换。违者警告一次。</w:t>
      </w:r>
    </w:p>
    <w:p>
      <w:pPr>
        <w:pStyle w:val="Normal"/>
        <w:snapToGrid w:val="false"/>
        <w:spacing w:lineRule="auto" w:line="360" w:before="0" w:after="93"/>
        <w:ind w:start="525" w:hanging="525"/>
        <w:rPr>
          <w:szCs w:val="21"/>
        </w:rPr>
      </w:pPr>
      <w:r>
        <w:rPr>
          <w:rFonts w:ascii="SimHei" w:hAnsi="SimHei" w:eastAsia="黑体"/>
          <w:szCs w:val="21"/>
        </w:rPr>
        <w:t>四、节约用水用电，上完厕所要及时冲水，用水完毕随手关闭水龙头</w:t>
      </w:r>
      <w:r>
        <w:rPr>
          <w:rFonts w:ascii="SimHei" w:hAnsi="SimHei" w:eastAsia="黑体"/>
          <w:szCs w:val="21"/>
        </w:rPr>
        <w:t>,</w:t>
      </w:r>
      <w:r>
        <w:rPr>
          <w:rFonts w:ascii="SimHei" w:hAnsi="SimHei" w:eastAsia="黑体"/>
          <w:szCs w:val="21"/>
        </w:rPr>
        <w:t>违者警告；最后离开宿舍或洗手间时必须关闭水电。</w:t>
      </w:r>
    </w:p>
    <w:p>
      <w:pPr>
        <w:pStyle w:val="Normal"/>
        <w:snapToGrid w:val="false"/>
        <w:spacing w:lineRule="auto" w:line="360" w:before="0" w:after="93"/>
        <w:ind w:start="525" w:hanging="525"/>
        <w:rPr>
          <w:szCs w:val="21"/>
        </w:rPr>
      </w:pPr>
      <w:r>
        <w:rPr>
          <w:rFonts w:ascii="SimHei" w:hAnsi="SimHei" w:eastAsia="黑体"/>
          <w:szCs w:val="21"/>
        </w:rPr>
        <w:t>五、不可在集体宿舍内私接电源或炉具、电热管等，经发现给予小过处分，情节严重者予以大过处分，并移交当地公安机关处理。</w:t>
      </w:r>
    </w:p>
    <w:p>
      <w:pPr>
        <w:pStyle w:val="Normal"/>
        <w:snapToGrid w:val="false"/>
        <w:spacing w:lineRule="auto" w:line="360" w:before="0" w:after="93"/>
        <w:ind w:start="525" w:hanging="525"/>
        <w:rPr>
          <w:szCs w:val="21"/>
        </w:rPr>
      </w:pPr>
      <w:r>
        <w:rPr>
          <w:rFonts w:ascii="SimHei" w:hAnsi="SimHei" w:eastAsia="黑体"/>
          <w:szCs w:val="21"/>
        </w:rPr>
        <w:t>六、严禁在宿舍内赌博、酗酒、斗殴等不法活动，违者视情节予以留职查、小过、大过、或者解聘处理；经教育仍不改善者，给予解聘处理，对他人造成伤害者，移交公安机关处理。</w:t>
      </w:r>
    </w:p>
    <w:p>
      <w:pPr>
        <w:pStyle w:val="Normal"/>
        <w:snapToGrid w:val="false"/>
        <w:spacing w:lineRule="auto" w:line="360" w:before="0" w:after="93"/>
        <w:ind w:start="525" w:hanging="525"/>
        <w:rPr>
          <w:szCs w:val="21"/>
        </w:rPr>
      </w:pPr>
      <w:r>
        <w:rPr>
          <w:rFonts w:ascii="SimHei" w:hAnsi="SimHei" w:eastAsia="黑体"/>
          <w:szCs w:val="21"/>
        </w:rPr>
        <w:t>七、注意宿舍水电安全，严禁躺在床上吸烟，违者扣</w:t>
      </w:r>
      <w:r>
        <w:rPr>
          <w:rFonts w:ascii="SimHei" w:hAnsi="SimHei" w:eastAsia="黑体"/>
          <w:szCs w:val="21"/>
        </w:rPr>
        <w:t>3</w:t>
      </w:r>
      <w:r>
        <w:rPr>
          <w:rFonts w:ascii="SimHei" w:hAnsi="SimHei" w:eastAsia="黑体"/>
          <w:szCs w:val="21"/>
        </w:rPr>
        <w:t>分。</w:t>
      </w:r>
    </w:p>
    <w:p>
      <w:pPr>
        <w:pStyle w:val="Normal"/>
        <w:snapToGrid w:val="false"/>
        <w:spacing w:lineRule="auto" w:line="360" w:before="0" w:after="93"/>
        <w:rPr>
          <w:szCs w:val="21"/>
        </w:rPr>
      </w:pPr>
      <w:r>
        <w:rPr>
          <w:rFonts w:ascii="SimHei" w:hAnsi="SimHei" w:eastAsia="黑体"/>
          <w:szCs w:val="21"/>
        </w:rPr>
        <w:t>八、严禁带易燃易爆</w:t>
      </w:r>
      <w:r>
        <w:rPr>
          <w:rFonts w:ascii="SimHei" w:hAnsi="SimHei" w:eastAsia="黑体"/>
          <w:szCs w:val="21"/>
        </w:rPr>
        <w:t>,</w:t>
      </w:r>
      <w:r>
        <w:rPr>
          <w:rFonts w:ascii="SimHei" w:hAnsi="SimHei" w:eastAsia="黑体"/>
          <w:szCs w:val="21"/>
        </w:rPr>
        <w:t>剧毒以及其它危害化学物品进入宿舍，违者每次扣</w:t>
      </w:r>
      <w:r>
        <w:rPr>
          <w:rFonts w:ascii="SimHei" w:hAnsi="SimHei" w:eastAsia="黑体"/>
          <w:szCs w:val="21"/>
        </w:rPr>
        <w:t>10</w:t>
      </w:r>
      <w:r>
        <w:rPr>
          <w:rFonts w:ascii="SimHei" w:hAnsi="SimHei" w:eastAsia="黑体"/>
          <w:szCs w:val="21"/>
        </w:rPr>
        <w:t>分。</w:t>
      </w:r>
    </w:p>
    <w:p>
      <w:pPr>
        <w:pStyle w:val="Normal"/>
        <w:snapToGrid w:val="false"/>
        <w:spacing w:lineRule="auto" w:line="360" w:before="0" w:after="93"/>
        <w:ind w:start="372" w:hanging="372"/>
        <w:rPr>
          <w:szCs w:val="21"/>
        </w:rPr>
      </w:pPr>
      <w:r>
        <w:rPr>
          <w:rFonts w:ascii="SimHei" w:hAnsi="SimHei" w:eastAsia="黑体"/>
          <w:szCs w:val="21"/>
        </w:rPr>
        <w:t>九、房间垃圾或个人垃圾应扔在指定的垃圾桶里，不可扔在走廊或楼梯等公共区域，违者警告一次。不得往楼下扔东西，违者小过。造成严重后果者需承担相应责任。</w:t>
      </w:r>
    </w:p>
    <w:p>
      <w:pPr>
        <w:pStyle w:val="Normal"/>
        <w:snapToGrid w:val="false"/>
        <w:spacing w:lineRule="auto" w:line="360" w:before="0" w:after="93"/>
        <w:ind w:start="403" w:hanging="403"/>
        <w:rPr>
          <w:szCs w:val="21"/>
        </w:rPr>
      </w:pPr>
      <w:r>
        <w:rPr>
          <w:rFonts w:ascii="SimHei" w:hAnsi="SimHei" w:eastAsia="黑体"/>
          <w:szCs w:val="21"/>
        </w:rPr>
        <w:t>十、爱护公司财物，室内设施由公司行政部统一规划，不得在房间乱拉绳索、在墙上打铁钉、乱涂乱画，违者警告；如造成财物损坏者，需照价赔偿。</w:t>
      </w:r>
    </w:p>
    <w:p>
      <w:pPr>
        <w:pStyle w:val="Normal"/>
        <w:snapToGrid w:val="false"/>
        <w:spacing w:lineRule="auto" w:line="360" w:before="0" w:after="93"/>
        <w:ind w:start="525" w:hanging="525"/>
        <w:rPr>
          <w:szCs w:val="21"/>
        </w:rPr>
      </w:pPr>
      <w:r>
        <w:rPr>
          <w:rFonts w:ascii="SimHei" w:hAnsi="SimHei" w:eastAsia="黑体"/>
          <w:szCs w:val="21"/>
        </w:rPr>
        <w:t>十一、每个宿舍人员应轮流值班打扫宿舍卫生，遵守《宿舍管理规定》，未按要求作业者，记警告一次。</w:t>
      </w:r>
    </w:p>
    <w:p>
      <w:pPr>
        <w:pStyle w:val="Normal"/>
        <w:snapToGrid w:val="false"/>
        <w:spacing w:lineRule="auto" w:line="360" w:before="0" w:after="93"/>
        <w:ind w:start="525" w:hanging="525"/>
        <w:rPr>
          <w:szCs w:val="21"/>
        </w:rPr>
      </w:pPr>
      <w:r>
        <w:rPr>
          <w:rFonts w:ascii="SimHei" w:hAnsi="SimHei" w:eastAsia="黑体"/>
          <w:szCs w:val="21"/>
        </w:rPr>
        <w:t>十二、按时作息，严禁扰乱他人休息，不可以在宿舍或走道大声喧哗，违者警告。</w:t>
      </w:r>
    </w:p>
    <w:p>
      <w:pPr>
        <w:pStyle w:val="Normal"/>
        <w:snapToGrid w:val="false"/>
        <w:spacing w:lineRule="auto" w:line="360" w:before="0" w:after="93"/>
        <w:ind w:start="630" w:hanging="630"/>
        <w:rPr>
          <w:szCs w:val="21"/>
        </w:rPr>
      </w:pPr>
      <w:r>
        <w:rPr>
          <w:rFonts w:ascii="SimHei" w:hAnsi="SimHei" w:eastAsia="黑体"/>
          <w:szCs w:val="21"/>
        </w:rPr>
        <w:t>十三、讲究个人卫生，个人物品摆放整齐，不偷看他人隐私，不随意乱动他人物品，违者警告。</w:t>
      </w:r>
    </w:p>
    <w:p>
      <w:pPr>
        <w:pStyle w:val="Normal"/>
        <w:snapToGrid w:val="false"/>
        <w:spacing w:lineRule="auto" w:line="360" w:before="0" w:after="93"/>
        <w:ind w:start="630" w:hanging="630"/>
        <w:rPr>
          <w:szCs w:val="21"/>
        </w:rPr>
      </w:pPr>
      <w:r>
        <w:rPr>
          <w:rFonts w:ascii="SimHei" w:hAnsi="SimHei" w:eastAsia="黑体"/>
          <w:szCs w:val="21"/>
        </w:rPr>
        <w:t>十四、不得偷窃他人财物，一经发现，解聘处理！情节严重者移交公安机关处理。</w:t>
      </w:r>
    </w:p>
    <w:p>
      <w:pPr>
        <w:pStyle w:val="Normal"/>
        <w:snapToGrid w:val="false"/>
        <w:spacing w:lineRule="auto" w:line="360" w:before="0" w:after="93"/>
        <w:ind w:start="525" w:hanging="525"/>
        <w:rPr>
          <w:szCs w:val="21"/>
        </w:rPr>
      </w:pPr>
      <w:r>
        <w:rPr>
          <w:rFonts w:ascii="SimHei" w:hAnsi="SimHei" w:eastAsia="黑体"/>
          <w:szCs w:val="21"/>
        </w:rPr>
        <w:t>十五、晚上</w:t>
      </w:r>
      <w:r>
        <w:rPr>
          <w:rFonts w:ascii="SimHei" w:hAnsi="SimHei" w:eastAsia="黑体"/>
          <w:szCs w:val="21"/>
        </w:rPr>
        <w:t>22</w:t>
      </w:r>
      <w:r>
        <w:rPr>
          <w:rFonts w:ascii="SimHei" w:hAnsi="SimHei" w:eastAsia="黑体"/>
          <w:szCs w:val="21"/>
        </w:rPr>
        <w:t>：</w:t>
      </w:r>
      <w:r>
        <w:rPr>
          <w:rFonts w:ascii="SimHei" w:hAnsi="SimHei" w:eastAsia="黑体"/>
          <w:szCs w:val="21"/>
        </w:rPr>
        <w:t>30</w:t>
      </w:r>
      <w:r>
        <w:rPr>
          <w:rFonts w:ascii="SimHei" w:hAnsi="SimHei" w:eastAsia="黑体"/>
          <w:szCs w:val="21"/>
        </w:rPr>
        <w:t>以后，不可进入异性宿舍，违者警告，情节严重者解聘处理。</w:t>
      </w:r>
    </w:p>
    <w:p>
      <w:pPr>
        <w:pStyle w:val="Normal"/>
        <w:snapToGrid w:val="false"/>
        <w:spacing w:lineRule="auto" w:line="360" w:before="0" w:after="93"/>
        <w:ind w:start="630" w:hanging="630"/>
        <w:rPr>
          <w:szCs w:val="21"/>
        </w:rPr>
      </w:pPr>
      <w:r>
        <w:rPr>
          <w:rFonts w:ascii="SimHei" w:hAnsi="SimHei" w:eastAsia="黑体"/>
          <w:szCs w:val="21"/>
        </w:rPr>
        <w:t>十六、未尽事宜请参照公司其它制度标准。</w:t>
      </w:r>
    </w:p>
    <w:p>
      <w:pPr>
        <w:pStyle w:val="Normal"/>
        <w:snapToGrid w:val="false"/>
        <w:spacing w:lineRule="auto" w:line="360" w:before="0" w:after="93"/>
        <w:ind w:firstLine="422"/>
        <w:jc w:val="center"/>
        <w:rPr>
          <w:b/>
          <w:b/>
          <w:szCs w:val="21"/>
        </w:rPr>
      </w:pPr>
      <w:r>
        <w:rPr>
          <w:rFonts w:ascii="SimHei" w:hAnsi="SimHei" w:eastAsia="黑体"/>
          <w:b/>
          <w:szCs w:val="21"/>
        </w:rPr>
        <w:t>第八章：反骚扰与虐待</w:t>
      </w:r>
    </w:p>
    <w:p>
      <w:pPr>
        <w:pStyle w:val="Normal"/>
        <w:numPr>
          <w:ilvl w:val="0"/>
          <w:numId w:val="0"/>
        </w:numPr>
        <w:snapToGrid w:val="false"/>
        <w:spacing w:lineRule="auto" w:line="360" w:before="0" w:after="93"/>
        <w:outlineLvl w:val="0"/>
        <w:rPr>
          <w:szCs w:val="21"/>
        </w:rPr>
      </w:pPr>
      <w:r>
        <w:rPr>
          <w:rFonts w:ascii="SimHei" w:hAnsi="SimHei" w:eastAsia="黑体"/>
          <w:szCs w:val="21"/>
        </w:rPr>
        <w:t>一、骚扰与虐待的定义</w:t>
      </w:r>
    </w:p>
    <w:p>
      <w:pPr>
        <w:pStyle w:val="Normal"/>
        <w:snapToGrid w:val="false"/>
        <w:spacing w:lineRule="auto" w:line="360" w:before="0" w:after="93"/>
        <w:ind w:firstLine="420"/>
        <w:rPr>
          <w:szCs w:val="21"/>
        </w:rPr>
      </w:pPr>
      <w:r>
        <w:rPr>
          <w:rFonts w:ascii="SimHei" w:hAnsi="SimHei" w:eastAsia="黑体"/>
          <w:szCs w:val="21"/>
        </w:rPr>
        <w:t>骚扰与虐待包括：</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w:t>
      </w:r>
      <w:r>
        <w:rPr>
          <w:rFonts w:ascii="SimHei" w:hAnsi="SimHei" w:eastAsia="黑体"/>
          <w:szCs w:val="21"/>
        </w:rPr>
        <w:t>1</w:t>
      </w:r>
      <w:r>
        <w:rPr>
          <w:rFonts w:ascii="SimHei" w:hAnsi="SimHei" w:eastAsia="黑体"/>
          <w:szCs w:val="21"/>
        </w:rPr>
        <w:t>、身体的：使用威胁或者体罚。</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w:t>
      </w:r>
      <w:r>
        <w:rPr>
          <w:rFonts w:ascii="SimHei" w:hAnsi="SimHei" w:eastAsia="黑体"/>
          <w:szCs w:val="21"/>
        </w:rPr>
        <w:t>2</w:t>
      </w:r>
      <w:r>
        <w:rPr>
          <w:rFonts w:ascii="SimHei" w:hAnsi="SimHei" w:eastAsia="黑体"/>
          <w:szCs w:val="21"/>
        </w:rPr>
        <w:t>、言语的：对员工尖声叫喊、威胁或使用贬低性词语。</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w:t>
      </w:r>
      <w:r>
        <w:rPr>
          <w:rFonts w:ascii="SimHei" w:hAnsi="SimHei" w:eastAsia="黑体"/>
          <w:szCs w:val="21"/>
        </w:rPr>
        <w:t>3</w:t>
      </w:r>
      <w:r>
        <w:rPr>
          <w:rFonts w:ascii="SimHei" w:hAnsi="SimHei" w:eastAsia="黑体"/>
          <w:szCs w:val="21"/>
        </w:rPr>
        <w:t>、心理的：利用言语或行动度图降低员工自尊。</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w:t>
      </w:r>
      <w:r>
        <w:rPr>
          <w:rFonts w:ascii="SimHei" w:hAnsi="SimHei" w:eastAsia="黑体"/>
          <w:szCs w:val="21"/>
        </w:rPr>
        <w:t>4</w:t>
      </w:r>
      <w:r>
        <w:rPr>
          <w:rFonts w:ascii="SimHei" w:hAnsi="SimHei" w:eastAsia="黑体"/>
          <w:szCs w:val="21"/>
        </w:rPr>
        <w:t>、性方面的：</w:t>
      </w:r>
    </w:p>
    <w:p>
      <w:pPr>
        <w:pStyle w:val="Normal"/>
        <w:numPr>
          <w:ilvl w:val="0"/>
          <w:numId w:val="7"/>
        </w:numPr>
        <w:snapToGrid w:val="false"/>
        <w:spacing w:lineRule="auto" w:line="360" w:before="0" w:after="93"/>
        <w:rPr>
          <w:szCs w:val="21"/>
        </w:rPr>
      </w:pPr>
      <w:r>
        <w:rPr>
          <w:rFonts w:ascii="SimHei" w:hAnsi="SimHei" w:eastAsia="黑体"/>
          <w:szCs w:val="21"/>
        </w:rPr>
        <w:t>提供任何形式的优惠工作任务或待遇，作为对性关系的交换。</w:t>
      </w:r>
    </w:p>
    <w:p>
      <w:pPr>
        <w:pStyle w:val="Normal"/>
        <w:numPr>
          <w:ilvl w:val="0"/>
          <w:numId w:val="7"/>
        </w:numPr>
        <w:snapToGrid w:val="false"/>
        <w:spacing w:lineRule="auto" w:line="360" w:before="0" w:after="93"/>
        <w:rPr>
          <w:szCs w:val="21"/>
        </w:rPr>
      </w:pPr>
      <w:r>
        <w:rPr>
          <w:rFonts w:ascii="SimHei" w:hAnsi="SimHei" w:eastAsia="黑体"/>
          <w:szCs w:val="21"/>
        </w:rPr>
        <w:t>因员工拒绝性要求而给予任何形式的歧视性待遇。</w:t>
      </w:r>
    </w:p>
    <w:p>
      <w:pPr>
        <w:pStyle w:val="Normal"/>
        <w:numPr>
          <w:ilvl w:val="0"/>
          <w:numId w:val="7"/>
        </w:numPr>
        <w:snapToGrid w:val="false"/>
        <w:spacing w:lineRule="auto" w:line="360" w:before="0" w:after="93"/>
        <w:rPr>
          <w:szCs w:val="21"/>
        </w:rPr>
      </w:pPr>
      <w:r>
        <w:rPr>
          <w:rFonts w:ascii="SimHei" w:hAnsi="SimHei" w:eastAsia="黑体"/>
          <w:szCs w:val="21"/>
        </w:rPr>
        <w:t>有受欢迎的性评论、看法或要求，或具有要求性质的身体行为。</w:t>
      </w:r>
    </w:p>
    <w:p>
      <w:pPr>
        <w:pStyle w:val="Normal"/>
        <w:numPr>
          <w:ilvl w:val="0"/>
          <w:numId w:val="7"/>
        </w:numPr>
        <w:snapToGrid w:val="false"/>
        <w:spacing w:lineRule="auto" w:line="360" w:before="0" w:after="93"/>
        <w:rPr>
          <w:szCs w:val="21"/>
        </w:rPr>
      </w:pPr>
      <w:r>
        <w:rPr>
          <w:rFonts w:ascii="SimHei" w:hAnsi="SimHei" w:eastAsia="黑体"/>
          <w:szCs w:val="21"/>
        </w:rPr>
        <w:t>对性别不加考虑的安全措施。</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w:t>
      </w:r>
      <w:r>
        <w:rPr>
          <w:rFonts w:ascii="SimHei" w:hAnsi="SimHei" w:eastAsia="黑体"/>
          <w:szCs w:val="21"/>
        </w:rPr>
        <w:t>5</w:t>
      </w:r>
      <w:r>
        <w:rPr>
          <w:rFonts w:ascii="SimHei" w:hAnsi="SimHei" w:eastAsia="黑体"/>
          <w:szCs w:val="21"/>
        </w:rPr>
        <w:t>、其它方面的</w:t>
      </w:r>
    </w:p>
    <w:p>
      <w:pPr>
        <w:pStyle w:val="Normal"/>
        <w:numPr>
          <w:ilvl w:val="0"/>
          <w:numId w:val="6"/>
        </w:numPr>
        <w:snapToGrid w:val="false"/>
        <w:spacing w:lineRule="auto" w:line="360" w:before="0" w:after="93"/>
        <w:rPr>
          <w:szCs w:val="21"/>
        </w:rPr>
      </w:pPr>
      <w:r>
        <w:rPr>
          <w:rFonts w:ascii="SimHei" w:hAnsi="SimHei" w:eastAsia="黑体"/>
          <w:szCs w:val="21"/>
        </w:rPr>
        <w:t>拒绝提供休息，不准使用供水设备、厕所、医疗设施和其它基本必需设施。</w:t>
      </w:r>
    </w:p>
    <w:p>
      <w:pPr>
        <w:pStyle w:val="Normal"/>
        <w:numPr>
          <w:ilvl w:val="0"/>
          <w:numId w:val="6"/>
        </w:numPr>
        <w:snapToGrid w:val="false"/>
        <w:spacing w:lineRule="auto" w:line="360" w:before="0" w:after="93"/>
        <w:rPr>
          <w:szCs w:val="21"/>
        </w:rPr>
      </w:pPr>
      <w:r>
        <w:rPr>
          <w:rFonts w:ascii="SimHei" w:hAnsi="SimHei" w:eastAsia="黑体"/>
          <w:szCs w:val="21"/>
        </w:rPr>
        <w:t>在非工作时间无理地限制员工行动。</w:t>
      </w:r>
    </w:p>
    <w:p>
      <w:pPr>
        <w:pStyle w:val="Normal"/>
        <w:numPr>
          <w:ilvl w:val="0"/>
          <w:numId w:val="0"/>
        </w:numPr>
        <w:snapToGrid w:val="false"/>
        <w:spacing w:lineRule="auto" w:line="360" w:before="0" w:after="93"/>
        <w:outlineLvl w:val="0"/>
        <w:rPr>
          <w:szCs w:val="21"/>
        </w:rPr>
      </w:pPr>
      <w:r>
        <w:rPr>
          <w:rFonts w:ascii="SimHei" w:hAnsi="SimHei" w:eastAsia="黑体"/>
          <w:szCs w:val="21"/>
        </w:rPr>
        <w:t>二、举报方法：</w:t>
      </w:r>
    </w:p>
    <w:p>
      <w:pPr>
        <w:pStyle w:val="Normal"/>
        <w:snapToGrid w:val="false"/>
        <w:spacing w:lineRule="auto" w:line="360" w:before="0" w:after="93"/>
        <w:ind w:firstLine="420"/>
        <w:rPr>
          <w:szCs w:val="21"/>
        </w:rPr>
      </w:pPr>
      <w:r>
        <w:rPr>
          <w:rFonts w:ascii="SimHei" w:hAnsi="SimHei" w:eastAsia="黑体"/>
          <w:szCs w:val="21"/>
        </w:rPr>
        <w:t>1</w:t>
      </w:r>
      <w:r>
        <w:rPr>
          <w:rFonts w:ascii="SimHei" w:hAnsi="SimHei" w:eastAsia="黑体"/>
          <w:szCs w:val="21"/>
        </w:rPr>
        <w:t>、员工可以通过信箱举报、电话投诉或手机短信等途径对实施骚扰或虐待的人员进行举报。</w:t>
      </w:r>
    </w:p>
    <w:p>
      <w:pPr>
        <w:pStyle w:val="Normal"/>
        <w:snapToGrid w:val="false"/>
        <w:spacing w:lineRule="auto" w:line="360" w:before="0" w:after="93"/>
        <w:ind w:firstLine="420"/>
        <w:rPr>
          <w:szCs w:val="21"/>
        </w:rPr>
      </w:pPr>
      <w:r>
        <w:rPr>
          <w:rFonts w:ascii="SimHei" w:hAnsi="SimHei" w:eastAsia="黑体"/>
          <w:szCs w:val="21"/>
        </w:rPr>
        <w:t>2</w:t>
      </w:r>
      <w:r>
        <w:rPr>
          <w:rFonts w:ascii="SimHei" w:hAnsi="SimHei" w:eastAsia="黑体"/>
          <w:szCs w:val="21"/>
        </w:rPr>
        <w:t>、员工可以直接向行政部或工会进行举报。</w:t>
      </w:r>
    </w:p>
    <w:p>
      <w:pPr>
        <w:pStyle w:val="Normal"/>
        <w:snapToGrid w:val="false"/>
        <w:spacing w:lineRule="auto" w:line="360" w:before="0" w:after="93"/>
        <w:ind w:firstLine="420"/>
        <w:rPr>
          <w:szCs w:val="21"/>
        </w:rPr>
      </w:pPr>
      <w:r>
        <w:rPr>
          <w:rFonts w:ascii="SimHei" w:hAnsi="SimHei" w:eastAsia="黑体"/>
          <w:szCs w:val="21"/>
        </w:rPr>
        <w:t>3</w:t>
      </w:r>
      <w:r>
        <w:rPr>
          <w:rFonts w:ascii="SimHei" w:hAnsi="SimHei" w:eastAsia="黑体"/>
          <w:szCs w:val="21"/>
        </w:rPr>
        <w:t>、公司为举报者实行保密。（详情参照公司《反骚扰与虐待政策》）</w:t>
      </w:r>
    </w:p>
    <w:p>
      <w:pPr>
        <w:pStyle w:val="Normal"/>
        <w:snapToGrid w:val="false"/>
        <w:spacing w:lineRule="auto" w:line="360" w:before="0" w:after="93"/>
        <w:ind w:firstLine="420"/>
        <w:rPr>
          <w:szCs w:val="21"/>
        </w:rPr>
      </w:pPr>
      <w:r>
        <w:rPr>
          <w:rFonts w:ascii="SimHei" w:hAnsi="SimHei" w:eastAsia="黑体"/>
          <w:szCs w:val="21"/>
        </w:rPr>
      </w:r>
    </w:p>
    <w:p>
      <w:pPr>
        <w:pStyle w:val="Normal"/>
        <w:snapToGrid w:val="false"/>
        <w:spacing w:lineRule="auto" w:line="360" w:before="0" w:after="93"/>
        <w:jc w:val="center"/>
        <w:rPr>
          <w:b/>
          <w:b/>
          <w:szCs w:val="21"/>
        </w:rPr>
      </w:pPr>
      <w:r>
        <w:rPr>
          <w:rFonts w:ascii="SimHei" w:hAnsi="SimHei" w:eastAsia="黑体"/>
          <w:b/>
          <w:szCs w:val="21"/>
        </w:rPr>
        <w:t>第九章：奖罚制度</w:t>
      </w:r>
    </w:p>
    <w:p>
      <w:pPr>
        <w:pStyle w:val="Normal"/>
        <w:snapToGrid w:val="false"/>
        <w:spacing w:lineRule="auto" w:line="360" w:before="0" w:after="93"/>
        <w:jc w:val="center"/>
        <w:rPr>
          <w:b/>
          <w:b/>
          <w:szCs w:val="21"/>
        </w:rPr>
      </w:pPr>
      <w:r>
        <w:rPr>
          <w:rFonts w:ascii="SimHei" w:hAnsi="SimHei" w:eastAsia="黑体"/>
          <w:b/>
          <w:szCs w:val="21"/>
        </w:rPr>
        <w:t>第一节：奖励</w:t>
      </w:r>
    </w:p>
    <w:p>
      <w:pPr>
        <w:pStyle w:val="Normal"/>
        <w:snapToGrid w:val="false"/>
        <w:spacing w:lineRule="auto" w:line="360" w:before="0" w:after="93"/>
        <w:rPr>
          <w:szCs w:val="21"/>
        </w:rPr>
      </w:pPr>
      <w:r>
        <w:rPr>
          <w:rFonts w:ascii="SimHei" w:hAnsi="SimHei" w:eastAsia="黑体"/>
          <w:szCs w:val="21"/>
        </w:rPr>
        <w:t>一、奖励分为三类：</w:t>
      </w:r>
    </w:p>
    <w:p>
      <w:pPr>
        <w:pStyle w:val="Normal"/>
        <w:snapToGrid w:val="false"/>
        <w:spacing w:lineRule="auto" w:line="360" w:before="0" w:after="93"/>
        <w:ind w:firstLine="420"/>
        <w:rPr>
          <w:szCs w:val="21"/>
        </w:rPr>
      </w:pPr>
      <w:r>
        <w:rPr>
          <w:rFonts w:ascii="SimHei" w:hAnsi="SimHei" w:eastAsia="黑体"/>
          <w:szCs w:val="21"/>
        </w:rPr>
        <w:t>嘉奖一次：奖励</w:t>
      </w:r>
      <w:r>
        <w:rPr>
          <w:rFonts w:ascii="SimHei" w:hAnsi="SimHei" w:eastAsia="黑体"/>
          <w:szCs w:val="21"/>
        </w:rPr>
        <w:t>8</w:t>
      </w:r>
      <w:r>
        <w:rPr>
          <w:rFonts w:ascii="SimHei" w:hAnsi="SimHei" w:eastAsia="黑体"/>
          <w:szCs w:val="21"/>
        </w:rPr>
        <w:t>分；小功一次：奖奖励</w:t>
      </w:r>
      <w:r>
        <w:rPr>
          <w:rFonts w:ascii="SimHei" w:hAnsi="SimHei" w:eastAsia="黑体"/>
          <w:szCs w:val="21"/>
        </w:rPr>
        <w:t>12</w:t>
      </w:r>
      <w:r>
        <w:rPr>
          <w:rFonts w:ascii="SimHei" w:hAnsi="SimHei" w:eastAsia="黑体"/>
          <w:szCs w:val="21"/>
        </w:rPr>
        <w:t>分；大功一次：奖励</w:t>
      </w:r>
      <w:r>
        <w:rPr>
          <w:rFonts w:ascii="SimHei" w:hAnsi="SimHei" w:eastAsia="黑体"/>
          <w:szCs w:val="21"/>
        </w:rPr>
        <w:t>18</w:t>
      </w:r>
      <w:r>
        <w:rPr>
          <w:rFonts w:ascii="SimHei" w:hAnsi="SimHei" w:eastAsia="黑体"/>
          <w:szCs w:val="21"/>
        </w:rPr>
        <w:t>分。</w:t>
      </w:r>
    </w:p>
    <w:p>
      <w:pPr>
        <w:pStyle w:val="Normal"/>
        <w:numPr>
          <w:ilvl w:val="3"/>
          <w:numId w:val="5"/>
        </w:numPr>
        <w:tabs>
          <w:tab w:val="clear" w:pos="420"/>
          <w:tab w:val="left" w:pos="540" w:leader="none"/>
        </w:tabs>
        <w:snapToGrid w:val="false"/>
        <w:spacing w:lineRule="auto" w:line="360" w:before="0" w:after="93"/>
        <w:ind w:start="540" w:hanging="540"/>
        <w:rPr>
          <w:szCs w:val="21"/>
        </w:rPr>
      </w:pPr>
      <w:r>
        <w:rPr>
          <w:rFonts w:ascii="SimHei" w:hAnsi="SimHei" w:eastAsia="黑体"/>
          <w:szCs w:val="21"/>
        </w:rPr>
        <w:t>有下列行为之一的，予以嘉奖一次：</w:t>
      </w:r>
    </w:p>
    <w:p>
      <w:pPr>
        <w:pStyle w:val="Normal"/>
        <w:numPr>
          <w:ilvl w:val="0"/>
          <w:numId w:val="4"/>
        </w:numPr>
        <w:snapToGrid w:val="false"/>
        <w:spacing w:lineRule="auto" w:line="360" w:before="0" w:after="93"/>
        <w:ind w:start="720" w:hanging="294"/>
        <w:rPr>
          <w:szCs w:val="21"/>
        </w:rPr>
      </w:pPr>
      <w:r>
        <w:rPr>
          <w:rFonts w:ascii="SimHei" w:hAnsi="SimHei" w:eastAsia="黑体"/>
          <w:szCs w:val="21"/>
        </w:rPr>
        <w:t>维护公司利益，有具体事迹者。</w:t>
      </w:r>
    </w:p>
    <w:p>
      <w:pPr>
        <w:pStyle w:val="Normal"/>
        <w:numPr>
          <w:ilvl w:val="0"/>
          <w:numId w:val="4"/>
        </w:numPr>
        <w:snapToGrid w:val="false"/>
        <w:spacing w:lineRule="auto" w:line="360" w:before="0" w:after="93"/>
        <w:ind w:start="720" w:hanging="294"/>
        <w:rPr>
          <w:szCs w:val="21"/>
        </w:rPr>
      </w:pPr>
      <w:r>
        <w:rPr>
          <w:rFonts w:ascii="SimHei" w:hAnsi="SimHei" w:eastAsia="黑体"/>
          <w:szCs w:val="21"/>
        </w:rPr>
        <w:t>提出合理化提案或建议，被公司采纳实施者。</w:t>
      </w:r>
    </w:p>
    <w:p>
      <w:pPr>
        <w:pStyle w:val="Normal"/>
        <w:numPr>
          <w:ilvl w:val="0"/>
          <w:numId w:val="4"/>
        </w:numPr>
        <w:snapToGrid w:val="false"/>
        <w:spacing w:lineRule="auto" w:line="360" w:before="0" w:after="93"/>
        <w:ind w:start="720" w:hanging="294"/>
        <w:rPr>
          <w:szCs w:val="21"/>
        </w:rPr>
      </w:pPr>
      <w:r>
        <w:rPr>
          <w:rFonts w:ascii="SimHei" w:hAnsi="SimHei" w:eastAsia="黑体"/>
          <w:szCs w:val="21"/>
        </w:rPr>
        <w:t>阻止公司财物被盗者。</w:t>
      </w:r>
    </w:p>
    <w:p>
      <w:pPr>
        <w:pStyle w:val="Normal"/>
        <w:numPr>
          <w:ilvl w:val="0"/>
          <w:numId w:val="4"/>
        </w:numPr>
        <w:snapToGrid w:val="false"/>
        <w:spacing w:lineRule="auto" w:line="360" w:before="0" w:after="93"/>
        <w:ind w:start="720" w:hanging="294"/>
        <w:rPr>
          <w:szCs w:val="21"/>
        </w:rPr>
      </w:pPr>
      <w:r>
        <w:rPr>
          <w:rFonts w:ascii="SimHei" w:hAnsi="SimHei" w:eastAsia="黑体"/>
          <w:szCs w:val="21"/>
        </w:rPr>
        <w:t>举报不良行为，查证属实者。</w:t>
      </w:r>
    </w:p>
    <w:p>
      <w:pPr>
        <w:pStyle w:val="Normal"/>
        <w:numPr>
          <w:ilvl w:val="0"/>
          <w:numId w:val="4"/>
        </w:numPr>
        <w:snapToGrid w:val="false"/>
        <w:spacing w:lineRule="auto" w:line="360" w:before="0" w:after="93"/>
        <w:ind w:start="720" w:hanging="294"/>
        <w:rPr>
          <w:szCs w:val="21"/>
        </w:rPr>
      </w:pPr>
      <w:r>
        <w:rPr>
          <w:rFonts w:ascii="SimHei" w:hAnsi="SimHei" w:eastAsia="黑体"/>
          <w:szCs w:val="21"/>
        </w:rPr>
        <w:t>工作表现良好，被主管推荐者。</w:t>
      </w:r>
    </w:p>
    <w:p>
      <w:pPr>
        <w:pStyle w:val="Normal"/>
        <w:numPr>
          <w:ilvl w:val="3"/>
          <w:numId w:val="5"/>
        </w:numPr>
        <w:tabs>
          <w:tab w:val="clear" w:pos="420"/>
          <w:tab w:val="left" w:pos="540" w:leader="none"/>
        </w:tabs>
        <w:snapToGrid w:val="false"/>
        <w:spacing w:lineRule="auto" w:line="360" w:before="0" w:after="93"/>
        <w:ind w:start="540" w:hanging="540"/>
        <w:rPr>
          <w:szCs w:val="21"/>
        </w:rPr>
      </w:pPr>
      <w:r>
        <w:rPr>
          <w:rFonts w:ascii="SimHei" w:hAnsi="SimHei" w:eastAsia="黑体"/>
          <w:szCs w:val="21"/>
        </w:rPr>
        <w:t>有下列行为之一的，予以小功一次：</w:t>
      </w:r>
    </w:p>
    <w:p>
      <w:pPr>
        <w:pStyle w:val="Normal"/>
        <w:snapToGrid w:val="false"/>
        <w:spacing w:lineRule="auto" w:line="360" w:before="0" w:after="93"/>
        <w:ind w:start="426" w:hanging="0"/>
        <w:rPr>
          <w:szCs w:val="21"/>
        </w:rPr>
      </w:pPr>
      <w:r>
        <w:rPr>
          <w:rFonts w:ascii="SimHei" w:hAnsi="SimHei" w:eastAsia="黑体"/>
          <w:szCs w:val="21"/>
        </w:rPr>
        <w:t>1</w:t>
      </w:r>
      <w:r>
        <w:rPr>
          <w:rFonts w:ascii="SimHei" w:hAnsi="SimHei" w:eastAsia="黑体"/>
          <w:szCs w:val="21"/>
        </w:rPr>
        <w:t>、工作尽心尽责，可成为广大员工楷模者。</w:t>
      </w:r>
    </w:p>
    <w:p>
      <w:pPr>
        <w:pStyle w:val="Normal"/>
        <w:snapToGrid w:val="false"/>
        <w:spacing w:lineRule="auto" w:line="360" w:before="0" w:after="93"/>
        <w:ind w:start="426" w:hanging="0"/>
        <w:rPr>
          <w:szCs w:val="21"/>
        </w:rPr>
      </w:pPr>
      <w:r>
        <w:rPr>
          <w:rFonts w:ascii="SimHei" w:hAnsi="SimHei" w:eastAsia="黑体"/>
          <w:szCs w:val="21"/>
        </w:rPr>
        <w:t>2</w:t>
      </w:r>
      <w:r>
        <w:rPr>
          <w:rFonts w:ascii="SimHei" w:hAnsi="SimHei" w:eastAsia="黑体"/>
          <w:szCs w:val="21"/>
        </w:rPr>
        <w:t>、及时发现灾患隐情，使公司财产免受损失者。</w:t>
      </w:r>
    </w:p>
    <w:p>
      <w:pPr>
        <w:pStyle w:val="Normal"/>
        <w:snapToGrid w:val="false"/>
        <w:spacing w:lineRule="auto" w:line="360" w:before="0" w:after="93"/>
        <w:ind w:start="426" w:hanging="0"/>
        <w:rPr>
          <w:szCs w:val="21"/>
        </w:rPr>
      </w:pPr>
      <w:r>
        <w:rPr>
          <w:rFonts w:ascii="SimHei" w:hAnsi="SimHei" w:eastAsia="黑体"/>
          <w:szCs w:val="21"/>
        </w:rPr>
        <w:t>3</w:t>
      </w:r>
      <w:r>
        <w:rPr>
          <w:rFonts w:ascii="SimHei" w:hAnsi="SimHei" w:eastAsia="黑体"/>
          <w:szCs w:val="21"/>
        </w:rPr>
        <w:t>、主管请假或离职期间，代理主管工作尽心尽职超出半月者。</w:t>
      </w:r>
    </w:p>
    <w:p>
      <w:pPr>
        <w:pStyle w:val="Normal"/>
        <w:snapToGrid w:val="false"/>
        <w:spacing w:lineRule="auto" w:line="360" w:before="0" w:after="93"/>
        <w:ind w:start="426" w:hanging="0"/>
        <w:rPr>
          <w:szCs w:val="21"/>
        </w:rPr>
      </w:pPr>
      <w:r>
        <w:rPr>
          <w:rFonts w:ascii="SimHei" w:hAnsi="SimHei" w:eastAsia="黑体"/>
          <w:szCs w:val="21"/>
        </w:rPr>
        <w:t>4</w:t>
      </w:r>
      <w:r>
        <w:rPr>
          <w:rFonts w:ascii="SimHei" w:hAnsi="SimHei" w:eastAsia="黑体"/>
          <w:szCs w:val="21"/>
        </w:rPr>
        <w:t>、对本部门工作有突出贡献者。</w:t>
      </w:r>
    </w:p>
    <w:p>
      <w:pPr>
        <w:pStyle w:val="Normal"/>
        <w:numPr>
          <w:ilvl w:val="3"/>
          <w:numId w:val="5"/>
        </w:numPr>
        <w:tabs>
          <w:tab w:val="clear" w:pos="420"/>
          <w:tab w:val="left" w:pos="540" w:leader="none"/>
        </w:tabs>
        <w:snapToGrid w:val="false"/>
        <w:spacing w:lineRule="auto" w:line="360" w:before="0" w:after="93"/>
        <w:ind w:start="540" w:hanging="540"/>
        <w:rPr>
          <w:szCs w:val="21"/>
        </w:rPr>
      </w:pPr>
      <w:r>
        <w:rPr>
          <w:rFonts w:ascii="SimHei" w:hAnsi="SimHei" w:eastAsia="黑体"/>
          <w:szCs w:val="21"/>
        </w:rPr>
        <w:t>有下列行为之一的，予以大功一次</w:t>
      </w:r>
    </w:p>
    <w:p>
      <w:pPr>
        <w:pStyle w:val="Normal"/>
        <w:numPr>
          <w:ilvl w:val="0"/>
          <w:numId w:val="1"/>
        </w:numPr>
        <w:snapToGrid w:val="false"/>
        <w:spacing w:lineRule="auto" w:line="360" w:before="0" w:after="93"/>
        <w:ind w:start="720" w:hanging="294"/>
        <w:rPr>
          <w:szCs w:val="21"/>
        </w:rPr>
      </w:pPr>
      <w:r>
        <w:rPr>
          <w:rFonts w:ascii="SimHei" w:hAnsi="SimHei" w:eastAsia="黑体"/>
          <w:szCs w:val="21"/>
        </w:rPr>
        <w:t>主管请假或离职期间，代理主管工作尽心尽责者。</w:t>
      </w:r>
    </w:p>
    <w:p>
      <w:pPr>
        <w:pStyle w:val="Normal"/>
        <w:numPr>
          <w:ilvl w:val="0"/>
          <w:numId w:val="1"/>
        </w:numPr>
        <w:snapToGrid w:val="false"/>
        <w:spacing w:lineRule="auto" w:line="360" w:before="0" w:after="93"/>
        <w:ind w:start="720" w:hanging="294"/>
        <w:rPr>
          <w:szCs w:val="21"/>
        </w:rPr>
      </w:pPr>
      <w:r>
        <w:rPr>
          <w:rFonts w:ascii="SimHei" w:hAnsi="SimHei" w:eastAsia="黑体"/>
          <w:szCs w:val="21"/>
        </w:rPr>
        <w:t>提出合理化建议，对公司有重大贡献者。</w:t>
      </w:r>
    </w:p>
    <w:p>
      <w:pPr>
        <w:pStyle w:val="Normal"/>
        <w:numPr>
          <w:ilvl w:val="0"/>
          <w:numId w:val="1"/>
        </w:numPr>
        <w:snapToGrid w:val="false"/>
        <w:spacing w:lineRule="auto" w:line="360" w:before="0" w:after="93"/>
        <w:ind w:start="720" w:hanging="294"/>
        <w:rPr>
          <w:szCs w:val="21"/>
        </w:rPr>
      </w:pPr>
      <w:r>
        <w:rPr>
          <w:rFonts w:ascii="SimHei" w:hAnsi="SimHei" w:eastAsia="黑体"/>
          <w:szCs w:val="21"/>
        </w:rPr>
        <w:t>灾害发生时，奋不顾身抢救公司财物者。</w:t>
      </w:r>
    </w:p>
    <w:p>
      <w:pPr>
        <w:pStyle w:val="Normal"/>
        <w:numPr>
          <w:ilvl w:val="0"/>
          <w:numId w:val="1"/>
        </w:numPr>
        <w:snapToGrid w:val="false"/>
        <w:spacing w:lineRule="auto" w:line="360" w:before="0" w:after="93"/>
        <w:ind w:start="720" w:hanging="294"/>
        <w:rPr>
          <w:szCs w:val="21"/>
        </w:rPr>
      </w:pPr>
      <w:r>
        <w:rPr>
          <w:rFonts w:ascii="SimHei" w:hAnsi="SimHei" w:eastAsia="黑体"/>
          <w:szCs w:val="21"/>
        </w:rPr>
        <w:t>抓获盗窃公司财物人员，使公司财产免受损失者。</w:t>
      </w:r>
    </w:p>
    <w:p>
      <w:pPr>
        <w:pStyle w:val="Normal"/>
        <w:snapToGrid w:val="false"/>
        <w:spacing w:lineRule="auto" w:line="360" w:before="0" w:after="93"/>
        <w:ind w:start="525" w:hanging="525"/>
        <w:jc w:val="center"/>
        <w:rPr>
          <w:szCs w:val="21"/>
        </w:rPr>
      </w:pPr>
      <w:r>
        <w:rPr>
          <w:rFonts w:ascii="SimHei" w:hAnsi="SimHei" w:eastAsia="黑体"/>
          <w:szCs w:val="21"/>
        </w:rPr>
        <w:t>第二节：处罚</w:t>
      </w:r>
    </w:p>
    <w:p>
      <w:pPr>
        <w:pStyle w:val="Normal"/>
        <w:numPr>
          <w:ilvl w:val="0"/>
          <w:numId w:val="0"/>
        </w:numPr>
        <w:snapToGrid w:val="false"/>
        <w:spacing w:lineRule="auto" w:line="360" w:before="0" w:after="93"/>
        <w:ind w:start="372" w:hanging="370"/>
        <w:outlineLvl w:val="0"/>
        <w:rPr>
          <w:szCs w:val="21"/>
        </w:rPr>
      </w:pPr>
      <w:r>
        <w:rPr>
          <w:rFonts w:ascii="SimHei" w:hAnsi="SimHei" w:eastAsia="黑体"/>
          <w:szCs w:val="21"/>
        </w:rPr>
        <w:t>一、处罚分为四种：警告、扣分、小过、大过。</w:t>
      </w:r>
    </w:p>
    <w:p>
      <w:pPr>
        <w:pStyle w:val="Normal"/>
        <w:snapToGrid w:val="false"/>
        <w:spacing w:lineRule="auto" w:line="360" w:before="0" w:after="93"/>
        <w:ind w:start="424" w:firstLine="46"/>
        <w:rPr>
          <w:szCs w:val="21"/>
        </w:rPr>
      </w:pPr>
      <w:r>
        <w:rPr>
          <w:rFonts w:ascii="SimHei" w:hAnsi="SimHei" w:eastAsia="黑体"/>
          <w:szCs w:val="21"/>
        </w:rPr>
        <w:t>警告：发警告信，扣</w:t>
      </w:r>
      <w:r>
        <w:rPr>
          <w:rFonts w:ascii="SimHei" w:hAnsi="SimHei" w:eastAsia="黑体"/>
          <w:szCs w:val="21"/>
        </w:rPr>
        <w:t>2</w:t>
      </w:r>
      <w:r>
        <w:rPr>
          <w:rFonts w:ascii="SimHei" w:hAnsi="SimHei" w:eastAsia="黑体"/>
          <w:szCs w:val="21"/>
        </w:rPr>
        <w:t>分。</w:t>
      </w:r>
    </w:p>
    <w:p>
      <w:pPr>
        <w:pStyle w:val="Normal"/>
        <w:snapToGrid w:val="false"/>
        <w:spacing w:lineRule="auto" w:line="360" w:before="0" w:after="93"/>
        <w:ind w:start="424" w:firstLine="46"/>
        <w:rPr>
          <w:szCs w:val="21"/>
        </w:rPr>
      </w:pPr>
      <w:r>
        <w:rPr>
          <w:rFonts w:ascii="SimHei" w:hAnsi="SimHei" w:eastAsia="黑体"/>
          <w:szCs w:val="21"/>
        </w:rPr>
        <w:t>扣分：发警告信，扣</w:t>
      </w:r>
      <w:r>
        <w:rPr>
          <w:rFonts w:ascii="SimHei" w:hAnsi="SimHei" w:eastAsia="黑体"/>
          <w:szCs w:val="21"/>
        </w:rPr>
        <w:t>3-5</w:t>
      </w:r>
      <w:r>
        <w:rPr>
          <w:rFonts w:ascii="SimHei" w:hAnsi="SimHei" w:eastAsia="黑体"/>
          <w:szCs w:val="21"/>
        </w:rPr>
        <w:t>分。</w:t>
      </w:r>
    </w:p>
    <w:p>
      <w:pPr>
        <w:pStyle w:val="Normal"/>
        <w:snapToGrid w:val="false"/>
        <w:spacing w:lineRule="auto" w:line="360" w:before="0" w:after="93"/>
        <w:ind w:start="424" w:firstLine="46"/>
        <w:rPr>
          <w:szCs w:val="21"/>
        </w:rPr>
      </w:pPr>
      <w:r>
        <w:rPr>
          <w:rFonts w:ascii="SimHei" w:hAnsi="SimHei" w:eastAsia="黑体"/>
          <w:szCs w:val="21"/>
        </w:rPr>
        <w:t>小过：每次扣</w:t>
      </w:r>
      <w:r>
        <w:rPr>
          <w:rFonts w:ascii="SimHei" w:hAnsi="SimHei" w:eastAsia="黑体"/>
          <w:szCs w:val="21"/>
        </w:rPr>
        <w:t>5</w:t>
      </w:r>
      <w:r>
        <w:rPr>
          <w:rFonts w:ascii="SimHei" w:hAnsi="SimHei" w:eastAsia="黑体"/>
          <w:szCs w:val="21"/>
        </w:rPr>
        <w:t>分，二次小过将实行降职或绩效奖降级处分。</w:t>
      </w:r>
    </w:p>
    <w:p>
      <w:pPr>
        <w:pStyle w:val="Normal"/>
        <w:snapToGrid w:val="false"/>
        <w:spacing w:lineRule="auto" w:line="360" w:before="0" w:after="93"/>
        <w:ind w:start="424" w:firstLine="46"/>
        <w:rPr>
          <w:szCs w:val="21"/>
        </w:rPr>
      </w:pPr>
      <w:r>
        <w:rPr>
          <w:rFonts w:ascii="SimHei" w:hAnsi="SimHei" w:eastAsia="黑体"/>
          <w:szCs w:val="21"/>
        </w:rPr>
        <w:t>大过：每次扣</w:t>
      </w:r>
      <w:r>
        <w:rPr>
          <w:rFonts w:ascii="SimHei" w:hAnsi="SimHei" w:eastAsia="黑体"/>
          <w:szCs w:val="21"/>
        </w:rPr>
        <w:t>18</w:t>
      </w:r>
      <w:r>
        <w:rPr>
          <w:rFonts w:ascii="SimHei" w:hAnsi="SimHei" w:eastAsia="黑体"/>
          <w:szCs w:val="21"/>
        </w:rPr>
        <w:t>分，并对相关人员实行降职、绩效奖金降级处分。</w:t>
      </w:r>
    </w:p>
    <w:p>
      <w:pPr>
        <w:pStyle w:val="Normal"/>
        <w:snapToGrid w:val="false"/>
        <w:spacing w:lineRule="auto" w:line="360" w:before="0" w:after="93"/>
        <w:ind w:start="424" w:firstLine="46"/>
        <w:rPr/>
      </w:pPr>
      <w:r>
        <w:rPr>
          <w:rFonts w:ascii="SimHei" w:hAnsi="SimHei" w:eastAsia="黑体"/>
          <w:szCs w:val="21"/>
        </w:rPr>
        <w:t>注：为达到教育效果，公司员工如警告达到三次，必须参加义务培训；扣分达到两次，三天内不允许一切加班工作，并参加公司教育培训；小过一次，一周内不允许加班工作，直到培训合格为止；大过一次，一个月不允许加班，直到期培训合格为止。</w:t>
      </w:r>
    </w:p>
    <w:p>
      <w:pPr>
        <w:pStyle w:val="Normal"/>
        <w:numPr>
          <w:ilvl w:val="0"/>
          <w:numId w:val="0"/>
        </w:numPr>
        <w:snapToGrid w:val="false"/>
        <w:spacing w:lineRule="auto" w:line="360" w:before="0" w:after="93"/>
        <w:outlineLvl w:val="0"/>
        <w:rPr>
          <w:szCs w:val="21"/>
        </w:rPr>
      </w:pPr>
      <w:r>
        <w:rPr>
          <w:rFonts w:ascii="SimHei" w:hAnsi="SimHei" w:eastAsia="黑体"/>
          <w:szCs w:val="21"/>
        </w:rPr>
        <w:t>二、辞退（解聘）：</w:t>
      </w:r>
    </w:p>
    <w:p>
      <w:pPr>
        <w:pStyle w:val="Normal"/>
        <w:snapToGrid w:val="false"/>
        <w:spacing w:lineRule="auto" w:line="360" w:before="0" w:after="93"/>
        <w:ind w:firstLine="420"/>
        <w:rPr>
          <w:szCs w:val="21"/>
        </w:rPr>
      </w:pPr>
      <w:r>
        <w:rPr>
          <w:rFonts w:ascii="SimHei" w:hAnsi="SimHei" w:eastAsia="黑体"/>
          <w:szCs w:val="21"/>
        </w:rPr>
        <w:t>A</w:t>
      </w:r>
      <w:r>
        <w:rPr>
          <w:rFonts w:ascii="SimHei" w:hAnsi="SimHei" w:eastAsia="黑体"/>
          <w:szCs w:val="21"/>
        </w:rPr>
        <w:t>．一年内扣分超出</w:t>
      </w:r>
      <w:r>
        <w:rPr>
          <w:rFonts w:ascii="SimHei" w:hAnsi="SimHei" w:eastAsia="黑体"/>
          <w:szCs w:val="21"/>
        </w:rPr>
        <w:t>50</w:t>
      </w:r>
      <w:r>
        <w:rPr>
          <w:rFonts w:ascii="SimHei" w:hAnsi="SimHei" w:eastAsia="黑体"/>
          <w:szCs w:val="21"/>
        </w:rPr>
        <w:t>分，无建功相抵销者。</w:t>
      </w:r>
    </w:p>
    <w:p>
      <w:pPr>
        <w:pStyle w:val="Normal"/>
        <w:snapToGrid w:val="false"/>
        <w:spacing w:lineRule="auto" w:line="360" w:before="0" w:after="93"/>
        <w:ind w:firstLine="420"/>
        <w:rPr>
          <w:szCs w:val="21"/>
        </w:rPr>
      </w:pPr>
      <w:r>
        <w:rPr>
          <w:rFonts w:ascii="SimHei" w:hAnsi="SimHei" w:eastAsia="黑体"/>
          <w:szCs w:val="21"/>
        </w:rPr>
        <w:t>B</w:t>
      </w:r>
      <w:r>
        <w:rPr>
          <w:rFonts w:ascii="SimHei" w:hAnsi="SimHei" w:eastAsia="黑体"/>
          <w:szCs w:val="21"/>
        </w:rPr>
        <w:t>．违反当地政府《治安条例》，给公司经营或管理造成困扰者。</w:t>
      </w:r>
    </w:p>
    <w:p>
      <w:pPr>
        <w:pStyle w:val="Normal"/>
        <w:snapToGrid w:val="false"/>
        <w:spacing w:lineRule="auto" w:line="360" w:before="0" w:after="93"/>
        <w:ind w:firstLine="420"/>
        <w:rPr>
          <w:szCs w:val="21"/>
        </w:rPr>
      </w:pPr>
      <w:r>
        <w:rPr>
          <w:rFonts w:ascii="SimHei" w:hAnsi="SimHei" w:eastAsia="黑体"/>
          <w:szCs w:val="21"/>
        </w:rPr>
        <w:t>C</w:t>
      </w:r>
      <w:r>
        <w:rPr>
          <w:rFonts w:ascii="SimHei" w:hAnsi="SimHei" w:eastAsia="黑体"/>
          <w:szCs w:val="21"/>
        </w:rPr>
        <w:t>．多次未按公司规定作业，给公司带来损失超出</w:t>
      </w:r>
      <w:r>
        <w:rPr>
          <w:rFonts w:ascii="SimHei" w:hAnsi="SimHei" w:eastAsia="黑体"/>
          <w:szCs w:val="21"/>
        </w:rPr>
        <w:t>5000</w:t>
      </w:r>
      <w:r>
        <w:rPr>
          <w:rFonts w:ascii="SimHei" w:hAnsi="SimHei" w:eastAsia="黑体"/>
          <w:szCs w:val="21"/>
        </w:rPr>
        <w:t>元者；（当造成重大损失时，将移交公安机构立案处理）。</w:t>
      </w:r>
    </w:p>
    <w:p>
      <w:pPr>
        <w:pStyle w:val="Normal"/>
        <w:snapToGrid w:val="false"/>
        <w:spacing w:lineRule="auto" w:line="360" w:before="0" w:after="93"/>
        <w:ind w:firstLine="420"/>
        <w:rPr>
          <w:szCs w:val="21"/>
        </w:rPr>
      </w:pPr>
      <w:r>
        <w:rPr>
          <w:rFonts w:ascii="SimHei" w:hAnsi="SimHei" w:eastAsia="黑体"/>
          <w:szCs w:val="21"/>
        </w:rPr>
        <w:t>D</w:t>
      </w:r>
      <w:r>
        <w:rPr>
          <w:rFonts w:ascii="SimHei" w:hAnsi="SimHei" w:eastAsia="黑体"/>
          <w:szCs w:val="21"/>
        </w:rPr>
        <w:t>．严重违反厂纪厂规者。</w:t>
      </w:r>
    </w:p>
    <w:p>
      <w:pPr>
        <w:pStyle w:val="Normal"/>
        <w:numPr>
          <w:ilvl w:val="0"/>
          <w:numId w:val="0"/>
        </w:numPr>
        <w:snapToGrid w:val="false"/>
        <w:spacing w:lineRule="auto" w:line="360" w:before="0" w:after="93"/>
        <w:outlineLvl w:val="0"/>
        <w:rPr>
          <w:szCs w:val="21"/>
        </w:rPr>
      </w:pPr>
      <w:r>
        <w:rPr>
          <w:rFonts w:ascii="SimHei" w:hAnsi="SimHei" w:eastAsia="黑体"/>
          <w:szCs w:val="21"/>
        </w:rPr>
        <w:t>三、有下列行为之一的，予以口头警告：</w:t>
      </w:r>
    </w:p>
    <w:p>
      <w:pPr>
        <w:pStyle w:val="Normal"/>
        <w:snapToGrid w:val="false"/>
        <w:spacing w:lineRule="auto" w:line="360" w:before="0" w:after="93"/>
        <w:ind w:firstLine="210"/>
        <w:rPr>
          <w:szCs w:val="21"/>
        </w:rPr>
      </w:pPr>
      <w:r>
        <w:rPr>
          <w:rFonts w:ascii="SimHei" w:hAnsi="SimHei" w:eastAsia="黑体"/>
          <w:szCs w:val="21"/>
        </w:rPr>
        <w:t>1</w:t>
      </w:r>
      <w:r>
        <w:rPr>
          <w:rFonts w:ascii="SimHei" w:hAnsi="SimHei" w:eastAsia="黑体"/>
          <w:szCs w:val="21"/>
        </w:rPr>
        <w:t>、属警告范畴，首犯且未造成不良后果者。</w:t>
      </w:r>
    </w:p>
    <w:p>
      <w:pPr>
        <w:pStyle w:val="Normal"/>
        <w:snapToGrid w:val="false"/>
        <w:spacing w:lineRule="auto" w:line="360" w:before="0" w:after="93"/>
        <w:ind w:firstLine="210"/>
        <w:rPr>
          <w:szCs w:val="21"/>
        </w:rPr>
      </w:pPr>
      <w:r>
        <w:rPr>
          <w:rFonts w:ascii="SimHei" w:hAnsi="SimHei" w:eastAsia="黑体"/>
          <w:szCs w:val="21"/>
        </w:rPr>
        <w:t>2</w:t>
      </w:r>
      <w:r>
        <w:rPr>
          <w:rFonts w:ascii="SimHei" w:hAnsi="SimHei" w:eastAsia="黑体"/>
          <w:szCs w:val="21"/>
        </w:rPr>
        <w:t>、属小过范畴，初次犯错，未造成不良后果且认错态度较好者。</w:t>
      </w:r>
    </w:p>
    <w:p>
      <w:pPr>
        <w:pStyle w:val="Normal"/>
        <w:snapToGrid w:val="false"/>
        <w:spacing w:lineRule="auto" w:line="360" w:before="0" w:after="93"/>
        <w:ind w:firstLine="210"/>
        <w:rPr>
          <w:szCs w:val="21"/>
        </w:rPr>
      </w:pPr>
      <w:r>
        <w:rPr>
          <w:rFonts w:ascii="SimHei" w:hAnsi="SimHei" w:eastAsia="黑体"/>
          <w:szCs w:val="21"/>
        </w:rPr>
        <w:t>3</w:t>
      </w:r>
      <w:r>
        <w:rPr>
          <w:rFonts w:ascii="SimHei" w:hAnsi="SimHei" w:eastAsia="黑体"/>
          <w:szCs w:val="21"/>
        </w:rPr>
        <w:t>、属小过范畴，有强烈的改善表现，经相关主管特别批准者。</w:t>
      </w:r>
    </w:p>
    <w:p>
      <w:pPr>
        <w:pStyle w:val="Normal"/>
        <w:snapToGrid w:val="false"/>
        <w:spacing w:lineRule="auto" w:line="360" w:before="0" w:after="93"/>
        <w:ind w:firstLine="210"/>
        <w:rPr>
          <w:szCs w:val="21"/>
        </w:rPr>
      </w:pPr>
      <w:r>
        <w:rPr>
          <w:rFonts w:ascii="SimHei" w:hAnsi="SimHei" w:eastAsia="黑体"/>
          <w:szCs w:val="21"/>
        </w:rPr>
        <w:t>4</w:t>
      </w:r>
      <w:r>
        <w:rPr>
          <w:rFonts w:ascii="SimHei" w:hAnsi="SimHei" w:eastAsia="黑体"/>
          <w:szCs w:val="21"/>
        </w:rPr>
        <w:t>、属小过范畴，个人工作表现一贯良好，有立功表现者。</w:t>
      </w:r>
    </w:p>
    <w:p>
      <w:pPr>
        <w:pStyle w:val="Normal"/>
        <w:numPr>
          <w:ilvl w:val="0"/>
          <w:numId w:val="0"/>
        </w:numPr>
        <w:snapToGrid w:val="false"/>
        <w:spacing w:lineRule="auto" w:line="360" w:before="0" w:after="93"/>
        <w:outlineLvl w:val="0"/>
        <w:rPr/>
      </w:pPr>
      <w:r>
        <w:rPr>
          <w:rFonts w:ascii="SimHei" w:hAnsi="SimHei" w:eastAsia="黑体"/>
          <w:szCs w:val="21"/>
        </w:rPr>
        <w:t>四、有下列行为之一的，予以书面警告，每次扣</w:t>
      </w:r>
      <w:r>
        <w:rPr>
          <w:rFonts w:ascii="SimHei" w:hAnsi="SimHei" w:eastAsia="黑体"/>
          <w:szCs w:val="21"/>
        </w:rPr>
        <w:t>2-5</w:t>
      </w:r>
      <w:r>
        <w:rPr>
          <w:rFonts w:ascii="SimHei" w:hAnsi="SimHei" w:eastAsia="黑体"/>
          <w:szCs w:val="21"/>
        </w:rPr>
        <w:t>分：</w:t>
      </w:r>
    </w:p>
    <w:p>
      <w:pPr>
        <w:pStyle w:val="Normal"/>
        <w:snapToGrid w:val="false"/>
        <w:spacing w:lineRule="auto" w:line="360" w:before="0" w:after="93"/>
        <w:ind w:firstLine="210"/>
        <w:rPr>
          <w:szCs w:val="21"/>
        </w:rPr>
      </w:pPr>
      <w:r>
        <w:rPr>
          <w:rFonts w:ascii="SimHei" w:hAnsi="SimHei" w:eastAsia="黑体"/>
          <w:szCs w:val="21"/>
        </w:rPr>
        <w:t>1</w:t>
      </w:r>
      <w:r>
        <w:rPr>
          <w:rFonts w:ascii="SimHei" w:hAnsi="SimHei" w:eastAsia="黑体"/>
          <w:szCs w:val="21"/>
        </w:rPr>
        <w:t>、无正当理由，上、下班不打卡者。</w:t>
      </w:r>
    </w:p>
    <w:p>
      <w:pPr>
        <w:pStyle w:val="Normal"/>
        <w:snapToGrid w:val="false"/>
        <w:spacing w:lineRule="auto" w:line="360" w:before="0" w:after="93"/>
        <w:ind w:firstLine="210"/>
        <w:rPr>
          <w:szCs w:val="21"/>
        </w:rPr>
      </w:pPr>
      <w:r>
        <w:rPr>
          <w:rFonts w:ascii="SimHei" w:hAnsi="SimHei" w:eastAsia="黑体"/>
          <w:szCs w:val="21"/>
        </w:rPr>
        <w:t>2</w:t>
      </w:r>
      <w:r>
        <w:rPr>
          <w:rFonts w:ascii="SimHei" w:hAnsi="SimHei" w:eastAsia="黑体"/>
          <w:szCs w:val="21"/>
        </w:rPr>
        <w:t>、私自代人打卡，委托者与代人打卡者。</w:t>
      </w:r>
    </w:p>
    <w:p>
      <w:pPr>
        <w:pStyle w:val="Normal"/>
        <w:snapToGrid w:val="false"/>
        <w:spacing w:lineRule="auto" w:line="360" w:before="0" w:after="93"/>
        <w:ind w:firstLine="210"/>
        <w:rPr>
          <w:szCs w:val="21"/>
        </w:rPr>
      </w:pPr>
      <w:r>
        <w:rPr>
          <w:rFonts w:ascii="SimHei" w:hAnsi="SimHei" w:eastAsia="黑体"/>
          <w:szCs w:val="21"/>
        </w:rPr>
        <w:t>3</w:t>
      </w:r>
      <w:r>
        <w:rPr>
          <w:rFonts w:ascii="SimHei" w:hAnsi="SimHei" w:eastAsia="黑体"/>
          <w:szCs w:val="21"/>
        </w:rPr>
        <w:t>、上班时间无《放行条》或经权责领导许可，强行外出者。</w:t>
      </w:r>
    </w:p>
    <w:p>
      <w:pPr>
        <w:pStyle w:val="Normal"/>
        <w:snapToGrid w:val="false"/>
        <w:spacing w:lineRule="auto" w:line="360" w:before="0" w:after="93"/>
        <w:ind w:firstLine="210"/>
        <w:rPr>
          <w:szCs w:val="21"/>
        </w:rPr>
      </w:pPr>
      <w:r>
        <w:rPr>
          <w:rFonts w:ascii="SimHei" w:hAnsi="SimHei" w:eastAsia="黑体"/>
          <w:szCs w:val="21"/>
        </w:rPr>
        <w:t>4</w:t>
      </w:r>
      <w:r>
        <w:rPr>
          <w:rFonts w:ascii="SimHei" w:hAnsi="SimHei" w:eastAsia="黑体"/>
          <w:szCs w:val="21"/>
        </w:rPr>
        <w:t>、未经领导审核，私自带非本厂人员入厂区者。</w:t>
      </w:r>
    </w:p>
    <w:p>
      <w:pPr>
        <w:pStyle w:val="Normal"/>
        <w:snapToGrid w:val="false"/>
        <w:spacing w:lineRule="auto" w:line="360" w:before="0" w:after="93"/>
        <w:ind w:firstLine="210"/>
        <w:rPr>
          <w:szCs w:val="21"/>
        </w:rPr>
      </w:pPr>
      <w:r>
        <w:rPr>
          <w:rFonts w:ascii="SimHei" w:hAnsi="SimHei" w:eastAsia="黑体"/>
          <w:szCs w:val="21"/>
        </w:rPr>
        <w:t>5</w:t>
      </w:r>
      <w:r>
        <w:rPr>
          <w:rFonts w:ascii="SimHei" w:hAnsi="SimHei" w:eastAsia="黑体"/>
          <w:szCs w:val="21"/>
        </w:rPr>
        <w:t>、不服从管理与值勤人员发生争执者。</w:t>
      </w:r>
    </w:p>
    <w:p>
      <w:pPr>
        <w:pStyle w:val="Normal"/>
        <w:snapToGrid w:val="false"/>
        <w:spacing w:lineRule="auto" w:line="360" w:before="0" w:after="93"/>
        <w:ind w:firstLine="210"/>
        <w:rPr>
          <w:szCs w:val="21"/>
        </w:rPr>
      </w:pPr>
      <w:r>
        <w:rPr>
          <w:rFonts w:ascii="SimHei" w:hAnsi="SimHei" w:eastAsia="黑体"/>
          <w:szCs w:val="21"/>
        </w:rPr>
        <w:t>6</w:t>
      </w:r>
      <w:r>
        <w:rPr>
          <w:rFonts w:ascii="SimHei" w:hAnsi="SimHei" w:eastAsia="黑体"/>
          <w:szCs w:val="21"/>
        </w:rPr>
        <w:t>、当值保安未对外来车辆或人员未做好记录者。</w:t>
      </w:r>
    </w:p>
    <w:p>
      <w:pPr>
        <w:pStyle w:val="Normal"/>
        <w:snapToGrid w:val="false"/>
        <w:spacing w:lineRule="auto" w:line="360" w:before="0" w:after="93"/>
        <w:ind w:firstLine="210"/>
        <w:rPr>
          <w:szCs w:val="21"/>
        </w:rPr>
      </w:pPr>
      <w:r>
        <w:rPr>
          <w:rFonts w:ascii="SimHei" w:hAnsi="SimHei" w:eastAsia="黑体"/>
          <w:szCs w:val="21"/>
        </w:rPr>
        <w:t>7</w:t>
      </w:r>
      <w:r>
        <w:rPr>
          <w:rFonts w:ascii="SimHei" w:hAnsi="SimHei" w:eastAsia="黑体"/>
          <w:szCs w:val="21"/>
        </w:rPr>
        <w:t>、晚上超过</w:t>
      </w:r>
      <w:r>
        <w:rPr>
          <w:rFonts w:ascii="SimHei" w:hAnsi="SimHei" w:eastAsia="黑体"/>
          <w:szCs w:val="21"/>
        </w:rPr>
        <w:t>24</w:t>
      </w:r>
      <w:r>
        <w:rPr>
          <w:rFonts w:ascii="SimHei" w:hAnsi="SimHei" w:eastAsia="黑体"/>
          <w:szCs w:val="21"/>
        </w:rPr>
        <w:t>：</w:t>
      </w:r>
      <w:r>
        <w:rPr>
          <w:rFonts w:ascii="SimHei" w:hAnsi="SimHei" w:eastAsia="黑体"/>
          <w:szCs w:val="21"/>
        </w:rPr>
        <w:t>00</w:t>
      </w:r>
      <w:r>
        <w:rPr>
          <w:rFonts w:ascii="SimHei" w:hAnsi="SimHei" w:eastAsia="黑体"/>
          <w:szCs w:val="21"/>
        </w:rPr>
        <w:t>回厂而无正当理由者。</w:t>
      </w:r>
    </w:p>
    <w:p>
      <w:pPr>
        <w:pStyle w:val="Normal"/>
        <w:snapToGrid w:val="false"/>
        <w:spacing w:lineRule="auto" w:line="360" w:before="0" w:after="93"/>
        <w:ind w:firstLine="210"/>
        <w:rPr>
          <w:szCs w:val="21"/>
        </w:rPr>
      </w:pPr>
      <w:r>
        <w:rPr>
          <w:rFonts w:ascii="SimHei" w:hAnsi="SimHei" w:eastAsia="黑体"/>
          <w:szCs w:val="21"/>
        </w:rPr>
        <w:t>8</w:t>
      </w:r>
      <w:r>
        <w:rPr>
          <w:rFonts w:ascii="SimHei" w:hAnsi="SimHei" w:eastAsia="黑体"/>
          <w:szCs w:val="21"/>
        </w:rPr>
        <w:t>、上班时间做与工作无关的事情者。</w:t>
      </w:r>
    </w:p>
    <w:p>
      <w:pPr>
        <w:pStyle w:val="Normal"/>
        <w:snapToGrid w:val="false"/>
        <w:spacing w:lineRule="auto" w:line="360" w:before="0" w:after="93"/>
        <w:ind w:firstLine="210"/>
        <w:rPr>
          <w:szCs w:val="21"/>
        </w:rPr>
      </w:pPr>
      <w:r>
        <w:rPr>
          <w:rFonts w:ascii="SimHei" w:hAnsi="SimHei" w:eastAsia="黑体"/>
          <w:szCs w:val="21"/>
        </w:rPr>
        <w:t>9</w:t>
      </w:r>
      <w:r>
        <w:rPr>
          <w:rFonts w:ascii="SimHei" w:hAnsi="SimHei" w:eastAsia="黑体"/>
          <w:szCs w:val="21"/>
        </w:rPr>
        <w:t>、上班时间利用公司电话聊私人事话者。</w:t>
      </w:r>
    </w:p>
    <w:p>
      <w:pPr>
        <w:pStyle w:val="Normal"/>
        <w:snapToGrid w:val="false"/>
        <w:spacing w:lineRule="auto" w:line="360" w:before="0" w:after="93"/>
        <w:ind w:firstLine="210"/>
        <w:rPr>
          <w:szCs w:val="21"/>
        </w:rPr>
      </w:pPr>
      <w:r>
        <w:rPr>
          <w:rFonts w:ascii="SimHei" w:hAnsi="SimHei" w:eastAsia="黑体"/>
          <w:szCs w:val="21"/>
        </w:rPr>
        <w:t>10</w:t>
      </w:r>
      <w:r>
        <w:rPr>
          <w:rFonts w:ascii="SimHei" w:hAnsi="SimHei" w:eastAsia="黑体"/>
          <w:szCs w:val="21"/>
        </w:rPr>
        <w:t>、值班人员未按要求关闭门窗、水电者。</w:t>
      </w:r>
    </w:p>
    <w:p>
      <w:pPr>
        <w:pStyle w:val="Normal"/>
        <w:snapToGrid w:val="false"/>
        <w:spacing w:lineRule="auto" w:line="360" w:before="0" w:after="93"/>
        <w:ind w:firstLine="210"/>
        <w:rPr>
          <w:szCs w:val="21"/>
        </w:rPr>
      </w:pPr>
      <w:r>
        <w:rPr>
          <w:rFonts w:ascii="SimHei" w:hAnsi="SimHei" w:eastAsia="黑体"/>
          <w:szCs w:val="21"/>
        </w:rPr>
        <w:t>11</w:t>
      </w:r>
      <w:r>
        <w:rPr>
          <w:rFonts w:ascii="SimHei" w:hAnsi="SimHei" w:eastAsia="黑体"/>
          <w:szCs w:val="21"/>
        </w:rPr>
        <w:t>、在办公区域吸烟或闲聊影响他人工作者。</w:t>
      </w:r>
    </w:p>
    <w:p>
      <w:pPr>
        <w:pStyle w:val="Normal"/>
        <w:snapToGrid w:val="false"/>
        <w:spacing w:lineRule="auto" w:line="360" w:before="0" w:after="93"/>
        <w:ind w:firstLine="210"/>
        <w:rPr>
          <w:szCs w:val="21"/>
        </w:rPr>
      </w:pPr>
      <w:r>
        <w:rPr>
          <w:rFonts w:ascii="SimHei" w:hAnsi="SimHei" w:eastAsia="黑体"/>
          <w:szCs w:val="21"/>
        </w:rPr>
        <w:t>12</w:t>
      </w:r>
      <w:r>
        <w:rPr>
          <w:rFonts w:ascii="SimHei" w:hAnsi="SimHei" w:eastAsia="黑体"/>
          <w:szCs w:val="21"/>
        </w:rPr>
        <w:t>、在会议中对他人攻击毁谤者。</w:t>
      </w:r>
    </w:p>
    <w:p>
      <w:pPr>
        <w:pStyle w:val="Normal"/>
        <w:snapToGrid w:val="false"/>
        <w:spacing w:lineRule="auto" w:line="360" w:before="0" w:after="93"/>
        <w:ind w:firstLine="315"/>
        <w:rPr>
          <w:szCs w:val="21"/>
        </w:rPr>
      </w:pPr>
      <w:r>
        <w:rPr>
          <w:rFonts w:ascii="SimHei" w:hAnsi="SimHei" w:eastAsia="黑体"/>
          <w:szCs w:val="21"/>
        </w:rPr>
        <w:t>13</w:t>
      </w:r>
      <w:r>
        <w:rPr>
          <w:rFonts w:ascii="SimHei" w:hAnsi="SimHei" w:eastAsia="黑体"/>
          <w:szCs w:val="21"/>
        </w:rPr>
        <w:t>、在公司财产上乱涂乱画者。</w:t>
      </w:r>
    </w:p>
    <w:p>
      <w:pPr>
        <w:pStyle w:val="Normal"/>
        <w:snapToGrid w:val="false"/>
        <w:spacing w:lineRule="auto" w:line="360" w:before="0" w:after="93"/>
        <w:ind w:firstLine="315"/>
        <w:rPr>
          <w:szCs w:val="21"/>
        </w:rPr>
      </w:pPr>
      <w:r>
        <w:rPr>
          <w:rFonts w:ascii="SimHei" w:hAnsi="SimHei" w:eastAsia="黑体"/>
          <w:szCs w:val="21"/>
        </w:rPr>
        <w:t>14</w:t>
      </w:r>
      <w:r>
        <w:rPr>
          <w:rFonts w:ascii="SimHei" w:hAnsi="SimHei" w:eastAsia="黑体"/>
          <w:szCs w:val="21"/>
        </w:rPr>
        <w:t>、未按相关要求完成工作者。</w:t>
      </w:r>
    </w:p>
    <w:p>
      <w:pPr>
        <w:pStyle w:val="Normal"/>
        <w:snapToGrid w:val="false"/>
        <w:spacing w:lineRule="auto" w:line="360" w:before="0" w:after="93"/>
        <w:ind w:firstLine="315"/>
        <w:rPr>
          <w:szCs w:val="21"/>
        </w:rPr>
      </w:pPr>
      <w:r>
        <w:rPr>
          <w:rFonts w:ascii="SimHei" w:hAnsi="SimHei" w:eastAsia="黑体"/>
          <w:szCs w:val="21"/>
        </w:rPr>
        <w:t>15</w:t>
      </w:r>
      <w:r>
        <w:rPr>
          <w:rFonts w:ascii="SimHei" w:hAnsi="SimHei" w:eastAsia="黑体"/>
          <w:szCs w:val="21"/>
        </w:rPr>
        <w:t>、违反公众秩序，口头警告无效者。</w:t>
      </w:r>
    </w:p>
    <w:p>
      <w:pPr>
        <w:pStyle w:val="Normal"/>
        <w:snapToGrid w:val="false"/>
        <w:spacing w:lineRule="auto" w:line="360" w:before="0" w:after="93"/>
        <w:ind w:firstLine="315"/>
        <w:rPr>
          <w:szCs w:val="21"/>
        </w:rPr>
      </w:pPr>
      <w:r>
        <w:rPr>
          <w:rFonts w:ascii="SimHei" w:hAnsi="SimHei" w:eastAsia="黑体"/>
          <w:szCs w:val="21"/>
        </w:rPr>
        <w:t>16</w:t>
      </w:r>
      <w:r>
        <w:rPr>
          <w:rFonts w:ascii="SimHei" w:hAnsi="SimHei" w:eastAsia="黑体"/>
          <w:szCs w:val="21"/>
        </w:rPr>
        <w:t>、将剩饭剩菜倒在桌面者。</w:t>
      </w:r>
    </w:p>
    <w:p>
      <w:pPr>
        <w:pStyle w:val="Normal"/>
        <w:snapToGrid w:val="false"/>
        <w:spacing w:lineRule="auto" w:line="360" w:before="0" w:after="93"/>
        <w:ind w:firstLine="315"/>
        <w:rPr>
          <w:szCs w:val="21"/>
        </w:rPr>
      </w:pPr>
      <w:r>
        <w:rPr>
          <w:rFonts w:ascii="SimHei" w:hAnsi="SimHei" w:eastAsia="黑体"/>
          <w:szCs w:val="21"/>
        </w:rPr>
        <w:t>17</w:t>
      </w:r>
      <w:r>
        <w:rPr>
          <w:rFonts w:ascii="SimHei" w:hAnsi="SimHei" w:eastAsia="黑体"/>
          <w:szCs w:val="21"/>
        </w:rPr>
        <w:t>、上完厕所不冲水、不关水龙头者。</w:t>
      </w:r>
    </w:p>
    <w:p>
      <w:pPr>
        <w:pStyle w:val="Normal"/>
        <w:snapToGrid w:val="false"/>
        <w:spacing w:lineRule="auto" w:line="360" w:before="0" w:after="93"/>
        <w:ind w:firstLine="315"/>
        <w:rPr>
          <w:szCs w:val="21"/>
        </w:rPr>
      </w:pPr>
      <w:r>
        <w:rPr>
          <w:rFonts w:ascii="SimHei" w:hAnsi="SimHei" w:eastAsia="黑体"/>
          <w:szCs w:val="21"/>
        </w:rPr>
        <w:t>18</w:t>
      </w:r>
      <w:r>
        <w:rPr>
          <w:rFonts w:ascii="SimHei" w:hAnsi="SimHei" w:eastAsia="黑体"/>
          <w:szCs w:val="21"/>
        </w:rPr>
        <w:t>、未按要求处置垃圾、化学废弃物者。</w:t>
      </w:r>
    </w:p>
    <w:p>
      <w:pPr>
        <w:pStyle w:val="Normal"/>
        <w:snapToGrid w:val="false"/>
        <w:spacing w:lineRule="auto" w:line="360" w:before="0" w:after="93"/>
        <w:ind w:firstLine="315"/>
        <w:rPr>
          <w:szCs w:val="21"/>
        </w:rPr>
      </w:pPr>
      <w:r>
        <w:rPr>
          <w:rFonts w:ascii="SimHei" w:hAnsi="SimHei" w:eastAsia="黑体"/>
          <w:szCs w:val="21"/>
        </w:rPr>
        <w:t>19</w:t>
      </w:r>
      <w:r>
        <w:rPr>
          <w:rFonts w:ascii="SimHei" w:hAnsi="SimHei" w:eastAsia="黑体"/>
          <w:szCs w:val="21"/>
        </w:rPr>
        <w:t>、在宿舍墙上乱涂乱画、乱接线者。</w:t>
      </w:r>
    </w:p>
    <w:p>
      <w:pPr>
        <w:pStyle w:val="Normal"/>
        <w:snapToGrid w:val="false"/>
        <w:spacing w:lineRule="auto" w:line="360" w:before="0" w:after="93"/>
        <w:ind w:firstLine="315"/>
        <w:rPr>
          <w:szCs w:val="21"/>
        </w:rPr>
      </w:pPr>
      <w:r>
        <w:rPr>
          <w:rFonts w:ascii="SimHei" w:hAnsi="SimHei" w:eastAsia="黑体"/>
          <w:szCs w:val="21"/>
        </w:rPr>
        <w:t>20</w:t>
      </w:r>
      <w:r>
        <w:rPr>
          <w:rFonts w:ascii="SimHei" w:hAnsi="SimHei" w:eastAsia="黑体"/>
          <w:szCs w:val="21"/>
        </w:rPr>
        <w:t>、无正当理由，不服从宿舍工作安排者。</w:t>
      </w:r>
    </w:p>
    <w:p>
      <w:pPr>
        <w:pStyle w:val="Normal"/>
        <w:snapToGrid w:val="false"/>
        <w:spacing w:lineRule="auto" w:line="360" w:before="0" w:after="93"/>
        <w:ind w:firstLine="315"/>
        <w:rPr>
          <w:szCs w:val="21"/>
        </w:rPr>
      </w:pPr>
      <w:r>
        <w:rPr>
          <w:rFonts w:ascii="SimHei" w:hAnsi="SimHei" w:eastAsia="黑体"/>
          <w:szCs w:val="21"/>
        </w:rPr>
        <w:t>21</w:t>
      </w:r>
      <w:r>
        <w:rPr>
          <w:rFonts w:ascii="SimHei" w:hAnsi="SimHei" w:eastAsia="黑体"/>
          <w:szCs w:val="21"/>
        </w:rPr>
        <w:t>、</w:t>
      </w:r>
      <w:r>
        <w:rPr>
          <w:rFonts w:ascii="SimHei" w:hAnsi="SimHei" w:eastAsia="黑体"/>
          <w:szCs w:val="21"/>
        </w:rPr>
        <w:t>22</w:t>
      </w:r>
      <w:r>
        <w:rPr>
          <w:rFonts w:ascii="SimHei" w:hAnsi="SimHei" w:eastAsia="黑体"/>
          <w:szCs w:val="21"/>
        </w:rPr>
        <w:t>：</w:t>
      </w:r>
      <w:r>
        <w:rPr>
          <w:rFonts w:ascii="SimHei" w:hAnsi="SimHei" w:eastAsia="黑体"/>
          <w:szCs w:val="21"/>
        </w:rPr>
        <w:t>30</w:t>
      </w:r>
      <w:r>
        <w:rPr>
          <w:rFonts w:ascii="SimHei" w:hAnsi="SimHei" w:eastAsia="黑体"/>
          <w:szCs w:val="21"/>
        </w:rPr>
        <w:t>以后进入异性集体宿舍，对异性造成影响或骚扰者。</w:t>
      </w:r>
    </w:p>
    <w:p>
      <w:pPr>
        <w:pStyle w:val="Normal"/>
        <w:snapToGrid w:val="false"/>
        <w:spacing w:lineRule="auto" w:line="360" w:before="0" w:after="93"/>
        <w:ind w:firstLine="315"/>
        <w:rPr>
          <w:szCs w:val="21"/>
        </w:rPr>
      </w:pPr>
      <w:r>
        <w:rPr>
          <w:rFonts w:ascii="SimHei" w:hAnsi="SimHei" w:eastAsia="黑体"/>
          <w:szCs w:val="21"/>
        </w:rPr>
        <w:t>22</w:t>
      </w:r>
      <w:r>
        <w:rPr>
          <w:rFonts w:ascii="SimHei" w:hAnsi="SimHei" w:eastAsia="黑体"/>
          <w:szCs w:val="21"/>
        </w:rPr>
        <w:t>、作息时间扰乱他人休息者。</w:t>
      </w:r>
    </w:p>
    <w:p>
      <w:pPr>
        <w:pStyle w:val="Normal"/>
        <w:snapToGrid w:val="false"/>
        <w:spacing w:lineRule="auto" w:line="360" w:before="0" w:after="93"/>
        <w:ind w:firstLine="315"/>
        <w:rPr>
          <w:szCs w:val="21"/>
        </w:rPr>
      </w:pPr>
      <w:r>
        <w:rPr>
          <w:rFonts w:ascii="SimHei" w:hAnsi="SimHei" w:eastAsia="黑体"/>
          <w:szCs w:val="21"/>
        </w:rPr>
        <w:t>23</w:t>
      </w:r>
      <w:r>
        <w:rPr>
          <w:rFonts w:ascii="SimHei" w:hAnsi="SimHei" w:eastAsia="黑体"/>
          <w:szCs w:val="21"/>
        </w:rPr>
        <w:t>、违反公司相关条例者。</w:t>
      </w:r>
    </w:p>
    <w:p>
      <w:pPr>
        <w:pStyle w:val="Normal"/>
        <w:numPr>
          <w:ilvl w:val="0"/>
          <w:numId w:val="0"/>
        </w:numPr>
        <w:snapToGrid w:val="false"/>
        <w:spacing w:lineRule="auto" w:line="360" w:before="0" w:after="93"/>
        <w:outlineLvl w:val="0"/>
        <w:rPr/>
      </w:pPr>
      <w:r>
        <w:rPr>
          <w:rFonts w:ascii="SimHei" w:hAnsi="SimHei" w:eastAsia="黑体"/>
          <w:szCs w:val="21"/>
        </w:rPr>
        <w:t>五、有下列行为之一的，每次扣</w:t>
      </w:r>
      <w:r>
        <w:rPr>
          <w:rFonts w:ascii="SimHei" w:hAnsi="SimHei" w:eastAsia="黑体"/>
          <w:szCs w:val="21"/>
        </w:rPr>
        <w:t>5-10</w:t>
      </w:r>
      <w:r>
        <w:rPr>
          <w:rFonts w:ascii="SimHei" w:hAnsi="SimHei" w:eastAsia="黑体"/>
          <w:szCs w:val="21"/>
        </w:rPr>
        <w:t>分或记小过一次：</w:t>
      </w:r>
    </w:p>
    <w:p>
      <w:pPr>
        <w:pStyle w:val="Normal"/>
        <w:snapToGrid w:val="false"/>
        <w:spacing w:lineRule="auto" w:line="360" w:before="0" w:after="93"/>
        <w:ind w:firstLine="315"/>
        <w:rPr>
          <w:szCs w:val="21"/>
        </w:rPr>
      </w:pPr>
      <w:r>
        <w:rPr>
          <w:rFonts w:ascii="SimHei" w:hAnsi="SimHei" w:eastAsia="黑体"/>
          <w:szCs w:val="21"/>
        </w:rPr>
        <w:t>1</w:t>
      </w:r>
      <w:r>
        <w:rPr>
          <w:rFonts w:ascii="SimHei" w:hAnsi="SimHei" w:eastAsia="黑体"/>
          <w:szCs w:val="21"/>
        </w:rPr>
        <w:t>、在厂区打架闹事经人劝说，未造成他人人身伤害者。</w:t>
      </w:r>
    </w:p>
    <w:p>
      <w:pPr>
        <w:pStyle w:val="Normal"/>
        <w:snapToGrid w:val="false"/>
        <w:spacing w:lineRule="auto" w:line="360" w:before="0" w:after="93"/>
        <w:ind w:firstLine="315"/>
        <w:rPr>
          <w:szCs w:val="21"/>
        </w:rPr>
      </w:pPr>
      <w:r>
        <w:rPr>
          <w:rFonts w:ascii="SimHei" w:hAnsi="SimHei" w:eastAsia="黑体"/>
          <w:szCs w:val="21"/>
        </w:rPr>
        <w:t>2</w:t>
      </w:r>
      <w:r>
        <w:rPr>
          <w:rFonts w:ascii="SimHei" w:hAnsi="SimHei" w:eastAsia="黑体"/>
          <w:szCs w:val="21"/>
        </w:rPr>
        <w:t>、上班时间嬉戏、打闹或做有损公司形象之行为者。</w:t>
      </w:r>
    </w:p>
    <w:p>
      <w:pPr>
        <w:pStyle w:val="Normal"/>
        <w:snapToGrid w:val="false"/>
        <w:spacing w:lineRule="auto" w:line="360" w:before="0" w:after="93"/>
        <w:ind w:firstLine="315"/>
        <w:rPr>
          <w:szCs w:val="21"/>
        </w:rPr>
      </w:pPr>
      <w:r>
        <w:rPr>
          <w:rFonts w:ascii="SimHei" w:hAnsi="SimHei" w:eastAsia="黑体"/>
          <w:szCs w:val="21"/>
        </w:rPr>
        <w:t>3</w:t>
      </w:r>
      <w:r>
        <w:rPr>
          <w:rFonts w:ascii="SimHei" w:hAnsi="SimHei" w:eastAsia="黑体"/>
          <w:szCs w:val="21"/>
        </w:rPr>
        <w:t>、上班时间做与工作无关的事情，影响制度执行者。</w:t>
      </w:r>
    </w:p>
    <w:p>
      <w:pPr>
        <w:pStyle w:val="Normal"/>
        <w:snapToGrid w:val="false"/>
        <w:spacing w:lineRule="auto" w:line="360" w:before="0" w:after="93"/>
        <w:ind w:firstLine="315"/>
        <w:rPr>
          <w:szCs w:val="21"/>
        </w:rPr>
      </w:pPr>
      <w:r>
        <w:rPr>
          <w:rFonts w:ascii="SimHei" w:hAnsi="SimHei" w:eastAsia="黑体"/>
          <w:szCs w:val="21"/>
        </w:rPr>
        <w:t>4</w:t>
      </w:r>
      <w:r>
        <w:rPr>
          <w:rFonts w:ascii="SimHei" w:hAnsi="SimHei" w:eastAsia="黑体"/>
          <w:szCs w:val="21"/>
        </w:rPr>
        <w:t>、上班时间睡觉未造成不良后果者。</w:t>
      </w:r>
    </w:p>
    <w:p>
      <w:pPr>
        <w:pStyle w:val="Normal"/>
        <w:snapToGrid w:val="false"/>
        <w:spacing w:lineRule="auto" w:line="360" w:before="0" w:after="93"/>
        <w:ind w:firstLine="315"/>
        <w:rPr>
          <w:szCs w:val="21"/>
        </w:rPr>
      </w:pPr>
      <w:r>
        <w:rPr>
          <w:rFonts w:ascii="SimHei" w:hAnsi="SimHei" w:eastAsia="黑体"/>
          <w:szCs w:val="21"/>
        </w:rPr>
        <w:t>5</w:t>
      </w:r>
      <w:r>
        <w:rPr>
          <w:rFonts w:ascii="SimHei" w:hAnsi="SimHei" w:eastAsia="黑体"/>
          <w:szCs w:val="21"/>
        </w:rPr>
        <w:t>、不服从上级指示，未按正当申诉途径申诉，辱骂上级造成恶劣影响者。</w:t>
      </w:r>
    </w:p>
    <w:p>
      <w:pPr>
        <w:pStyle w:val="Normal"/>
        <w:snapToGrid w:val="false"/>
        <w:spacing w:lineRule="auto" w:line="360" w:before="0" w:after="93"/>
        <w:ind w:firstLine="315"/>
        <w:rPr>
          <w:szCs w:val="21"/>
        </w:rPr>
      </w:pPr>
      <w:r>
        <w:rPr>
          <w:rFonts w:ascii="SimHei" w:hAnsi="SimHei" w:eastAsia="黑体"/>
          <w:szCs w:val="21"/>
        </w:rPr>
        <w:t>6</w:t>
      </w:r>
      <w:r>
        <w:rPr>
          <w:rFonts w:ascii="SimHei" w:hAnsi="SimHei" w:eastAsia="黑体"/>
          <w:szCs w:val="21"/>
        </w:rPr>
        <w:t>、上班时间消极怠工、故意损坏公司财物者。</w:t>
      </w:r>
    </w:p>
    <w:p>
      <w:pPr>
        <w:pStyle w:val="Normal"/>
        <w:snapToGrid w:val="false"/>
        <w:spacing w:lineRule="auto" w:line="360" w:before="0" w:after="93"/>
        <w:ind w:firstLine="315"/>
        <w:rPr>
          <w:szCs w:val="21"/>
        </w:rPr>
      </w:pPr>
      <w:r>
        <w:rPr>
          <w:rFonts w:ascii="SimHei" w:hAnsi="SimHei" w:eastAsia="黑体"/>
          <w:szCs w:val="21"/>
        </w:rPr>
        <w:t>7</w:t>
      </w:r>
      <w:r>
        <w:rPr>
          <w:rFonts w:ascii="SimHei" w:hAnsi="SimHei" w:eastAsia="黑体"/>
          <w:szCs w:val="21"/>
        </w:rPr>
        <w:t>、影响执勤人员正常工作者。</w:t>
      </w:r>
    </w:p>
    <w:p>
      <w:pPr>
        <w:pStyle w:val="Normal"/>
        <w:snapToGrid w:val="false"/>
        <w:spacing w:lineRule="auto" w:line="360" w:before="0" w:after="93"/>
        <w:ind w:firstLine="315"/>
        <w:rPr>
          <w:szCs w:val="21"/>
        </w:rPr>
      </w:pPr>
      <w:r>
        <w:rPr>
          <w:rFonts w:ascii="SimHei" w:hAnsi="SimHei" w:eastAsia="黑体"/>
          <w:szCs w:val="21"/>
        </w:rPr>
        <w:t>8</w:t>
      </w:r>
      <w:r>
        <w:rPr>
          <w:rFonts w:ascii="SimHei" w:hAnsi="SimHei" w:eastAsia="黑体"/>
          <w:szCs w:val="21"/>
        </w:rPr>
        <w:t>、在集体宿舍内私接电源或炉具、电热管等，未造成不良后果者。</w:t>
      </w:r>
    </w:p>
    <w:p>
      <w:pPr>
        <w:pStyle w:val="Normal"/>
        <w:snapToGrid w:val="false"/>
        <w:spacing w:lineRule="auto" w:line="360" w:before="0" w:after="93"/>
        <w:ind w:firstLine="315"/>
        <w:rPr>
          <w:szCs w:val="21"/>
        </w:rPr>
      </w:pPr>
      <w:r>
        <w:rPr>
          <w:rFonts w:ascii="SimHei" w:hAnsi="SimHei" w:eastAsia="黑体"/>
          <w:szCs w:val="21"/>
        </w:rPr>
        <w:t>9</w:t>
      </w:r>
      <w:r>
        <w:rPr>
          <w:rFonts w:ascii="SimHei" w:hAnsi="SimHei" w:eastAsia="黑体"/>
          <w:szCs w:val="21"/>
        </w:rPr>
        <w:t>、在宿舍内赌博、酗酒、斗殴等不法活动者。</w:t>
      </w:r>
    </w:p>
    <w:p>
      <w:pPr>
        <w:pStyle w:val="Normal"/>
        <w:snapToGrid w:val="false"/>
        <w:spacing w:lineRule="auto" w:line="360" w:before="0" w:after="93"/>
        <w:ind w:firstLine="315"/>
        <w:rPr>
          <w:szCs w:val="21"/>
        </w:rPr>
      </w:pPr>
      <w:r>
        <w:rPr>
          <w:rFonts w:ascii="SimHei" w:hAnsi="SimHei" w:eastAsia="黑体"/>
          <w:szCs w:val="21"/>
        </w:rPr>
        <w:t>10</w:t>
      </w:r>
      <w:r>
        <w:rPr>
          <w:rFonts w:ascii="SimHei" w:hAnsi="SimHei" w:eastAsia="黑体"/>
          <w:szCs w:val="21"/>
        </w:rPr>
        <w:t>、违反公司相关条例者。</w:t>
      </w:r>
    </w:p>
    <w:p>
      <w:pPr>
        <w:pStyle w:val="Normal"/>
        <w:numPr>
          <w:ilvl w:val="0"/>
          <w:numId w:val="0"/>
        </w:numPr>
        <w:snapToGrid w:val="false"/>
        <w:spacing w:lineRule="auto" w:line="360" w:before="0" w:after="93"/>
        <w:outlineLvl w:val="0"/>
        <w:rPr>
          <w:szCs w:val="21"/>
        </w:rPr>
      </w:pPr>
      <w:r>
        <w:rPr>
          <w:rFonts w:ascii="SimHei" w:hAnsi="SimHei" w:eastAsia="黑体"/>
          <w:szCs w:val="21"/>
        </w:rPr>
        <w:t>六、有下列行为之一的，予以大过：</w:t>
      </w:r>
    </w:p>
    <w:p>
      <w:pPr>
        <w:pStyle w:val="Normal"/>
        <w:snapToGrid w:val="false"/>
        <w:spacing w:lineRule="auto" w:line="360" w:before="0" w:after="93"/>
        <w:ind w:firstLine="315"/>
        <w:rPr>
          <w:szCs w:val="21"/>
        </w:rPr>
      </w:pPr>
      <w:r>
        <w:rPr>
          <w:rFonts w:ascii="SimHei" w:hAnsi="SimHei" w:eastAsia="黑体"/>
          <w:szCs w:val="21"/>
        </w:rPr>
        <w:t>1</w:t>
      </w:r>
      <w:r>
        <w:rPr>
          <w:rFonts w:ascii="SimHei" w:hAnsi="SimHei" w:eastAsia="黑体"/>
          <w:szCs w:val="21"/>
        </w:rPr>
        <w:t>、在工作场所吵架、斗殴闹事者。</w:t>
      </w:r>
    </w:p>
    <w:p>
      <w:pPr>
        <w:pStyle w:val="Normal"/>
        <w:snapToGrid w:val="false"/>
        <w:spacing w:lineRule="auto" w:line="360" w:before="0" w:after="93"/>
        <w:ind w:firstLine="315"/>
        <w:rPr>
          <w:szCs w:val="21"/>
        </w:rPr>
      </w:pPr>
      <w:r>
        <w:rPr>
          <w:rFonts w:ascii="SimHei" w:hAnsi="SimHei" w:eastAsia="黑体"/>
          <w:szCs w:val="21"/>
        </w:rPr>
        <w:t>2</w:t>
      </w:r>
      <w:r>
        <w:rPr>
          <w:rFonts w:ascii="SimHei" w:hAnsi="SimHei" w:eastAsia="黑体"/>
          <w:szCs w:val="21"/>
        </w:rPr>
        <w:t>、不服从公司领导工作分配，又无正当理由，辱骂上司情节恶劣者。</w:t>
      </w:r>
    </w:p>
    <w:p>
      <w:pPr>
        <w:pStyle w:val="Normal"/>
        <w:snapToGrid w:val="false"/>
        <w:spacing w:lineRule="auto" w:line="360" w:before="0" w:after="93"/>
        <w:ind w:firstLine="315"/>
        <w:rPr>
          <w:szCs w:val="21"/>
        </w:rPr>
      </w:pPr>
      <w:r>
        <w:rPr>
          <w:rFonts w:ascii="SimHei" w:hAnsi="SimHei" w:eastAsia="黑体"/>
          <w:szCs w:val="21"/>
        </w:rPr>
        <w:t>3</w:t>
      </w:r>
      <w:r>
        <w:rPr>
          <w:rFonts w:ascii="SimHei" w:hAnsi="SimHei" w:eastAsia="黑体"/>
          <w:szCs w:val="21"/>
        </w:rPr>
        <w:t>、破坏公司正常生产，煽动工人罢工闹事者。</w:t>
      </w:r>
    </w:p>
    <w:p>
      <w:pPr>
        <w:pStyle w:val="Normal"/>
        <w:snapToGrid w:val="false"/>
        <w:spacing w:lineRule="auto" w:line="360" w:before="0" w:after="93"/>
        <w:ind w:firstLine="315"/>
        <w:rPr>
          <w:szCs w:val="21"/>
        </w:rPr>
      </w:pPr>
      <w:r>
        <w:rPr>
          <w:rFonts w:ascii="SimHei" w:hAnsi="SimHei" w:eastAsia="黑体"/>
          <w:szCs w:val="21"/>
        </w:rPr>
        <w:t>4</w:t>
      </w:r>
      <w:r>
        <w:rPr>
          <w:rFonts w:ascii="SimHei" w:hAnsi="SimHei" w:eastAsia="黑体"/>
          <w:szCs w:val="21"/>
        </w:rPr>
        <w:t>、未经许可私自带人进入厂区造成不良后果者。</w:t>
      </w:r>
    </w:p>
    <w:p>
      <w:pPr>
        <w:pStyle w:val="Normal"/>
        <w:snapToGrid w:val="false"/>
        <w:spacing w:lineRule="auto" w:line="360" w:before="0" w:after="93"/>
        <w:ind w:firstLine="315"/>
        <w:rPr>
          <w:szCs w:val="21"/>
        </w:rPr>
      </w:pPr>
      <w:r>
        <w:rPr>
          <w:rFonts w:ascii="SimHei" w:hAnsi="SimHei" w:eastAsia="黑体"/>
          <w:szCs w:val="21"/>
        </w:rPr>
        <w:t>5</w:t>
      </w:r>
      <w:r>
        <w:rPr>
          <w:rFonts w:ascii="SimHei" w:hAnsi="SimHei" w:eastAsia="黑体"/>
          <w:szCs w:val="21"/>
        </w:rPr>
        <w:t>、有偷窃行为经查证属实者。</w:t>
      </w:r>
    </w:p>
    <w:p>
      <w:pPr>
        <w:pStyle w:val="Normal"/>
        <w:snapToGrid w:val="false"/>
        <w:spacing w:lineRule="auto" w:line="360" w:before="0" w:after="93"/>
        <w:ind w:firstLine="420"/>
        <w:rPr>
          <w:szCs w:val="21"/>
        </w:rPr>
      </w:pPr>
      <w:r>
        <w:rPr>
          <w:rFonts w:ascii="SimHei" w:hAnsi="SimHei" w:eastAsia="黑体"/>
          <w:szCs w:val="21"/>
        </w:rPr>
        <w:t>6</w:t>
      </w:r>
      <w:r>
        <w:rPr>
          <w:rFonts w:ascii="SimHei" w:hAnsi="SimHei" w:eastAsia="黑体"/>
          <w:szCs w:val="21"/>
        </w:rPr>
        <w:t>、违反公司相关条例者。</w:t>
      </w:r>
    </w:p>
    <w:p>
      <w:pPr>
        <w:pStyle w:val="Normal"/>
        <w:snapToGrid w:val="false"/>
        <w:spacing w:lineRule="auto" w:line="360" w:before="0" w:after="93"/>
        <w:ind w:firstLine="105"/>
        <w:rPr>
          <w:szCs w:val="21"/>
        </w:rPr>
      </w:pPr>
      <w:r>
        <w:rPr>
          <w:rFonts w:ascii="SimHei" w:hAnsi="SimHei" w:eastAsia="黑体"/>
          <w:szCs w:val="21"/>
        </w:rPr>
        <w:t>参考文件：《公司规章制度》及其他厂纪厂规制度</w:t>
      </w:r>
    </w:p>
    <w:p>
      <w:pPr>
        <w:pStyle w:val="Normal"/>
        <w:snapToGrid w:val="false"/>
        <w:spacing w:lineRule="auto" w:line="360" w:before="0" w:after="93"/>
        <w:ind w:firstLine="105"/>
        <w:rPr>
          <w:szCs w:val="21"/>
        </w:rPr>
      </w:pPr>
      <w:r>
        <w:rPr>
          <w:rFonts w:ascii="SimHei" w:hAnsi="SimHei" w:eastAsia="黑体"/>
          <w:szCs w:val="21"/>
        </w:rPr>
      </w:r>
    </w:p>
    <w:p>
      <w:pPr>
        <w:pStyle w:val="Normal"/>
        <w:snapToGrid w:val="false"/>
        <w:spacing w:lineRule="auto" w:line="360" w:before="0" w:after="93"/>
        <w:ind w:firstLine="420"/>
        <w:jc w:val="center"/>
        <w:rPr>
          <w:szCs w:val="21"/>
        </w:rPr>
      </w:pPr>
      <w:r>
        <w:rPr>
          <w:rFonts w:ascii="SimHei" w:hAnsi="SimHei" w:eastAsia="黑体"/>
          <w:szCs w:val="21"/>
        </w:rPr>
        <w:t>第三节：功过奖罚</w:t>
      </w:r>
    </w:p>
    <w:p>
      <w:pPr>
        <w:pStyle w:val="Normal"/>
        <w:snapToGrid w:val="false"/>
        <w:spacing w:lineRule="auto" w:line="360" w:before="0" w:after="93"/>
        <w:ind w:start="384" w:hanging="241"/>
        <w:rPr>
          <w:szCs w:val="21"/>
        </w:rPr>
      </w:pPr>
      <w:r>
        <w:rPr>
          <w:rFonts w:ascii="SimHei" w:hAnsi="SimHei" w:eastAsia="黑体"/>
          <w:szCs w:val="21"/>
        </w:rPr>
        <w:t>一、在工作中有扣分者，如其工作表现良好，可以功过相抵；即一次嘉奖抵一次警告，一次小功抵一次小过，一次大功抵一次大过。</w:t>
      </w:r>
    </w:p>
    <w:p>
      <w:pPr>
        <w:pStyle w:val="Normal"/>
        <w:snapToGrid w:val="false"/>
        <w:spacing w:lineRule="auto" w:line="360" w:before="0" w:after="93"/>
        <w:ind w:start="384" w:hanging="241"/>
        <w:rPr>
          <w:szCs w:val="21"/>
        </w:rPr>
      </w:pPr>
      <w:r>
        <w:rPr>
          <w:rFonts w:ascii="SimHei" w:hAnsi="SimHei" w:eastAsia="黑体"/>
          <w:szCs w:val="21"/>
        </w:rPr>
        <w:t>二、两次嘉奖累积一次小功，两次小功累积一次大功；同样，扣分累积</w:t>
      </w:r>
      <w:r>
        <w:rPr>
          <w:rFonts w:ascii="SimHei" w:hAnsi="SimHei" w:eastAsia="黑体"/>
          <w:szCs w:val="21"/>
        </w:rPr>
        <w:t>10</w:t>
      </w:r>
      <w:r>
        <w:rPr>
          <w:rFonts w:ascii="SimHei" w:hAnsi="SimHei" w:eastAsia="黑体"/>
          <w:szCs w:val="21"/>
        </w:rPr>
        <w:t>分者，上升为一次小过，三次小过累积一次大过；一年内累积三大过而无建功相抵销者，公司予以解除劳动合同关系。</w:t>
      </w:r>
    </w:p>
    <w:p>
      <w:pPr>
        <w:pStyle w:val="Normal"/>
        <w:snapToGrid w:val="false"/>
        <w:spacing w:lineRule="auto" w:line="360" w:before="0" w:after="93"/>
        <w:ind w:start="384" w:hanging="241"/>
        <w:rPr>
          <w:szCs w:val="21"/>
        </w:rPr>
      </w:pPr>
      <w:r>
        <w:rPr>
          <w:rFonts w:ascii="SimHei" w:hAnsi="SimHei" w:eastAsia="黑体"/>
          <w:szCs w:val="21"/>
        </w:rPr>
        <w:t>三、二次以上小功者，公司予以提薪一级，作为重点培育对象；大功一次，予以加薪一级。</w:t>
      </w:r>
    </w:p>
    <w:p>
      <w:pPr>
        <w:pStyle w:val="Normal"/>
        <w:snapToGrid w:val="false"/>
        <w:spacing w:lineRule="auto" w:line="360" w:before="0" w:after="93"/>
        <w:ind w:start="384" w:hanging="241"/>
        <w:rPr>
          <w:szCs w:val="21"/>
        </w:rPr>
      </w:pPr>
      <w:r>
        <w:rPr>
          <w:rFonts w:ascii="SimHei" w:hAnsi="SimHei" w:eastAsia="黑体"/>
          <w:szCs w:val="21"/>
        </w:rPr>
        <w:t>四、二次小过者，公司将予以扣绩效得分，奖金降级处理。</w:t>
      </w:r>
    </w:p>
    <w:p>
      <w:pPr>
        <w:pStyle w:val="Normal"/>
        <w:snapToGrid w:val="false"/>
        <w:spacing w:lineRule="auto" w:line="360" w:before="0" w:after="93"/>
        <w:ind w:start="384" w:hanging="241"/>
        <w:rPr/>
      </w:pPr>
      <w:r>
        <w:rPr>
          <w:rFonts w:ascii="SimHei" w:hAnsi="SimHei" w:eastAsia="黑体"/>
          <w:szCs w:val="21"/>
        </w:rPr>
        <w:t>五、大过一次，降职，扣绩效得分或取消当月奖金，并记录档案，以此类推。</w:t>
      </w:r>
    </w:p>
    <w:p>
      <w:pPr>
        <w:pStyle w:val="Normal"/>
        <w:snapToGrid w:val="false"/>
        <w:spacing w:lineRule="auto" w:line="360" w:before="0" w:after="93"/>
        <w:ind w:start="597" w:hanging="454"/>
        <w:rPr>
          <w:szCs w:val="21"/>
        </w:rPr>
      </w:pPr>
      <w:r>
        <w:rPr>
          <w:rFonts w:ascii="SimHei" w:hAnsi="SimHei" w:eastAsia="黑体"/>
          <w:szCs w:val="21"/>
        </w:rPr>
        <w:t>六、当年度累积扣分超过</w:t>
      </w:r>
      <w:r>
        <w:rPr>
          <w:rFonts w:ascii="SimHei" w:hAnsi="SimHei" w:eastAsia="黑体"/>
          <w:szCs w:val="21"/>
        </w:rPr>
        <w:t>50</w:t>
      </w:r>
      <w:r>
        <w:rPr>
          <w:rFonts w:ascii="SimHei" w:hAnsi="SimHei" w:eastAsia="黑体"/>
          <w:szCs w:val="21"/>
        </w:rPr>
        <w:t>分，或者一次性记三次大过者，予以解聘，并列入黑名单。</w:t>
      </w:r>
    </w:p>
    <w:p>
      <w:pPr>
        <w:pStyle w:val="Normal"/>
        <w:snapToGrid w:val="false"/>
        <w:spacing w:lineRule="auto" w:line="360" w:before="0" w:after="93"/>
        <w:jc w:val="center"/>
        <w:rPr>
          <w:b/>
          <w:b/>
          <w:szCs w:val="21"/>
        </w:rPr>
      </w:pPr>
      <w:r>
        <w:rPr>
          <w:rFonts w:ascii="SimHei" w:hAnsi="SimHei" w:eastAsia="黑体"/>
          <w:b/>
          <w:szCs w:val="21"/>
        </w:rPr>
        <w:t>第十章：妇女与未成年工的保护</w:t>
      </w:r>
    </w:p>
    <w:p>
      <w:pPr>
        <w:pStyle w:val="Normal"/>
        <w:snapToGrid w:val="false"/>
        <w:spacing w:lineRule="auto" w:line="360" w:before="0" w:after="93"/>
        <w:rPr>
          <w:szCs w:val="21"/>
        </w:rPr>
      </w:pPr>
      <w:r>
        <w:rPr>
          <w:rFonts w:ascii="SimHei" w:hAnsi="SimHei" w:eastAsia="黑体"/>
          <w:szCs w:val="21"/>
        </w:rPr>
        <w:t>一、孕妇与未成年工不安排加班和重体力劳动。</w:t>
      </w:r>
    </w:p>
    <w:p>
      <w:pPr>
        <w:pStyle w:val="Normal"/>
        <w:snapToGrid w:val="false"/>
        <w:spacing w:lineRule="auto" w:line="360" w:before="0" w:after="93"/>
        <w:rPr/>
      </w:pPr>
      <w:r>
        <w:rPr>
          <w:rFonts w:ascii="SimHei" w:hAnsi="SimHei" w:eastAsia="黑体"/>
          <w:szCs w:val="21"/>
        </w:rPr>
        <w:t>二、不安排危险或有危害的工作岗位。</w:t>
      </w:r>
    </w:p>
    <w:p>
      <w:pPr>
        <w:pStyle w:val="Normal"/>
        <w:snapToGrid w:val="false"/>
        <w:spacing w:lineRule="auto" w:line="360" w:before="0" w:after="93"/>
        <w:rPr/>
      </w:pPr>
      <w:r>
        <w:rPr>
          <w:rFonts w:ascii="SimHei" w:hAnsi="SimHei" w:eastAsia="黑体"/>
          <w:szCs w:val="21"/>
        </w:rPr>
        <w:t>三、符合计划生育条件的女工，依法享有</w:t>
      </w:r>
      <w:r>
        <w:rPr>
          <w:rFonts w:ascii="SimHei" w:hAnsi="SimHei" w:eastAsia="黑体"/>
          <w:szCs w:val="21"/>
        </w:rPr>
        <w:t>90</w:t>
      </w:r>
      <w:r>
        <w:rPr>
          <w:rFonts w:ascii="SimHei" w:hAnsi="SimHei" w:eastAsia="黑体"/>
          <w:szCs w:val="21"/>
        </w:rPr>
        <w:t>天带薪产假。</w:t>
      </w:r>
    </w:p>
    <w:p>
      <w:pPr>
        <w:pStyle w:val="Normal"/>
        <w:snapToGrid w:val="false"/>
        <w:spacing w:lineRule="auto" w:line="360" w:before="0" w:after="93"/>
        <w:rPr/>
      </w:pPr>
      <w:r>
        <w:rPr>
          <w:rFonts w:ascii="SimHei" w:hAnsi="SimHei" w:eastAsia="黑体"/>
          <w:szCs w:val="21"/>
        </w:rPr>
        <w:t>四、女工经期不安排重体力劳动和冷水作业。</w:t>
      </w:r>
    </w:p>
    <w:p>
      <w:pPr>
        <w:pStyle w:val="Normal"/>
        <w:snapToGrid w:val="false"/>
        <w:spacing w:lineRule="auto" w:line="360" w:before="0" w:after="93"/>
        <w:rPr/>
      </w:pPr>
      <w:r>
        <w:rPr>
          <w:rFonts w:ascii="SimHei" w:hAnsi="SimHei" w:eastAsia="黑体"/>
          <w:szCs w:val="21"/>
        </w:rPr>
        <w:t>五、工作中不存在岐视，同工同酬。</w:t>
      </w:r>
    </w:p>
    <w:p>
      <w:pPr>
        <w:pStyle w:val="Normal"/>
        <w:snapToGrid w:val="false"/>
        <w:spacing w:lineRule="auto" w:line="360" w:before="0" w:after="93"/>
        <w:ind w:firstLine="422"/>
        <w:rPr>
          <w:b/>
          <w:b/>
          <w:szCs w:val="21"/>
        </w:rPr>
      </w:pPr>
      <w:r>
        <w:rPr>
          <w:rFonts w:ascii="SimHei" w:hAnsi="SimHei" w:eastAsia="黑体"/>
          <w:b/>
          <w:szCs w:val="21"/>
        </w:rPr>
      </w:r>
    </w:p>
    <w:p>
      <w:pPr>
        <w:pStyle w:val="Normal"/>
        <w:snapToGrid w:val="false"/>
        <w:spacing w:lineRule="auto" w:line="360" w:before="0" w:after="93"/>
        <w:jc w:val="center"/>
        <w:rPr>
          <w:b/>
          <w:b/>
          <w:szCs w:val="21"/>
        </w:rPr>
      </w:pPr>
      <w:r>
        <w:rPr>
          <w:rFonts w:ascii="SimHei" w:hAnsi="SimHei" w:eastAsia="黑体"/>
          <w:b/>
          <w:szCs w:val="21"/>
        </w:rPr>
        <w:t>第十一章：公司员工守则</w:t>
      </w:r>
    </w:p>
    <w:p>
      <w:pPr>
        <w:pStyle w:val="Normal"/>
        <w:snapToGrid w:val="false"/>
        <w:spacing w:lineRule="auto" w:line="360" w:before="0" w:after="93"/>
        <w:ind w:start="420" w:hanging="420"/>
        <w:rPr>
          <w:szCs w:val="21"/>
        </w:rPr>
      </w:pPr>
      <w:r>
        <w:rPr>
          <w:rFonts w:ascii="SimHei" w:hAnsi="SimHei" w:eastAsia="黑体"/>
          <w:szCs w:val="21"/>
        </w:rPr>
        <w:t>一、遵守公司规章制度，服从公司领导的工作安排，严格按照制度规定照章办事。</w:t>
      </w:r>
    </w:p>
    <w:p>
      <w:pPr>
        <w:pStyle w:val="Normal"/>
        <w:snapToGrid w:val="false"/>
        <w:spacing w:lineRule="auto" w:line="360" w:before="0" w:after="93"/>
        <w:rPr>
          <w:szCs w:val="21"/>
        </w:rPr>
      </w:pPr>
      <w:r>
        <w:rPr>
          <w:rFonts w:ascii="SimHei" w:hAnsi="SimHei" w:eastAsia="黑体"/>
          <w:szCs w:val="21"/>
        </w:rPr>
        <w:t>二、严守职业道德，不向外人透露公司内部信息资料。</w:t>
      </w:r>
    </w:p>
    <w:p>
      <w:pPr>
        <w:pStyle w:val="Normal"/>
        <w:snapToGrid w:val="false"/>
        <w:spacing w:lineRule="auto" w:line="360" w:before="0" w:after="93"/>
        <w:rPr>
          <w:szCs w:val="21"/>
        </w:rPr>
      </w:pPr>
      <w:r>
        <w:rPr>
          <w:rFonts w:ascii="SimHei" w:hAnsi="SimHei" w:eastAsia="黑体"/>
          <w:szCs w:val="21"/>
        </w:rPr>
        <w:t>三、尊重领导，团结同事，不搞拉帮结派，不挑拔同事间的正常关系。</w:t>
      </w:r>
    </w:p>
    <w:p>
      <w:pPr>
        <w:pStyle w:val="Normal"/>
        <w:snapToGrid w:val="false"/>
        <w:spacing w:lineRule="auto" w:line="360" w:before="0" w:after="93"/>
        <w:rPr>
          <w:szCs w:val="21"/>
        </w:rPr>
      </w:pPr>
      <w:r>
        <w:rPr>
          <w:rFonts w:ascii="SimHei" w:hAnsi="SimHei" w:eastAsia="黑体"/>
          <w:szCs w:val="21"/>
        </w:rPr>
        <w:t>四、文明礼貌，不说粗话、脏话，自觉遵守社会公德。</w:t>
      </w:r>
    </w:p>
    <w:p>
      <w:pPr>
        <w:pStyle w:val="Normal"/>
        <w:snapToGrid w:val="false"/>
        <w:spacing w:lineRule="auto" w:line="360" w:before="0" w:after="93"/>
        <w:rPr>
          <w:szCs w:val="21"/>
        </w:rPr>
      </w:pPr>
      <w:r>
        <w:rPr>
          <w:rFonts w:ascii="SimHei" w:hAnsi="SimHei" w:eastAsia="黑体"/>
          <w:szCs w:val="21"/>
        </w:rPr>
        <w:t>五、按时上下班，不迟到、早退、旷工；上下班要排队刷卡。</w:t>
      </w:r>
    </w:p>
    <w:p>
      <w:pPr>
        <w:pStyle w:val="Normal"/>
        <w:snapToGrid w:val="false"/>
        <w:spacing w:lineRule="auto" w:line="360" w:before="0" w:after="93"/>
        <w:rPr>
          <w:szCs w:val="21"/>
        </w:rPr>
      </w:pPr>
      <w:r>
        <w:rPr>
          <w:rFonts w:ascii="SimHei" w:hAnsi="SimHei" w:eastAsia="黑体"/>
          <w:szCs w:val="21"/>
        </w:rPr>
        <w:t>六、仪容仪表整洁大方，不穿戴影响生产安全的衣服与首饰上班。</w:t>
      </w:r>
    </w:p>
    <w:p>
      <w:pPr>
        <w:pStyle w:val="Normal"/>
        <w:snapToGrid w:val="false"/>
        <w:spacing w:lineRule="auto" w:line="360" w:before="0" w:after="93"/>
        <w:rPr>
          <w:szCs w:val="21"/>
        </w:rPr>
      </w:pPr>
      <w:r>
        <w:rPr>
          <w:rFonts w:ascii="SimHei" w:hAnsi="SimHei" w:eastAsia="黑体"/>
          <w:szCs w:val="21"/>
        </w:rPr>
        <w:t>七、不随地吐痰、乱扔垃圾、果屑，保持良好的个人卫生习惯。</w:t>
      </w:r>
    </w:p>
    <w:p>
      <w:pPr>
        <w:pStyle w:val="Normal"/>
        <w:snapToGrid w:val="false"/>
        <w:spacing w:lineRule="auto" w:line="360" w:before="0" w:after="93"/>
        <w:rPr>
          <w:szCs w:val="21"/>
        </w:rPr>
      </w:pPr>
      <w:r>
        <w:rPr>
          <w:rFonts w:ascii="SimHei" w:hAnsi="SimHei" w:eastAsia="黑体"/>
          <w:szCs w:val="21"/>
        </w:rPr>
        <w:t>八、爱护公共设施，不损坏公司财物，不挪用公司财物。</w:t>
      </w:r>
    </w:p>
    <w:p>
      <w:pPr>
        <w:pStyle w:val="Normal"/>
        <w:snapToGrid w:val="false"/>
        <w:spacing w:lineRule="auto" w:line="360" w:before="0" w:after="93"/>
        <w:ind w:start="420" w:hanging="420"/>
        <w:rPr>
          <w:szCs w:val="21"/>
        </w:rPr>
      </w:pPr>
      <w:r>
        <w:rPr>
          <w:rFonts w:ascii="SimHei" w:hAnsi="SimHei" w:eastAsia="黑体"/>
          <w:szCs w:val="21"/>
        </w:rPr>
        <w:t>九、防火防盗，注意水电安全，发现安全隐患及时采取防范措施，并向上级呈报。</w:t>
      </w:r>
    </w:p>
    <w:p>
      <w:pPr>
        <w:pStyle w:val="Normal"/>
        <w:snapToGrid w:val="false"/>
        <w:spacing w:lineRule="auto" w:line="360" w:before="0" w:after="93"/>
        <w:rPr>
          <w:szCs w:val="21"/>
        </w:rPr>
      </w:pPr>
      <w:r>
        <w:rPr>
          <w:rFonts w:ascii="SimHei" w:hAnsi="SimHei" w:eastAsia="黑体"/>
          <w:szCs w:val="21"/>
        </w:rPr>
        <w:t>十、精诚合作，齐心协力，共创事业佳绩。</w:t>
      </w:r>
    </w:p>
    <w:p>
      <w:pPr>
        <w:pStyle w:val="Normal"/>
        <w:snapToGrid w:val="false"/>
        <w:spacing w:lineRule="auto" w:line="360" w:before="0" w:after="93"/>
        <w:jc w:val="center"/>
        <w:rPr>
          <w:b/>
          <w:b/>
          <w:szCs w:val="21"/>
        </w:rPr>
      </w:pPr>
      <w:r>
        <w:rPr>
          <w:rFonts w:ascii="SimHei" w:hAnsi="SimHei" w:eastAsia="黑体"/>
          <w:b/>
          <w:szCs w:val="21"/>
        </w:rPr>
      </w:r>
    </w:p>
    <w:p>
      <w:pPr>
        <w:pStyle w:val="Normal"/>
        <w:snapToGrid w:val="false"/>
        <w:spacing w:lineRule="auto" w:line="360" w:before="0" w:after="93"/>
        <w:jc w:val="center"/>
        <w:rPr>
          <w:b/>
          <w:b/>
          <w:szCs w:val="21"/>
        </w:rPr>
      </w:pPr>
      <w:r>
        <w:rPr>
          <w:rFonts w:ascii="SimHei" w:hAnsi="SimHei" w:eastAsia="黑体"/>
          <w:b/>
          <w:szCs w:val="21"/>
        </w:rPr>
        <w:t>第十二章：附则</w:t>
      </w:r>
    </w:p>
    <w:p>
      <w:pPr>
        <w:pStyle w:val="Normal"/>
        <w:snapToGrid w:val="false"/>
        <w:spacing w:lineRule="auto" w:line="360" w:before="0" w:after="93"/>
        <w:ind w:start="420" w:hanging="420"/>
        <w:rPr>
          <w:szCs w:val="21"/>
        </w:rPr>
      </w:pPr>
      <w:r>
        <w:rPr>
          <w:rFonts w:ascii="SimHei" w:hAnsi="SimHei" w:eastAsia="黑体"/>
          <w:szCs w:val="21"/>
        </w:rPr>
        <w:t>一、《员工手册》即公司之“法律法规”，希望每一位公司员工熟知并严格遵守《员工手册》之规定。</w:t>
      </w:r>
    </w:p>
    <w:p>
      <w:pPr>
        <w:pStyle w:val="Normal"/>
        <w:snapToGrid w:val="false"/>
        <w:spacing w:lineRule="auto" w:line="360" w:before="0" w:after="93"/>
        <w:ind w:start="420" w:hanging="420"/>
        <w:rPr>
          <w:szCs w:val="21"/>
        </w:rPr>
      </w:pPr>
      <w:r>
        <w:rPr>
          <w:rFonts w:ascii="SimHei" w:hAnsi="SimHei" w:eastAsia="黑体"/>
          <w:szCs w:val="21"/>
        </w:rPr>
        <w:t>二、本手册自总经理核准后，与公司《规章制度》配合执行，不产生冲突，公司其它规定与本册有冲突时，实施则以本手册和《规章制度》之颁布内容为准。</w:t>
      </w:r>
    </w:p>
    <w:p>
      <w:pPr>
        <w:pStyle w:val="Normal"/>
        <w:snapToGrid w:val="false"/>
        <w:spacing w:lineRule="auto" w:line="360" w:before="0" w:after="93"/>
        <w:ind w:start="420" w:hanging="420"/>
        <w:rPr>
          <w:szCs w:val="21"/>
        </w:rPr>
      </w:pPr>
      <w:r>
        <w:rPr>
          <w:rFonts w:ascii="SimHei" w:hAnsi="SimHei" w:eastAsia="黑体"/>
          <w:szCs w:val="21"/>
        </w:rPr>
        <w:t>三、为让各员工更好地了解公司之政策规定，凡新进员工由人事部发《员工手册》一本，但离职时须交回人力资源部，若有遗失扣除工本费用</w:t>
      </w:r>
      <w:r>
        <w:rPr>
          <w:rFonts w:ascii="SimHei" w:hAnsi="SimHei" w:eastAsia="黑体"/>
          <w:szCs w:val="21"/>
        </w:rPr>
        <w:t>10</w:t>
      </w:r>
      <w:r>
        <w:rPr>
          <w:rFonts w:ascii="SimHei" w:hAnsi="SimHei" w:eastAsia="黑体"/>
          <w:szCs w:val="21"/>
        </w:rPr>
        <w:t>元。</w:t>
      </w:r>
    </w:p>
    <w:p>
      <w:pPr>
        <w:pStyle w:val="Normal"/>
        <w:snapToGrid w:val="false"/>
        <w:spacing w:lineRule="auto" w:line="360" w:before="0" w:after="93"/>
        <w:ind w:start="420" w:hanging="420"/>
        <w:rPr/>
      </w:pPr>
      <w:r>
        <w:rPr>
          <w:rFonts w:ascii="SimHei" w:hAnsi="SimHei" w:eastAsia="黑体"/>
          <w:szCs w:val="21"/>
        </w:rPr>
        <w:t>四、本手册如有变更，由人事部另行通知公布，本手册生效时间自</w:t>
      </w:r>
      <w:r>
        <w:rPr>
          <w:rFonts w:ascii="SimHei" w:hAnsi="SimHei" w:eastAsia="黑体"/>
          <w:szCs w:val="21"/>
        </w:rPr>
        <w:t>2010</w:t>
      </w:r>
      <w:r>
        <w:rPr>
          <w:rFonts w:ascii="SimHei" w:hAnsi="SimHei" w:eastAsia="黑体"/>
          <w:szCs w:val="21"/>
        </w:rPr>
        <w:t>年</w:t>
      </w:r>
      <w:r>
        <w:rPr>
          <w:rFonts w:ascii="SimHei" w:hAnsi="SimHei" w:eastAsia="黑体"/>
          <w:szCs w:val="21"/>
        </w:rPr>
        <w:t>7</w:t>
      </w:r>
      <w:r>
        <w:rPr>
          <w:rFonts w:ascii="SimHei" w:hAnsi="SimHei" w:eastAsia="黑体"/>
          <w:szCs w:val="21"/>
        </w:rPr>
        <w:t>月</w:t>
      </w:r>
      <w:r>
        <w:rPr>
          <w:rFonts w:ascii="SimHei" w:hAnsi="SimHei" w:eastAsia="黑体"/>
          <w:szCs w:val="21"/>
        </w:rPr>
        <w:t>1</w:t>
      </w:r>
      <w:r>
        <w:rPr>
          <w:rFonts w:ascii="SimHei" w:hAnsi="SimHei" w:eastAsia="黑体"/>
          <w:szCs w:val="21"/>
        </w:rPr>
        <w:t>日起。</w:t>
      </w:r>
    </w:p>
    <w:p>
      <w:pPr>
        <w:pStyle w:val="Normal"/>
        <w:snapToGrid w:val="false"/>
        <w:spacing w:lineRule="auto" w:line="360" w:before="0" w:after="93"/>
        <w:jc w:val="start"/>
        <w:rPr>
          <w:szCs w:val="21"/>
        </w:rPr>
      </w:pPr>
      <w:r>
        <w:rPr>
          <w:rFonts w:ascii="SimHei" w:hAnsi="SimHei" w:eastAsia="黑体"/>
          <w:szCs w:val="21"/>
        </w:rPr>
      </w:r>
    </w:p>
    <w:p>
      <w:pPr>
        <w:pStyle w:val="Normal"/>
        <w:snapToGrid w:val="false"/>
        <w:spacing w:lineRule="auto" w:line="360" w:before="0" w:after="93"/>
        <w:ind w:start="420" w:hanging="0"/>
        <w:jc w:val="start"/>
        <w:rPr>
          <w:szCs w:val="21"/>
        </w:rPr>
      </w:pPr>
      <w:r>
        <w:rPr>
          <w:rFonts w:ascii="SimHei" w:hAnsi="SimHei" w:eastAsia="黑体"/>
          <w:szCs w:val="21"/>
        </w:rPr>
      </w:r>
    </w:p>
    <w:p>
      <w:pPr>
        <w:pStyle w:val="Normal"/>
        <w:snapToGrid w:val="false"/>
        <w:spacing w:lineRule="auto" w:line="360" w:before="0" w:after="93"/>
        <w:ind w:start="420" w:hanging="0"/>
        <w:jc w:val="start"/>
        <w:rPr>
          <w:szCs w:val="21"/>
        </w:rPr>
      </w:pPr>
      <w:r>
        <w:rPr>
          <w:rFonts w:ascii="SimHei" w:hAnsi="SimHei" w:eastAsia="黑体"/>
          <w:szCs w:val="21"/>
        </w:rPr>
      </w:r>
    </w:p>
    <w:p>
      <w:pPr>
        <w:pStyle w:val="Normal"/>
        <w:snapToGrid w:val="false"/>
        <w:spacing w:lineRule="auto" w:line="360" w:before="0" w:after="93"/>
        <w:ind w:start="420" w:firstLine="525"/>
        <w:jc w:val="start"/>
        <w:rPr>
          <w:szCs w:val="21"/>
        </w:rPr>
      </w:pPr>
      <w:r>
        <w:rPr>
          <w:rFonts w:ascii="SimHei" w:hAnsi="SimHei" w:eastAsia="黑体"/>
          <w:szCs w:val="21"/>
        </w:rPr>
        <w:t>制订：人事部</w:t>
      </w:r>
      <w:r>
        <w:rPr>
          <w:rFonts w:eastAsia="黑体" w:ascii="SimHei" w:hAnsi="SimHei"/>
          <w:szCs w:val="21"/>
        </w:rPr>
        <w:t xml:space="preserve">                                </w:t>
      </w:r>
    </w:p>
    <w:p>
      <w:pPr>
        <w:pStyle w:val="Normal"/>
        <w:rPr>
          <w:szCs w:val="21"/>
        </w:rPr>
      </w:pPr>
      <w:r>
        <w:rPr>
          <w:rFonts w:ascii="SimHei" w:hAnsi="SimHei" w:eastAsia="黑体"/>
          <w:szCs w:val="21"/>
        </w:rPr>
      </w:r>
    </w:p>
    <w:sectPr>
      <w:footerReference w:type="default" r:id="rId6"/>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22">
              <wp:simplePos x="0" y="0"/>
              <wp:positionH relativeFrom="margin">
                <wp:align>right</wp:align>
              </wp:positionH>
              <wp:positionV relativeFrom="paragraph">
                <wp:posOffset>635</wp:posOffset>
              </wp:positionV>
              <wp:extent cx="114935" cy="126365"/>
              <wp:effectExtent l="0" t="0" r="0" b="0"/>
              <wp:wrapSquare wrapText="largest"/>
              <wp:docPr id="28"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06.2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21</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0"/>
        </w:tabs>
        <w:ind w:start="720" w:hanging="720"/>
      </w:pPr>
      <w:rPr>
        <w:szCs w:val="21"/>
      </w:rPr>
    </w:lvl>
  </w:abstractNum>
  <w:abstractNum w:abstractNumId="2">
    <w:lvl w:ilvl="0">
      <w:start w:val="1"/>
      <w:numFmt w:val="bullet"/>
      <w:lvlText w:val=""/>
      <w:lvlJc w:val="start"/>
      <w:pPr>
        <w:tabs>
          <w:tab w:val="num" w:pos="1038"/>
        </w:tabs>
        <w:ind w:start="1038" w:hanging="420"/>
      </w:pPr>
      <w:rPr>
        <w:rFonts w:ascii="Wingdings" w:hAnsi="Wingdings" w:cs="Wingdings" w:hint="default"/>
        <w:szCs w:val="21"/>
      </w:rPr>
    </w:lvl>
  </w:abstractNum>
  <w:abstractNum w:abstractNumId="3">
    <w:lvl w:ilvl="0">
      <w:start w:val="1"/>
      <w:numFmt w:val="chineseCountingThousand"/>
      <w:lvlText w:val="%1、"/>
      <w:lvlJc w:val="start"/>
      <w:pPr>
        <w:tabs>
          <w:tab w:val="num" w:pos="720"/>
        </w:tabs>
        <w:ind w:start="720" w:hanging="720"/>
      </w:pPr>
      <w:rPr>
        <w:kern w:val="0"/>
        <w:szCs w:val="21"/>
        <w:rFonts w:ascii="宋体;SimSun" w:hAnsi="宋体;SimSun" w:cs="宋体;SimSun"/>
        <w:color w:val="000000"/>
      </w:rPr>
    </w:lvl>
  </w:abstractNum>
  <w:abstractNum w:abstractNumId="4">
    <w:lvl w:ilvl="0">
      <w:start w:val="1"/>
      <w:numFmt w:val="decimal"/>
      <w:lvlText w:val="%1、"/>
      <w:lvlJc w:val="start"/>
      <w:pPr>
        <w:tabs>
          <w:tab w:val="num" w:pos="420"/>
        </w:tabs>
        <w:ind w:start="720" w:hanging="720"/>
      </w:pPr>
      <w:rPr>
        <w:szCs w:val="21"/>
      </w:rPr>
    </w:lvl>
  </w:abstractNum>
  <w:abstractNum w:abstractNumId="5">
    <w:lvl w:ilvl="0">
      <w:start w:val="4"/>
      <w:numFmt w:val="decimal"/>
      <w:lvlText w:val="%1、"/>
      <w:lvlJc w:val="start"/>
      <w:pPr>
        <w:tabs>
          <w:tab w:val="num" w:pos="720"/>
        </w:tabs>
        <w:ind w:start="720" w:hanging="720"/>
      </w:pPr>
      <w:rPr/>
    </w:lvl>
    <w:lvl w:ilvl="1">
      <w:start w:val="1"/>
      <w:numFmt w:val="lowerLetter"/>
      <w:lvlText w:val="%2)"/>
      <w:lvlJc w:val="start"/>
      <w:pPr>
        <w:tabs>
          <w:tab w:val="num" w:pos="840"/>
        </w:tabs>
        <w:ind w:start="840" w:hanging="420"/>
      </w:pPr>
      <w:rPr/>
    </w:lvl>
    <w:lvl w:ilvl="2">
      <w:start w:val="1"/>
      <w:numFmt w:val="decimal"/>
      <w:lvlText w:val="%3、"/>
      <w:lvlJc w:val="end"/>
      <w:pPr>
        <w:tabs>
          <w:tab w:val="num" w:pos="1260"/>
        </w:tabs>
        <w:ind w:start="1260" w:hanging="420"/>
      </w:pPr>
      <w:rPr>
        <w:rFonts w:ascii="Times New Roman" w:hAnsi="Times New Roman" w:eastAsia="Times New Roman" w:cs="Times New Roman"/>
      </w:rPr>
    </w:lvl>
    <w:lvl w:ilvl="3">
      <w:start w:val="2"/>
      <w:numFmt w:val="chineseCountingThousand"/>
      <w:lvlText w:val="%4、"/>
      <w:lvlJc w:val="start"/>
      <w:pPr>
        <w:tabs>
          <w:tab w:val="num" w:pos="1980"/>
        </w:tabs>
        <w:ind w:start="1980" w:hanging="7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lowerLetter"/>
      <w:lvlText w:val="%1)"/>
      <w:lvlJc w:val="start"/>
      <w:pPr>
        <w:tabs>
          <w:tab w:val="num" w:pos="1380"/>
        </w:tabs>
        <w:ind w:start="1380" w:hanging="420"/>
      </w:pPr>
      <w:rPr/>
    </w:lvl>
  </w:abstractNum>
  <w:abstractNum w:abstractNumId="7">
    <w:lvl w:ilvl="0">
      <w:start w:val="1"/>
      <w:numFmt w:val="lowerLetter"/>
      <w:lvlText w:val="%1)"/>
      <w:lvlJc w:val="start"/>
      <w:pPr>
        <w:tabs>
          <w:tab w:val="num" w:pos="1260"/>
        </w:tabs>
        <w:ind w:start="1260" w:hanging="420"/>
      </w:pPr>
      <w:rPr/>
    </w:lvl>
  </w:abstractNum>
  <w:abstractNum w:abstractNumId="8">
    <w:lvl w:ilvl="0">
      <w:start w:val="1"/>
      <w:numFmt w:val="chineseCountingThousand"/>
      <w:lvlText w:val="%1、"/>
      <w:lvlJc w:val="start"/>
      <w:pPr>
        <w:tabs>
          <w:tab w:val="num" w:pos="480"/>
        </w:tabs>
        <w:ind w:start="480" w:hanging="48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Times New Roman" w:hAnsi="Times New Roman" w:cs="Times New Roman"/>
    </w:rPr>
  </w:style>
  <w:style w:type="character" w:styleId="WW8Num1z1">
    <w:name w:val="WW8Num1z1"/>
    <w:qFormat/>
    <w:rPr/>
  </w:style>
  <w:style w:type="character" w:styleId="WW8Num1z2">
    <w:name w:val="WW8Num1z2"/>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Cs w:val="21"/>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z w:val="36"/>
      <w:szCs w:val="36"/>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rFonts w:ascii="Wingdings" w:hAnsi="Wingdings" w:cs="Wingdings"/>
    </w:rPr>
  </w:style>
  <w:style w:type="character" w:styleId="WW8Num5z0">
    <w:name w:val="WW8Num5z0"/>
    <w:qFormat/>
    <w:rPr>
      <w:rFonts w:ascii="Wingdings" w:hAnsi="Wingdings" w:cs="Wingdings"/>
      <w:szCs w:val="21"/>
    </w:rPr>
  </w:style>
  <w:style w:type="character" w:styleId="WW8Num6z0">
    <w:name w:val="WW8Num6z0"/>
    <w:qFormat/>
    <w:rPr>
      <w:rFonts w:ascii="宋体;SimSun" w:hAnsi="宋体;SimSun" w:cs="宋体;SimSun"/>
      <w:color w:val="000000"/>
      <w:kern w:val="0"/>
      <w:szCs w:val="21"/>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lang w:val="en-US"/>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rFonts w:ascii="Times New Roman" w:hAnsi="Times New Roman" w:eastAsia="Times New Roman" w:cs="Times New Roman"/>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zCs w:val="21"/>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rFonts w:ascii="Times New Roman" w:hAnsi="Times New Roman" w:eastAsia="Times New Roman" w:cs="Times New Roman"/>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rFonts w:ascii="Wingdings" w:hAnsi="Wingdings" w:cs="Wingdings"/>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character" w:styleId="Emphasis">
    <w:name w:val="Emphasis"/>
    <w:basedOn w:val="Style14"/>
    <w:qFormat/>
    <w:rPr>
      <w:b w:val="false"/>
      <w:bCs w:val="false"/>
      <w:i w:val="false"/>
      <w:iCs w:val="false"/>
      <w:color w:val="CC0033"/>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ind w:firstLine="359"/>
    </w:pPr>
    <w:rPr/>
  </w:style>
  <w:style w:type="paragraph" w:styleId="Style15">
    <w:name w:val="普通(网站)"/>
    <w:basedOn w:val="Normal"/>
    <w:qFormat/>
    <w:pPr>
      <w:widowControl/>
      <w:spacing w:before="280" w:after="280"/>
      <w:jc w:val="start"/>
    </w:pPr>
    <w:rPr>
      <w:rFonts w:ascii="宋体;SimSun" w:hAnsi="宋体;SimSun" w:cs="宋体;SimSun"/>
      <w:color w:val="000000"/>
      <w:kern w:val="0"/>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ie168.com/qiye/mcdonalds.htm" TargetMode="External"/><Relationship Id="rId3" Type="http://schemas.openxmlformats.org/officeDocument/2006/relationships/hyperlink" Target="http://www.mie168.com/manage/jianli-zixun.htm" TargetMode="External"/><Relationship Id="rId4" Type="http://schemas.openxmlformats.org/officeDocument/2006/relationships/hyperlink" Target="http://www.mie168.com/human-resource/index.htm" TargetMode="External"/><Relationship Id="rId5" Type="http://schemas.openxmlformats.org/officeDocument/2006/relationships/hyperlink" Target="http://www.mie168.com/zhuanti/guanliceng.htm"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2010-12-17T14:03:00Z</dcterms:created>
  <dc:creator>off-11</dc:creator>
  <dc:description/>
  <cp:keywords> </cp:keywords>
  <dc:language>en-US</dc:language>
  <cp:lastModifiedBy>off-11</cp:lastModifiedBy>
  <dcterms:modified xsi:type="dcterms:W3CDTF">2010-12-17T18:47:00Z</dcterms:modified>
  <cp:revision>4</cp:revision>
  <dc:subject/>
  <dc:title>阅读指南</dc:title>
</cp:coreProperties>
</file>