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Fonts w:ascii="SimHei" w:hAnsi="SimHei" w:eastAsia="黑体"/>
        </w:rPr>
        <w:t>商场超市员工手册范例</w:t>
      </w:r>
    </w:p>
    <w:p>
      <w:pPr>
        <w:pStyle w:val="Normal"/>
        <w:rPr/>
      </w:pPr>
      <w:r>
        <w:rPr>
          <w:rFonts w:ascii="SimHei" w:hAnsi="SimHei" w:eastAsia="黑体"/>
        </w:rPr>
      </w:r>
    </w:p>
    <w:p>
      <w:pPr>
        <w:pStyle w:val="Normal"/>
        <w:spacing w:lineRule="auto" w:line="360"/>
        <w:jc w:val="center"/>
        <w:rPr>
          <w:b/>
          <w:b/>
          <w:bCs/>
        </w:rPr>
      </w:pPr>
      <w:r>
        <w:rPr>
          <w:rFonts w:cs="宋体;SimSun" w:ascii="SimHei" w:hAnsi="SimHei" w:eastAsia="黑体"/>
          <w:b/>
          <w:bCs/>
        </w:rPr>
        <w:t>××</w:t>
      </w:r>
      <w:r>
        <w:rPr>
          <w:rFonts w:cs="宋体;SimSun" w:ascii="SimHei" w:hAnsi="SimHei" w:eastAsia="黑体"/>
          <w:b/>
          <w:bCs/>
        </w:rPr>
        <w:t>商场（超市）员工手册</w:t>
      </w:r>
    </w:p>
    <w:tbl>
      <w:tblPr>
        <w:tblW w:w="8522" w:type="dxa"/>
        <w:jc w:val="start"/>
        <w:tblInd w:w="0" w:type="dxa"/>
        <w:tblLayout w:type="fixed"/>
        <w:tblCellMar>
          <w:top w:w="0" w:type="dxa"/>
          <w:start w:w="108" w:type="dxa"/>
          <w:bottom w:w="0" w:type="dxa"/>
          <w:end w:w="108" w:type="dxa"/>
        </w:tblCellMar>
      </w:tblPr>
      <w:tblGrid>
        <w:gridCol w:w="1008"/>
        <w:gridCol w:w="412"/>
        <w:gridCol w:w="1748"/>
        <w:gridCol w:w="1080"/>
        <w:gridCol w:w="180"/>
        <w:gridCol w:w="900"/>
        <w:gridCol w:w="720"/>
        <w:gridCol w:w="360"/>
        <w:gridCol w:w="900"/>
        <w:gridCol w:w="180"/>
        <w:gridCol w:w="1034"/>
      </w:tblGrid>
      <w:tr>
        <w:trPr>
          <w:trHeight w:val="302" w:hRule="atLeast"/>
          <w:cantSplit w:val="true"/>
        </w:trPr>
        <w:tc>
          <w:tcPr>
            <w:tcW w:w="100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bCs/>
                <w:sz w:val="18"/>
                <w:szCs w:val="18"/>
              </w:rPr>
            </w:pPr>
            <w:r>
              <w:rPr>
                <w:rFonts w:cs="宋体;SimSun" w:ascii="SimHei" w:hAnsi="SimHei" w:eastAsia="黑体"/>
                <w:b/>
                <w:bCs/>
                <w:sz w:val="18"/>
                <w:szCs w:val="18"/>
              </w:rPr>
              <w:t>名称</w:t>
            </w:r>
          </w:p>
        </w:tc>
        <w:tc>
          <w:tcPr>
            <w:tcW w:w="3240" w:type="dxa"/>
            <w:gridSpan w:val="3"/>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cs="宋体;SimSun" w:ascii="SimHei" w:hAnsi="SimHei" w:eastAsia="黑体"/>
                <w:sz w:val="18"/>
                <w:szCs w:val="18"/>
              </w:rPr>
              <w:t>××</w:t>
            </w:r>
            <w:r>
              <w:rPr>
                <w:rFonts w:cs="宋体;SimSun" w:ascii="SimHei" w:hAnsi="SimHei" w:eastAsia="黑体"/>
                <w:sz w:val="18"/>
                <w:szCs w:val="18"/>
              </w:rPr>
              <w:t>商场（超市）员工手册</w:t>
            </w:r>
          </w:p>
        </w:tc>
        <w:tc>
          <w:tcPr>
            <w:tcW w:w="108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bCs/>
                <w:sz w:val="18"/>
                <w:szCs w:val="18"/>
              </w:rPr>
            </w:pPr>
            <w:r>
              <w:rPr>
                <w:rFonts w:cs="宋体;SimSun" w:ascii="SimHei" w:hAnsi="SimHei" w:eastAsia="黑体"/>
                <w:b/>
                <w:bCs/>
                <w:sz w:val="18"/>
                <w:szCs w:val="18"/>
              </w:rPr>
              <w:t>文件编号</w:t>
            </w:r>
          </w:p>
        </w:tc>
        <w:tc>
          <w:tcPr>
            <w:tcW w:w="10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sz w:val="18"/>
                <w:szCs w:val="18"/>
              </w:rPr>
            </w:pPr>
            <w:r>
              <w:rPr>
                <w:rFonts w:ascii="SimHei" w:hAnsi="SimHei" w:eastAsia="黑体"/>
                <w:b/>
                <w:bCs/>
                <w:sz w:val="18"/>
                <w:szCs w:val="18"/>
              </w:rPr>
            </w:r>
          </w:p>
        </w:tc>
        <w:tc>
          <w:tcPr>
            <w:tcW w:w="108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bCs/>
                <w:sz w:val="18"/>
                <w:szCs w:val="18"/>
              </w:rPr>
            </w:pPr>
            <w:r>
              <w:rPr>
                <w:rFonts w:cs="宋体;SimSun" w:ascii="SimHei" w:hAnsi="SimHei" w:eastAsia="黑体"/>
                <w:b/>
                <w:bCs/>
                <w:sz w:val="18"/>
                <w:szCs w:val="18"/>
              </w:rPr>
              <w:t>版</w:t>
            </w:r>
            <w:r>
              <w:rPr>
                <w:rFonts w:eastAsia="黑体" w:ascii="SimHei" w:hAnsi="SimHei"/>
                <w:b/>
                <w:bCs/>
                <w:sz w:val="18"/>
                <w:szCs w:val="18"/>
              </w:rPr>
              <w:t xml:space="preserve">    </w:t>
            </w:r>
            <w:r>
              <w:rPr>
                <w:rFonts w:cs="宋体;SimSun" w:ascii="SimHei" w:hAnsi="SimHei" w:eastAsia="黑体"/>
                <w:b/>
                <w:bCs/>
                <w:sz w:val="18"/>
                <w:szCs w:val="18"/>
              </w:rPr>
              <w:t>本</w:t>
            </w:r>
          </w:p>
        </w:tc>
        <w:tc>
          <w:tcPr>
            <w:tcW w:w="10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sz w:val="18"/>
                <w:szCs w:val="18"/>
              </w:rPr>
            </w:pPr>
            <w:r>
              <w:rPr>
                <w:rFonts w:ascii="SimHei" w:hAnsi="SimHei" w:eastAsia="黑体"/>
                <w:b/>
                <w:bCs/>
                <w:sz w:val="18"/>
                <w:szCs w:val="18"/>
              </w:rPr>
            </w:r>
          </w:p>
        </w:tc>
      </w:tr>
      <w:tr>
        <w:trPr>
          <w:trHeight w:val="302" w:hRule="atLeast"/>
          <w:cantSplit w:val="true"/>
        </w:trPr>
        <w:tc>
          <w:tcPr>
            <w:tcW w:w="10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3240"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08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bCs/>
                <w:sz w:val="18"/>
                <w:szCs w:val="18"/>
              </w:rPr>
            </w:pPr>
            <w:r>
              <w:rPr>
                <w:rFonts w:cs="宋体;SimSun" w:ascii="SimHei" w:hAnsi="SimHei" w:eastAsia="黑体"/>
                <w:b/>
                <w:bCs/>
                <w:sz w:val="18"/>
                <w:szCs w:val="18"/>
              </w:rPr>
              <w:t>页</w:t>
            </w:r>
            <w:r>
              <w:rPr>
                <w:rFonts w:eastAsia="黑体" w:ascii="SimHei" w:hAnsi="SimHei"/>
                <w:b/>
                <w:bCs/>
                <w:sz w:val="18"/>
                <w:szCs w:val="18"/>
              </w:rPr>
              <w:t xml:space="preserve">    </w:t>
            </w:r>
            <w:r>
              <w:rPr>
                <w:rFonts w:cs="宋体;SimSun" w:ascii="SimHei" w:hAnsi="SimHei" w:eastAsia="黑体"/>
                <w:b/>
                <w:bCs/>
                <w:sz w:val="18"/>
                <w:szCs w:val="18"/>
              </w:rPr>
              <w:t>次</w:t>
            </w:r>
          </w:p>
        </w:tc>
        <w:tc>
          <w:tcPr>
            <w:tcW w:w="10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sz w:val="18"/>
                <w:szCs w:val="18"/>
              </w:rPr>
            </w:pPr>
            <w:r>
              <w:rPr>
                <w:rFonts w:ascii="SimHei" w:hAnsi="SimHei" w:eastAsia="黑体"/>
                <w:b/>
                <w:bCs/>
                <w:sz w:val="18"/>
                <w:szCs w:val="18"/>
              </w:rPr>
            </w:r>
          </w:p>
        </w:tc>
        <w:tc>
          <w:tcPr>
            <w:tcW w:w="108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bCs/>
                <w:sz w:val="18"/>
                <w:szCs w:val="18"/>
              </w:rPr>
            </w:pPr>
            <w:r>
              <w:rPr>
                <w:rFonts w:cs="宋体;SimSun" w:ascii="SimHei" w:hAnsi="SimHei" w:eastAsia="黑体"/>
                <w:b/>
                <w:bCs/>
                <w:sz w:val="18"/>
                <w:szCs w:val="18"/>
              </w:rPr>
              <w:t>修改状态</w:t>
            </w:r>
          </w:p>
        </w:tc>
        <w:tc>
          <w:tcPr>
            <w:tcW w:w="10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sz w:val="18"/>
                <w:szCs w:val="18"/>
              </w:rPr>
            </w:pPr>
            <w:r>
              <w:rPr>
                <w:rFonts w:ascii="SimHei" w:hAnsi="SimHei" w:eastAsia="黑体"/>
                <w:b/>
                <w:bCs/>
                <w:sz w:val="18"/>
                <w:szCs w:val="18"/>
              </w:rPr>
            </w:r>
          </w:p>
        </w:tc>
      </w:tr>
      <w:tr>
        <w:trPr>
          <w:trHeight w:val="6687" w:hRule="atLeast"/>
        </w:trPr>
        <w:tc>
          <w:tcPr>
            <w:tcW w:w="8522" w:type="dxa"/>
            <w:gridSpan w:val="11"/>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sz w:val="18"/>
                <w:szCs w:val="18"/>
              </w:rPr>
            </w:pPr>
            <w:r>
              <w:rPr>
                <w:rFonts w:cs="宋体;SimSun" w:ascii="SimHei" w:hAnsi="SimHei" w:eastAsia="黑体"/>
                <w:b/>
                <w:bCs/>
                <w:sz w:val="18"/>
                <w:szCs w:val="18"/>
              </w:rPr>
              <w:t>目</w:t>
            </w:r>
            <w:r>
              <w:rPr>
                <w:rFonts w:eastAsia="黑体" w:ascii="SimHei" w:hAnsi="SimHei"/>
                <w:b/>
                <w:bCs/>
                <w:sz w:val="18"/>
                <w:szCs w:val="18"/>
              </w:rPr>
              <w:t xml:space="preserve">  </w:t>
            </w:r>
            <w:r>
              <w:rPr>
                <w:rFonts w:cs="宋体;SimSun" w:ascii="SimHei" w:hAnsi="SimHei" w:eastAsia="黑体"/>
                <w:b/>
                <w:bCs/>
                <w:sz w:val="18"/>
                <w:szCs w:val="18"/>
              </w:rPr>
              <w:t>录</w:t>
            </w:r>
          </w:p>
          <w:p>
            <w:pPr>
              <w:pStyle w:val="Normal"/>
              <w:spacing w:lineRule="auto" w:line="360"/>
              <w:rPr>
                <w:sz w:val="18"/>
                <w:szCs w:val="18"/>
              </w:rPr>
            </w:pPr>
            <w:r>
              <w:rPr>
                <w:rFonts w:cs="宋体;SimSun" w:ascii="SimHei" w:hAnsi="SimHei" w:eastAsia="黑体"/>
                <w:b/>
                <w:bCs/>
                <w:sz w:val="18"/>
                <w:szCs w:val="18"/>
              </w:rPr>
              <w:t>一、前言</w:t>
            </w:r>
            <w:r>
              <w:rPr>
                <w:rFonts w:cs="宋体;SimSun" w:ascii="SimHei" w:hAnsi="SimHei" w:eastAsia="黑体"/>
                <w:sz w:val="18"/>
                <w:szCs w:val="18"/>
              </w:rPr>
              <w:t>………………………………………………………………………………………………………</w:t>
            </w:r>
          </w:p>
          <w:p>
            <w:pPr>
              <w:pStyle w:val="Normal"/>
              <w:spacing w:lineRule="auto" w:line="360"/>
              <w:rPr>
                <w:b/>
                <w:b/>
                <w:bCs/>
                <w:sz w:val="18"/>
                <w:szCs w:val="18"/>
              </w:rPr>
            </w:pPr>
            <w:r>
              <w:rPr>
                <w:rFonts w:cs="宋体;SimSun" w:ascii="SimHei" w:hAnsi="SimHei" w:eastAsia="黑体"/>
                <w:b/>
                <w:bCs/>
                <w:sz w:val="18"/>
                <w:szCs w:val="18"/>
              </w:rPr>
              <w:t>二、员工守则</w:t>
            </w:r>
            <w:r>
              <w:rPr>
                <w:rFonts w:cs="宋体;SimSun" w:ascii="SimHei" w:hAnsi="SimHei" w:eastAsia="黑体"/>
                <w:sz w:val="18"/>
                <w:szCs w:val="18"/>
              </w:rPr>
              <w:t>…………………………………………………………………………………………………</w:t>
            </w:r>
          </w:p>
          <w:p>
            <w:pPr>
              <w:pStyle w:val="Normal"/>
              <w:spacing w:lineRule="auto" w:line="360"/>
              <w:rPr>
                <w:b/>
                <w:b/>
                <w:bCs/>
                <w:sz w:val="18"/>
                <w:szCs w:val="18"/>
              </w:rPr>
            </w:pPr>
            <w:r>
              <w:rPr>
                <w:rFonts w:cs="宋体;SimSun" w:ascii="SimHei" w:hAnsi="SimHei" w:eastAsia="黑体"/>
                <w:b/>
                <w:bCs/>
                <w:sz w:val="18"/>
                <w:szCs w:val="18"/>
              </w:rPr>
              <w:t>三、人力资源管理制度</w:t>
            </w:r>
            <w:r>
              <w:rPr>
                <w:rFonts w:cs="宋体;SimSun" w:ascii="SimHei" w:hAnsi="SimHei" w:eastAsia="黑体"/>
                <w:sz w:val="18"/>
                <w:szCs w:val="18"/>
              </w:rPr>
              <w:t>………………………………………………………………………………………</w:t>
            </w:r>
          </w:p>
          <w:p>
            <w:pPr>
              <w:pStyle w:val="Normal"/>
              <w:spacing w:lineRule="auto" w:line="360"/>
              <w:rPr>
                <w:b/>
                <w:b/>
                <w:bCs/>
                <w:sz w:val="18"/>
                <w:szCs w:val="18"/>
              </w:rPr>
            </w:pPr>
            <w:r>
              <w:rPr>
                <w:rFonts w:cs="宋体;SimSun" w:ascii="SimHei" w:hAnsi="SimHei" w:eastAsia="黑体"/>
                <w:b/>
                <w:bCs/>
                <w:sz w:val="18"/>
                <w:szCs w:val="18"/>
              </w:rPr>
              <w:t>四、行政事务管理制度</w:t>
            </w:r>
            <w:r>
              <w:rPr>
                <w:rFonts w:cs="宋体;SimSun" w:ascii="SimHei" w:hAnsi="SimHei" w:eastAsia="黑体"/>
                <w:sz w:val="18"/>
                <w:szCs w:val="18"/>
              </w:rPr>
              <w:t>………………………………………………………………………………………</w:t>
            </w:r>
          </w:p>
          <w:p>
            <w:pPr>
              <w:pStyle w:val="Normal"/>
              <w:spacing w:lineRule="auto" w:line="360"/>
              <w:rPr>
                <w:b/>
                <w:b/>
                <w:bCs/>
                <w:sz w:val="18"/>
                <w:szCs w:val="18"/>
              </w:rPr>
            </w:pPr>
            <w:r>
              <w:rPr>
                <w:rFonts w:cs="宋体;SimSun" w:ascii="SimHei" w:hAnsi="SimHei" w:eastAsia="黑体"/>
                <w:b/>
                <w:bCs/>
                <w:sz w:val="18"/>
                <w:szCs w:val="18"/>
              </w:rPr>
              <w:t>五、企划人员工作规范</w:t>
            </w:r>
            <w:r>
              <w:rPr>
                <w:rFonts w:cs="宋体;SimSun" w:ascii="SimHei" w:hAnsi="SimHei" w:eastAsia="黑体"/>
                <w:sz w:val="18"/>
                <w:szCs w:val="18"/>
              </w:rPr>
              <w:t>………………………………………………………………………………………</w:t>
            </w:r>
          </w:p>
          <w:p>
            <w:pPr>
              <w:pStyle w:val="Normal"/>
              <w:spacing w:lineRule="auto" w:line="360"/>
              <w:rPr>
                <w:b/>
                <w:b/>
                <w:bCs/>
                <w:sz w:val="18"/>
                <w:szCs w:val="18"/>
              </w:rPr>
            </w:pPr>
            <w:r>
              <w:rPr>
                <w:rFonts w:cs="宋体;SimSun" w:ascii="SimHei" w:hAnsi="SimHei" w:eastAsia="黑体"/>
                <w:b/>
                <w:bCs/>
                <w:sz w:val="18"/>
                <w:szCs w:val="18"/>
              </w:rPr>
              <w:t>六、营业员管理办法</w:t>
            </w:r>
            <w:r>
              <w:rPr>
                <w:rFonts w:cs="宋体;SimSun" w:ascii="SimHei" w:hAnsi="SimHei" w:eastAsia="黑体"/>
                <w:sz w:val="18"/>
                <w:szCs w:val="18"/>
              </w:rPr>
              <w:t>…………………………………………………………………………………………</w:t>
            </w:r>
          </w:p>
          <w:p>
            <w:pPr>
              <w:pStyle w:val="Normal"/>
              <w:spacing w:lineRule="auto" w:line="360"/>
              <w:rPr>
                <w:b/>
                <w:b/>
                <w:bCs/>
                <w:sz w:val="18"/>
                <w:szCs w:val="18"/>
              </w:rPr>
            </w:pPr>
            <w:r>
              <w:rPr>
                <w:rFonts w:cs="宋体;SimSun" w:ascii="SimHei" w:hAnsi="SimHei" w:eastAsia="黑体"/>
                <w:b/>
                <w:bCs/>
                <w:sz w:val="18"/>
                <w:szCs w:val="18"/>
              </w:rPr>
              <w:t>七、导购人员工作规范</w:t>
            </w:r>
            <w:r>
              <w:rPr>
                <w:rFonts w:cs="宋体;SimSun" w:ascii="SimHei" w:hAnsi="SimHei" w:eastAsia="黑体"/>
                <w:sz w:val="18"/>
                <w:szCs w:val="18"/>
              </w:rPr>
              <w:t>………………………………………………………………………………………</w:t>
            </w:r>
          </w:p>
          <w:p>
            <w:pPr>
              <w:pStyle w:val="Normal"/>
              <w:spacing w:lineRule="auto" w:line="360"/>
              <w:rPr>
                <w:b/>
                <w:b/>
                <w:bCs/>
                <w:sz w:val="18"/>
                <w:szCs w:val="18"/>
              </w:rPr>
            </w:pPr>
            <w:r>
              <w:rPr>
                <w:rFonts w:cs="宋体;SimSun" w:ascii="SimHei" w:hAnsi="SimHei" w:eastAsia="黑体"/>
                <w:b/>
                <w:bCs/>
                <w:sz w:val="18"/>
                <w:szCs w:val="18"/>
              </w:rPr>
              <w:t>八、理货人员工作规范</w:t>
            </w:r>
            <w:r>
              <w:rPr>
                <w:rFonts w:cs="宋体;SimSun" w:ascii="SimHei" w:hAnsi="SimHei" w:eastAsia="黑体"/>
                <w:sz w:val="18"/>
                <w:szCs w:val="18"/>
              </w:rPr>
              <w:t>………………………………………………………………………………………</w:t>
            </w:r>
          </w:p>
          <w:p>
            <w:pPr>
              <w:pStyle w:val="Normal"/>
              <w:spacing w:lineRule="auto" w:line="360"/>
              <w:rPr>
                <w:b/>
                <w:b/>
                <w:bCs/>
                <w:sz w:val="18"/>
                <w:szCs w:val="18"/>
              </w:rPr>
            </w:pPr>
            <w:r>
              <w:rPr>
                <w:rFonts w:cs="宋体;SimSun" w:ascii="SimHei" w:hAnsi="SimHei" w:eastAsia="黑体"/>
                <w:b/>
                <w:bCs/>
                <w:sz w:val="18"/>
                <w:szCs w:val="18"/>
              </w:rPr>
              <w:t>九、收银员服务规范</w:t>
            </w:r>
            <w:r>
              <w:rPr>
                <w:rFonts w:cs="宋体;SimSun" w:ascii="SimHei" w:hAnsi="SimHei" w:eastAsia="黑体"/>
                <w:sz w:val="18"/>
                <w:szCs w:val="18"/>
              </w:rPr>
              <w:t>…………………………………………………………………………………………</w:t>
            </w:r>
          </w:p>
          <w:p>
            <w:pPr>
              <w:pStyle w:val="Normal"/>
              <w:spacing w:lineRule="auto" w:line="360"/>
              <w:rPr>
                <w:b/>
                <w:b/>
                <w:bCs/>
                <w:sz w:val="18"/>
                <w:szCs w:val="18"/>
              </w:rPr>
            </w:pPr>
            <w:r>
              <w:rPr>
                <w:rFonts w:cs="宋体;SimSun" w:ascii="SimHei" w:hAnsi="SimHei" w:eastAsia="黑体"/>
                <w:b/>
                <w:bCs/>
                <w:sz w:val="18"/>
                <w:szCs w:val="18"/>
              </w:rPr>
              <w:t>十、超市现金管理制度</w:t>
            </w:r>
            <w:r>
              <w:rPr>
                <w:rFonts w:cs="宋体;SimSun" w:ascii="SimHei" w:hAnsi="SimHei" w:eastAsia="黑体"/>
                <w:sz w:val="18"/>
                <w:szCs w:val="18"/>
              </w:rPr>
              <w:t>………………………………………………………………………………………</w:t>
            </w:r>
          </w:p>
          <w:p>
            <w:pPr>
              <w:pStyle w:val="Normal"/>
              <w:spacing w:lineRule="auto" w:line="360"/>
              <w:rPr>
                <w:b/>
                <w:b/>
                <w:bCs/>
                <w:sz w:val="18"/>
                <w:szCs w:val="18"/>
              </w:rPr>
            </w:pPr>
            <w:r>
              <w:rPr>
                <w:rFonts w:cs="宋体;SimSun" w:ascii="SimHei" w:hAnsi="SimHei" w:eastAsia="黑体"/>
                <w:b/>
                <w:bCs/>
                <w:sz w:val="18"/>
                <w:szCs w:val="18"/>
              </w:rPr>
              <w:t>十一、商品价签管理规定</w:t>
            </w:r>
            <w:r>
              <w:rPr>
                <w:rFonts w:cs="宋体;SimSun" w:ascii="SimHei" w:hAnsi="SimHei" w:eastAsia="黑体"/>
                <w:sz w:val="18"/>
                <w:szCs w:val="18"/>
              </w:rPr>
              <w:t>……………………………………………………………………………………</w:t>
            </w:r>
          </w:p>
          <w:p>
            <w:pPr>
              <w:pStyle w:val="Normal"/>
              <w:spacing w:lineRule="auto" w:line="360"/>
              <w:rPr>
                <w:b/>
                <w:b/>
                <w:bCs/>
                <w:sz w:val="18"/>
                <w:szCs w:val="18"/>
              </w:rPr>
            </w:pPr>
            <w:r>
              <w:rPr>
                <w:rFonts w:cs="宋体;SimSun" w:ascii="SimHei" w:hAnsi="SimHei" w:eastAsia="黑体"/>
                <w:b/>
                <w:bCs/>
                <w:sz w:val="18"/>
                <w:szCs w:val="18"/>
              </w:rPr>
              <w:t>十二、货物防损管理办法</w:t>
            </w:r>
            <w:r>
              <w:rPr>
                <w:rFonts w:cs="宋体;SimSun" w:ascii="SimHei" w:hAnsi="SimHei" w:eastAsia="黑体"/>
                <w:sz w:val="18"/>
                <w:szCs w:val="18"/>
              </w:rPr>
              <w:t>……………………………………………………………………………………</w:t>
            </w:r>
          </w:p>
          <w:p>
            <w:pPr>
              <w:pStyle w:val="Normal"/>
              <w:spacing w:lineRule="auto" w:line="360"/>
              <w:rPr>
                <w:b/>
                <w:b/>
                <w:bCs/>
                <w:sz w:val="18"/>
                <w:szCs w:val="18"/>
              </w:rPr>
            </w:pPr>
            <w:r>
              <w:rPr>
                <w:rFonts w:cs="宋体;SimSun" w:ascii="SimHei" w:hAnsi="SimHei" w:eastAsia="黑体"/>
                <w:b/>
                <w:bCs/>
                <w:sz w:val="18"/>
                <w:szCs w:val="18"/>
              </w:rPr>
              <w:t>十三、修订、解释与签收</w:t>
            </w:r>
            <w:r>
              <w:rPr>
                <w:rFonts w:cs="宋体;SimSun" w:ascii="SimHei" w:hAnsi="SimHei" w:eastAsia="黑体"/>
                <w:sz w:val="18"/>
                <w:szCs w:val="18"/>
              </w:rPr>
              <w:t>……………………………………………………………………………………</w:t>
            </w:r>
          </w:p>
        </w:tc>
      </w:tr>
      <w:tr>
        <w:trPr>
          <w:trHeight w:val="189" w:hRule="atLeast"/>
        </w:trPr>
        <w:tc>
          <w:tcPr>
            <w:tcW w:w="142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sz w:val="18"/>
                <w:szCs w:val="18"/>
              </w:rPr>
            </w:pPr>
            <w:r>
              <w:rPr>
                <w:rFonts w:cs="宋体;SimSun" w:ascii="SimHei" w:hAnsi="SimHei" w:eastAsia="黑体"/>
                <w:b/>
                <w:bCs/>
                <w:sz w:val="18"/>
                <w:szCs w:val="18"/>
              </w:rPr>
              <w:t>相关说明</w:t>
            </w:r>
          </w:p>
        </w:tc>
        <w:tc>
          <w:tcPr>
            <w:tcW w:w="7102" w:type="dxa"/>
            <w:gridSpan w:val="9"/>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bCs/>
                <w:sz w:val="18"/>
                <w:szCs w:val="18"/>
              </w:rPr>
            </w:pPr>
            <w:r>
              <w:rPr>
                <w:rFonts w:ascii="SimHei" w:hAnsi="SimHei" w:eastAsia="黑体"/>
                <w:b/>
                <w:bCs/>
                <w:sz w:val="18"/>
                <w:szCs w:val="18"/>
              </w:rPr>
            </w:r>
          </w:p>
        </w:tc>
      </w:tr>
      <w:tr>
        <w:trPr>
          <w:trHeight w:val="189" w:hRule="atLeast"/>
        </w:trPr>
        <w:tc>
          <w:tcPr>
            <w:tcW w:w="142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sz w:val="18"/>
                <w:szCs w:val="18"/>
              </w:rPr>
            </w:pPr>
            <w:r>
              <w:rPr>
                <w:rFonts w:cs="宋体;SimSun" w:ascii="SimHei" w:hAnsi="SimHei" w:eastAsia="黑体"/>
                <w:b/>
                <w:bCs/>
                <w:sz w:val="18"/>
                <w:szCs w:val="18"/>
              </w:rPr>
              <w:t>编制人员</w:t>
            </w:r>
          </w:p>
        </w:tc>
        <w:tc>
          <w:tcPr>
            <w:tcW w:w="17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18"/>
                <w:szCs w:val="18"/>
              </w:rPr>
            </w:pPr>
            <w:r>
              <w:rPr>
                <w:rFonts w:ascii="SimHei" w:hAnsi="SimHei" w:eastAsia="黑体"/>
                <w:b/>
                <w:bCs/>
                <w:sz w:val="18"/>
                <w:szCs w:val="18"/>
              </w:rPr>
            </w:r>
          </w:p>
        </w:tc>
        <w:tc>
          <w:tcPr>
            <w:tcW w:w="12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sz w:val="18"/>
                <w:szCs w:val="18"/>
              </w:rPr>
            </w:pPr>
            <w:r>
              <w:rPr>
                <w:rFonts w:cs="宋体;SimSun" w:ascii="SimHei" w:hAnsi="SimHei" w:eastAsia="黑体"/>
                <w:b/>
                <w:bCs/>
                <w:sz w:val="18"/>
                <w:szCs w:val="18"/>
              </w:rPr>
              <w:t>审核人员</w:t>
            </w:r>
          </w:p>
        </w:tc>
        <w:tc>
          <w:tcPr>
            <w:tcW w:w="162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18"/>
                <w:szCs w:val="18"/>
              </w:rPr>
            </w:pPr>
            <w:r>
              <w:rPr>
                <w:rFonts w:ascii="SimHei" w:hAnsi="SimHei" w:eastAsia="黑体"/>
                <w:b/>
                <w:bCs/>
                <w:sz w:val="18"/>
                <w:szCs w:val="18"/>
              </w:rPr>
            </w:r>
          </w:p>
        </w:tc>
        <w:tc>
          <w:tcPr>
            <w:tcW w:w="12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sz w:val="18"/>
                <w:szCs w:val="18"/>
              </w:rPr>
            </w:pPr>
            <w:r>
              <w:rPr>
                <w:rFonts w:cs="宋体;SimSun" w:ascii="SimHei" w:hAnsi="SimHei" w:eastAsia="黑体"/>
                <w:b/>
                <w:bCs/>
                <w:sz w:val="18"/>
                <w:szCs w:val="18"/>
              </w:rPr>
              <w:t>批准人员</w:t>
            </w:r>
          </w:p>
        </w:tc>
        <w:tc>
          <w:tcPr>
            <w:tcW w:w="1214"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18"/>
                <w:szCs w:val="18"/>
              </w:rPr>
            </w:pPr>
            <w:r>
              <w:rPr>
                <w:rFonts w:ascii="SimHei" w:hAnsi="SimHei" w:eastAsia="黑体"/>
                <w:b/>
                <w:bCs/>
                <w:sz w:val="18"/>
                <w:szCs w:val="18"/>
              </w:rPr>
            </w:r>
          </w:p>
        </w:tc>
      </w:tr>
      <w:tr>
        <w:trPr>
          <w:trHeight w:val="189" w:hRule="atLeast"/>
        </w:trPr>
        <w:tc>
          <w:tcPr>
            <w:tcW w:w="142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sz w:val="18"/>
                <w:szCs w:val="18"/>
              </w:rPr>
            </w:pPr>
            <w:r>
              <w:rPr>
                <w:rFonts w:cs="宋体;SimSun" w:ascii="SimHei" w:hAnsi="SimHei" w:eastAsia="黑体"/>
                <w:b/>
                <w:bCs/>
                <w:sz w:val="18"/>
                <w:szCs w:val="18"/>
              </w:rPr>
              <w:t>编制日期</w:t>
            </w:r>
          </w:p>
        </w:tc>
        <w:tc>
          <w:tcPr>
            <w:tcW w:w="17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18"/>
                <w:szCs w:val="18"/>
              </w:rPr>
            </w:pPr>
            <w:r>
              <w:rPr>
                <w:rFonts w:ascii="SimHei" w:hAnsi="SimHei" w:eastAsia="黑体"/>
                <w:b/>
                <w:bCs/>
                <w:sz w:val="18"/>
                <w:szCs w:val="18"/>
              </w:rPr>
            </w:r>
          </w:p>
        </w:tc>
        <w:tc>
          <w:tcPr>
            <w:tcW w:w="12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sz w:val="18"/>
                <w:szCs w:val="18"/>
              </w:rPr>
            </w:pPr>
            <w:r>
              <w:rPr>
                <w:rFonts w:cs="宋体;SimSun" w:ascii="SimHei" w:hAnsi="SimHei" w:eastAsia="黑体"/>
                <w:b/>
                <w:bCs/>
                <w:sz w:val="18"/>
                <w:szCs w:val="18"/>
              </w:rPr>
              <w:t>审核日期</w:t>
            </w:r>
          </w:p>
        </w:tc>
        <w:tc>
          <w:tcPr>
            <w:tcW w:w="162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18"/>
                <w:szCs w:val="18"/>
              </w:rPr>
            </w:pPr>
            <w:r>
              <w:rPr>
                <w:rFonts w:ascii="SimHei" w:hAnsi="SimHei" w:eastAsia="黑体"/>
                <w:b/>
                <w:bCs/>
                <w:sz w:val="18"/>
                <w:szCs w:val="18"/>
              </w:rPr>
            </w:r>
          </w:p>
        </w:tc>
        <w:tc>
          <w:tcPr>
            <w:tcW w:w="12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sz w:val="18"/>
                <w:szCs w:val="18"/>
              </w:rPr>
            </w:pPr>
            <w:r>
              <w:rPr>
                <w:rFonts w:cs="宋体;SimSun" w:ascii="SimHei" w:hAnsi="SimHei" w:eastAsia="黑体"/>
                <w:b/>
                <w:bCs/>
                <w:sz w:val="18"/>
                <w:szCs w:val="18"/>
              </w:rPr>
              <w:t>批准日期</w:t>
            </w:r>
          </w:p>
        </w:tc>
        <w:tc>
          <w:tcPr>
            <w:tcW w:w="1214"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18"/>
                <w:szCs w:val="18"/>
              </w:rPr>
            </w:pPr>
            <w:r>
              <w:rPr>
                <w:rFonts w:ascii="SimHei" w:hAnsi="SimHei" w:eastAsia="黑体"/>
                <w:b/>
                <w:bCs/>
                <w:sz w:val="18"/>
                <w:szCs w:val="18"/>
              </w:rPr>
            </w:r>
          </w:p>
        </w:tc>
      </w:tr>
    </w:tbl>
    <w:p>
      <w:pPr>
        <w:pStyle w:val="Normal"/>
        <w:rPr/>
      </w:pPr>
      <w:r>
        <w:rPr>
          <w:rFonts w:ascii="SimHei" w:hAnsi="SimHei" w:eastAsia="黑体"/>
        </w:rPr>
      </w:r>
    </w:p>
    <w:tbl>
      <w:tblPr>
        <w:tblW w:w="8522" w:type="dxa"/>
        <w:jc w:val="start"/>
        <w:tblInd w:w="0" w:type="dxa"/>
        <w:tblLayout w:type="fixed"/>
        <w:tblCellMar>
          <w:top w:w="0" w:type="dxa"/>
          <w:start w:w="108" w:type="dxa"/>
          <w:bottom w:w="0" w:type="dxa"/>
          <w:end w:w="108" w:type="dxa"/>
        </w:tblCellMar>
      </w:tblPr>
      <w:tblGrid>
        <w:gridCol w:w="1008"/>
        <w:gridCol w:w="412"/>
        <w:gridCol w:w="1748"/>
        <w:gridCol w:w="1080"/>
        <w:gridCol w:w="180"/>
        <w:gridCol w:w="900"/>
        <w:gridCol w:w="720"/>
        <w:gridCol w:w="360"/>
        <w:gridCol w:w="900"/>
        <w:gridCol w:w="180"/>
        <w:gridCol w:w="1034"/>
      </w:tblGrid>
      <w:tr>
        <w:trPr>
          <w:trHeight w:val="302" w:hRule="atLeast"/>
          <w:cantSplit w:val="true"/>
        </w:trPr>
        <w:tc>
          <w:tcPr>
            <w:tcW w:w="100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bCs/>
                <w:sz w:val="18"/>
                <w:szCs w:val="18"/>
              </w:rPr>
            </w:pPr>
            <w:r>
              <w:rPr>
                <w:rFonts w:cs="宋体;SimSun" w:ascii="SimHei" w:hAnsi="SimHei" w:eastAsia="黑体"/>
                <w:b/>
                <w:bCs/>
                <w:sz w:val="18"/>
                <w:szCs w:val="18"/>
              </w:rPr>
              <w:t>名称</w:t>
            </w:r>
          </w:p>
        </w:tc>
        <w:tc>
          <w:tcPr>
            <w:tcW w:w="3240" w:type="dxa"/>
            <w:gridSpan w:val="3"/>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cs="宋体;SimSun" w:ascii="SimHei" w:hAnsi="SimHei" w:eastAsia="黑体"/>
                <w:sz w:val="18"/>
                <w:szCs w:val="18"/>
              </w:rPr>
              <w:t>××</w:t>
            </w:r>
            <w:r>
              <w:rPr>
                <w:rFonts w:cs="宋体;SimSun" w:ascii="SimHei" w:hAnsi="SimHei" w:eastAsia="黑体"/>
                <w:sz w:val="18"/>
                <w:szCs w:val="18"/>
              </w:rPr>
              <w:t>商场（超市）员工手册</w:t>
            </w:r>
          </w:p>
        </w:tc>
        <w:tc>
          <w:tcPr>
            <w:tcW w:w="108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bCs/>
                <w:sz w:val="18"/>
                <w:szCs w:val="18"/>
              </w:rPr>
            </w:pPr>
            <w:r>
              <w:rPr>
                <w:rFonts w:cs="宋体;SimSun" w:ascii="SimHei" w:hAnsi="SimHei" w:eastAsia="黑体"/>
                <w:b/>
                <w:bCs/>
                <w:sz w:val="18"/>
                <w:szCs w:val="18"/>
              </w:rPr>
              <w:t>文件编号</w:t>
            </w:r>
          </w:p>
        </w:tc>
        <w:tc>
          <w:tcPr>
            <w:tcW w:w="10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sz w:val="18"/>
                <w:szCs w:val="18"/>
              </w:rPr>
            </w:pPr>
            <w:r>
              <w:rPr>
                <w:rFonts w:ascii="SimHei" w:hAnsi="SimHei" w:eastAsia="黑体"/>
                <w:b/>
                <w:bCs/>
                <w:sz w:val="18"/>
                <w:szCs w:val="18"/>
              </w:rPr>
            </w:r>
          </w:p>
        </w:tc>
        <w:tc>
          <w:tcPr>
            <w:tcW w:w="108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bCs/>
                <w:sz w:val="18"/>
                <w:szCs w:val="18"/>
              </w:rPr>
            </w:pPr>
            <w:r>
              <w:rPr>
                <w:rFonts w:cs="宋体;SimSun" w:ascii="SimHei" w:hAnsi="SimHei" w:eastAsia="黑体"/>
                <w:b/>
                <w:bCs/>
                <w:sz w:val="18"/>
                <w:szCs w:val="18"/>
              </w:rPr>
              <w:t>版</w:t>
            </w:r>
            <w:r>
              <w:rPr>
                <w:rFonts w:eastAsia="黑体" w:ascii="SimHei" w:hAnsi="SimHei"/>
                <w:b/>
                <w:bCs/>
                <w:sz w:val="18"/>
                <w:szCs w:val="18"/>
              </w:rPr>
              <w:t xml:space="preserve">    </w:t>
            </w:r>
            <w:r>
              <w:rPr>
                <w:rFonts w:cs="宋体;SimSun" w:ascii="SimHei" w:hAnsi="SimHei" w:eastAsia="黑体"/>
                <w:b/>
                <w:bCs/>
                <w:sz w:val="18"/>
                <w:szCs w:val="18"/>
              </w:rPr>
              <w:t>本</w:t>
            </w:r>
          </w:p>
        </w:tc>
        <w:tc>
          <w:tcPr>
            <w:tcW w:w="10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sz w:val="18"/>
                <w:szCs w:val="18"/>
              </w:rPr>
            </w:pPr>
            <w:r>
              <w:rPr>
                <w:rFonts w:ascii="SimHei" w:hAnsi="SimHei" w:eastAsia="黑体"/>
                <w:b/>
                <w:bCs/>
                <w:sz w:val="18"/>
                <w:szCs w:val="18"/>
              </w:rPr>
            </w:r>
          </w:p>
        </w:tc>
      </w:tr>
      <w:tr>
        <w:trPr>
          <w:trHeight w:val="302" w:hRule="atLeast"/>
          <w:cantSplit w:val="true"/>
        </w:trPr>
        <w:tc>
          <w:tcPr>
            <w:tcW w:w="10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3240"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08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bCs/>
                <w:sz w:val="18"/>
                <w:szCs w:val="18"/>
              </w:rPr>
            </w:pPr>
            <w:r>
              <w:rPr>
                <w:rFonts w:cs="宋体;SimSun" w:ascii="SimHei" w:hAnsi="SimHei" w:eastAsia="黑体"/>
                <w:b/>
                <w:bCs/>
                <w:sz w:val="18"/>
                <w:szCs w:val="18"/>
              </w:rPr>
              <w:t>页</w:t>
            </w:r>
            <w:r>
              <w:rPr>
                <w:rFonts w:eastAsia="黑体" w:ascii="SimHei" w:hAnsi="SimHei"/>
                <w:b/>
                <w:bCs/>
                <w:sz w:val="18"/>
                <w:szCs w:val="18"/>
              </w:rPr>
              <w:t xml:space="preserve">    </w:t>
            </w:r>
            <w:r>
              <w:rPr>
                <w:rFonts w:cs="宋体;SimSun" w:ascii="SimHei" w:hAnsi="SimHei" w:eastAsia="黑体"/>
                <w:b/>
                <w:bCs/>
                <w:sz w:val="18"/>
                <w:szCs w:val="18"/>
              </w:rPr>
              <w:t>次</w:t>
            </w:r>
          </w:p>
        </w:tc>
        <w:tc>
          <w:tcPr>
            <w:tcW w:w="10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sz w:val="18"/>
                <w:szCs w:val="18"/>
              </w:rPr>
            </w:pPr>
            <w:r>
              <w:rPr>
                <w:rFonts w:ascii="SimHei" w:hAnsi="SimHei" w:eastAsia="黑体"/>
                <w:b/>
                <w:bCs/>
                <w:sz w:val="18"/>
                <w:szCs w:val="18"/>
              </w:rPr>
            </w:r>
          </w:p>
        </w:tc>
        <w:tc>
          <w:tcPr>
            <w:tcW w:w="108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bCs/>
                <w:sz w:val="18"/>
                <w:szCs w:val="18"/>
              </w:rPr>
            </w:pPr>
            <w:r>
              <w:rPr>
                <w:rFonts w:cs="宋体;SimSun" w:ascii="SimHei" w:hAnsi="SimHei" w:eastAsia="黑体"/>
                <w:b/>
                <w:bCs/>
                <w:sz w:val="18"/>
                <w:szCs w:val="18"/>
              </w:rPr>
              <w:t>修改状态</w:t>
            </w:r>
          </w:p>
        </w:tc>
        <w:tc>
          <w:tcPr>
            <w:tcW w:w="10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sz w:val="18"/>
                <w:szCs w:val="18"/>
              </w:rPr>
            </w:pPr>
            <w:r>
              <w:rPr>
                <w:rFonts w:ascii="SimHei" w:hAnsi="SimHei" w:eastAsia="黑体"/>
                <w:b/>
                <w:bCs/>
                <w:sz w:val="18"/>
                <w:szCs w:val="18"/>
              </w:rPr>
            </w:r>
          </w:p>
        </w:tc>
      </w:tr>
      <w:tr>
        <w:trPr>
          <w:trHeight w:val="940" w:hRule="atLeast"/>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361"/>
              <w:rPr>
                <w:b/>
                <w:b/>
                <w:bCs/>
                <w:sz w:val="18"/>
                <w:szCs w:val="18"/>
              </w:rPr>
            </w:pPr>
            <w:r>
              <w:rPr>
                <w:rFonts w:cs="宋体;SimSun" w:ascii="SimHei" w:hAnsi="SimHei" w:eastAsia="黑体"/>
                <w:b/>
                <w:bCs/>
                <w:sz w:val="18"/>
                <w:szCs w:val="18"/>
              </w:rPr>
              <w:t>一、前言</w:t>
            </w:r>
          </w:p>
          <w:p>
            <w:pPr>
              <w:pStyle w:val="Normal"/>
              <w:spacing w:lineRule="auto" w:line="360"/>
              <w:ind w:firstLine="360"/>
              <w:rPr>
                <w:sz w:val="18"/>
                <w:szCs w:val="18"/>
              </w:rPr>
            </w:pPr>
            <w:r>
              <w:rPr>
                <w:rFonts w:cs="宋体;SimSun" w:ascii="SimHei" w:hAnsi="SimHei" w:eastAsia="黑体"/>
                <w:sz w:val="18"/>
                <w:szCs w:val="18"/>
              </w:rPr>
              <w:t>（略）</w:t>
            </w:r>
          </w:p>
          <w:p>
            <w:pPr>
              <w:pStyle w:val="Normal"/>
              <w:spacing w:lineRule="auto" w:line="360"/>
              <w:ind w:firstLine="361"/>
              <w:rPr>
                <w:b/>
                <w:b/>
                <w:bCs/>
                <w:sz w:val="18"/>
                <w:szCs w:val="18"/>
              </w:rPr>
            </w:pPr>
            <w:r>
              <w:rPr>
                <w:rFonts w:cs="宋体;SimSun" w:ascii="SimHei" w:hAnsi="SimHei" w:eastAsia="黑体"/>
                <w:b/>
                <w:bCs/>
                <w:sz w:val="18"/>
                <w:szCs w:val="18"/>
              </w:rPr>
              <w:t>二、员工守则</w:t>
            </w:r>
          </w:p>
          <w:p>
            <w:pPr>
              <w:pStyle w:val="Normal"/>
              <w:spacing w:lineRule="auto" w:line="360"/>
              <w:ind w:firstLine="360"/>
              <w:rPr>
                <w:sz w:val="18"/>
                <w:szCs w:val="18"/>
              </w:rPr>
            </w:pPr>
            <w:r>
              <w:rPr>
                <w:rFonts w:cs="宋体;SimSun" w:ascii="SimHei" w:hAnsi="SimHei" w:eastAsia="黑体"/>
                <w:sz w:val="18"/>
                <w:szCs w:val="18"/>
              </w:rPr>
              <w:t>（略）</w:t>
            </w:r>
          </w:p>
          <w:p>
            <w:pPr>
              <w:pStyle w:val="Normal"/>
              <w:spacing w:lineRule="auto" w:line="360"/>
              <w:ind w:firstLine="361"/>
              <w:rPr>
                <w:b/>
                <w:b/>
                <w:bCs/>
                <w:sz w:val="18"/>
                <w:szCs w:val="18"/>
              </w:rPr>
            </w:pPr>
            <w:r>
              <w:rPr>
                <w:rFonts w:cs="宋体;SimSun" w:ascii="SimHei" w:hAnsi="SimHei" w:eastAsia="黑体"/>
                <w:b/>
                <w:bCs/>
                <w:sz w:val="18"/>
                <w:szCs w:val="18"/>
              </w:rPr>
              <w:t>三、人力资源管理制度</w:t>
            </w:r>
          </w:p>
          <w:p>
            <w:pPr>
              <w:pStyle w:val="Normal"/>
              <w:spacing w:lineRule="auto" w:line="360"/>
              <w:ind w:firstLine="360"/>
              <w:rPr>
                <w:sz w:val="18"/>
                <w:szCs w:val="18"/>
              </w:rPr>
            </w:pPr>
            <w:r>
              <w:rPr>
                <w:rFonts w:cs="宋体;SimSun" w:ascii="SimHei" w:hAnsi="SimHei" w:eastAsia="黑体"/>
                <w:sz w:val="18"/>
                <w:szCs w:val="18"/>
              </w:rPr>
              <w:t>（略）</w:t>
            </w:r>
          </w:p>
          <w:p>
            <w:pPr>
              <w:pStyle w:val="Normal"/>
              <w:spacing w:lineRule="auto" w:line="360"/>
              <w:ind w:firstLine="361"/>
              <w:rPr>
                <w:b/>
                <w:b/>
                <w:bCs/>
                <w:sz w:val="18"/>
                <w:szCs w:val="18"/>
              </w:rPr>
            </w:pPr>
            <w:r>
              <w:rPr>
                <w:rFonts w:cs="宋体;SimSun" w:ascii="SimHei" w:hAnsi="SimHei" w:eastAsia="黑体"/>
                <w:b/>
                <w:bCs/>
                <w:sz w:val="18"/>
                <w:szCs w:val="18"/>
              </w:rPr>
              <w:t>四、行政事务管理制度</w:t>
            </w:r>
          </w:p>
          <w:p>
            <w:pPr>
              <w:pStyle w:val="Normal"/>
              <w:spacing w:lineRule="auto" w:line="360"/>
              <w:ind w:firstLine="360"/>
              <w:rPr>
                <w:sz w:val="18"/>
                <w:szCs w:val="18"/>
              </w:rPr>
            </w:pPr>
            <w:r>
              <w:rPr>
                <w:rFonts w:cs="宋体;SimSun" w:ascii="SimHei" w:hAnsi="SimHei" w:eastAsia="黑体"/>
                <w:sz w:val="18"/>
                <w:szCs w:val="18"/>
              </w:rPr>
              <w:t>（略）</w:t>
            </w:r>
          </w:p>
          <w:p>
            <w:pPr>
              <w:pStyle w:val="Normal"/>
              <w:spacing w:lineRule="auto" w:line="360"/>
              <w:ind w:firstLine="361"/>
              <w:rPr>
                <w:b/>
                <w:b/>
                <w:bCs/>
                <w:sz w:val="18"/>
                <w:szCs w:val="18"/>
              </w:rPr>
            </w:pPr>
            <w:r>
              <w:rPr>
                <w:rFonts w:cs="宋体;SimSun" w:ascii="SimHei" w:hAnsi="SimHei" w:eastAsia="黑体"/>
                <w:b/>
                <w:bCs/>
                <w:sz w:val="18"/>
                <w:szCs w:val="18"/>
              </w:rPr>
              <w:t>五、企划人员工作规范</w:t>
            </w:r>
          </w:p>
          <w:p>
            <w:pPr>
              <w:pStyle w:val="Normal"/>
              <w:spacing w:lineRule="auto" w:line="360"/>
              <w:ind w:firstLine="360"/>
              <w:rPr>
                <w:sz w:val="18"/>
                <w:szCs w:val="18"/>
              </w:rPr>
            </w:pPr>
            <w:r>
              <w:rPr>
                <w:rFonts w:cs="宋体;SimSun" w:ascii="SimHei" w:hAnsi="SimHei" w:eastAsia="黑体"/>
                <w:sz w:val="18"/>
                <w:szCs w:val="18"/>
              </w:rPr>
              <w:t>（一）对外宣传管理规定</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．收集宏观市场信息，及时收集竞争对手信息，并根据公司发展方向制订周期性宣传计划。</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．主管领导上报副总确定短期宣传主题后拟订短期宣传点，经常性、分时段地对公司发展历程进行对外宣传。</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．与媒体建立良好关系，定期、不定期与媒体沟通，获得宏观信息并传达。</w:t>
            </w:r>
          </w:p>
          <w:p>
            <w:pPr>
              <w:pStyle w:val="Normal"/>
              <w:spacing w:lineRule="auto" w:line="360"/>
              <w:ind w:firstLine="360"/>
              <w:rPr>
                <w:sz w:val="18"/>
                <w:szCs w:val="18"/>
              </w:rPr>
            </w:pPr>
            <w:r>
              <w:rPr>
                <w:rFonts w:ascii="SimHei" w:hAnsi="SimHei" w:eastAsia="黑体"/>
                <w:sz w:val="18"/>
                <w:szCs w:val="18"/>
              </w:rPr>
              <w:t>4</w:t>
            </w:r>
            <w:r>
              <w:rPr>
                <w:rFonts w:cs="宋体;SimSun" w:ascii="SimHei" w:hAnsi="SimHei" w:eastAsia="黑体"/>
                <w:sz w:val="18"/>
                <w:szCs w:val="18"/>
              </w:rPr>
              <w:t>．定期对各门店进行宣传培训，参与编写公司内部刊物，宣传企业精神，鼓舞士气。</w:t>
            </w:r>
          </w:p>
          <w:p>
            <w:pPr>
              <w:pStyle w:val="Normal"/>
              <w:spacing w:lineRule="auto" w:line="360"/>
              <w:ind w:firstLine="360"/>
              <w:rPr>
                <w:sz w:val="18"/>
                <w:szCs w:val="18"/>
              </w:rPr>
            </w:pPr>
            <w:r>
              <w:rPr>
                <w:rFonts w:cs="宋体;SimSun" w:ascii="SimHei" w:hAnsi="SimHei" w:eastAsia="黑体"/>
                <w:sz w:val="18"/>
                <w:szCs w:val="18"/>
              </w:rPr>
              <w:t>（二）店内布置管理规定</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．根据公司下达新店的装修通知，设计新店内商品展台布置方案图。</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．根据公司各部门经理提出的展台具体数量后，集合各展台制作厂商竞标后确定展台的布置样式。</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．根据制作合同下达制作要求，跟踪制作进程，并协同新店（加盟店）确定展台进店。</w:t>
            </w:r>
          </w:p>
          <w:p>
            <w:pPr>
              <w:pStyle w:val="Normal"/>
              <w:spacing w:lineRule="auto" w:line="360"/>
              <w:ind w:firstLine="360"/>
              <w:rPr>
                <w:sz w:val="18"/>
                <w:szCs w:val="18"/>
              </w:rPr>
            </w:pPr>
            <w:r>
              <w:rPr>
                <w:rFonts w:ascii="SimHei" w:hAnsi="SimHei" w:eastAsia="黑体"/>
                <w:sz w:val="18"/>
                <w:szCs w:val="18"/>
              </w:rPr>
              <w:t>4</w:t>
            </w:r>
            <w:r>
              <w:rPr>
                <w:rFonts w:cs="宋体;SimSun" w:ascii="SimHei" w:hAnsi="SimHei" w:eastAsia="黑体"/>
                <w:sz w:val="18"/>
                <w:szCs w:val="18"/>
              </w:rPr>
              <w:t>．协同防损部、新店进行三方验收，合格后方可对新店的展台布置方案进行存档。</w:t>
            </w:r>
          </w:p>
          <w:p>
            <w:pPr>
              <w:pStyle w:val="Normal"/>
              <w:spacing w:lineRule="auto" w:line="360"/>
              <w:ind w:firstLine="360"/>
              <w:rPr>
                <w:sz w:val="18"/>
                <w:szCs w:val="18"/>
              </w:rPr>
            </w:pPr>
            <w:r>
              <w:rPr>
                <w:rFonts w:cs="宋体;SimSun" w:ascii="SimHei" w:hAnsi="SimHei" w:eastAsia="黑体"/>
                <w:sz w:val="18"/>
                <w:szCs w:val="18"/>
              </w:rPr>
              <w:t>（三）平面广告管理规定</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．根据公司与报社签订的广告合同设计版式，并根据营运部的时段产品信息划分广告版面。</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．设计的广告版面经由企划部经理确认后，营运部楼层经理方可依据版面大小填充广告内容。</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．营运部经理签字确认版面内容及营销主题，企划部经理签字确认整体版面布局、形象。</w:t>
            </w:r>
          </w:p>
          <w:p>
            <w:pPr>
              <w:pStyle w:val="Normal"/>
              <w:spacing w:lineRule="auto" w:line="360"/>
              <w:ind w:firstLine="360"/>
              <w:rPr>
                <w:sz w:val="18"/>
                <w:szCs w:val="18"/>
              </w:rPr>
            </w:pPr>
            <w:r>
              <w:rPr>
                <w:rFonts w:ascii="SimHei" w:hAnsi="SimHei" w:eastAsia="黑体"/>
                <w:sz w:val="18"/>
                <w:szCs w:val="18"/>
              </w:rPr>
              <w:t>4</w:t>
            </w:r>
            <w:r>
              <w:rPr>
                <w:rFonts w:cs="宋体;SimSun" w:ascii="SimHei" w:hAnsi="SimHei" w:eastAsia="黑体"/>
                <w:sz w:val="18"/>
                <w:szCs w:val="18"/>
              </w:rPr>
              <w:t>．广告版面得到确认后，由排版人员负责联系出片公司，并在规定时间内将彩色打样及胶片送至报社。</w:t>
            </w:r>
          </w:p>
          <w:p>
            <w:pPr>
              <w:pStyle w:val="Normal"/>
              <w:spacing w:lineRule="auto" w:line="360"/>
              <w:ind w:firstLine="360"/>
              <w:rPr>
                <w:sz w:val="18"/>
                <w:szCs w:val="18"/>
              </w:rPr>
            </w:pPr>
            <w:r>
              <w:rPr>
                <w:rFonts w:cs="宋体;SimSun" w:ascii="SimHei" w:hAnsi="SimHei" w:eastAsia="黑体"/>
                <w:sz w:val="18"/>
                <w:szCs w:val="18"/>
              </w:rPr>
              <w:t>（四）企划部办公室管理规定</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．企划部办公室、美工间保持整洁，突出本部门的特性。</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．文件资料应建档归类、条理清晰、妥善存放，由专人管理。</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．办公设备维护需做到人走关机、、下班前检查。</w:t>
            </w:r>
          </w:p>
          <w:p>
            <w:pPr>
              <w:pStyle w:val="Normal"/>
              <w:spacing w:lineRule="auto" w:line="360"/>
              <w:ind w:firstLine="360"/>
              <w:rPr>
                <w:sz w:val="18"/>
                <w:szCs w:val="18"/>
              </w:rPr>
            </w:pPr>
            <w:r>
              <w:rPr>
                <w:rFonts w:ascii="SimHei" w:hAnsi="SimHei" w:eastAsia="黑体"/>
                <w:sz w:val="18"/>
                <w:szCs w:val="18"/>
              </w:rPr>
              <w:t>4</w:t>
            </w:r>
            <w:r>
              <w:rPr>
                <w:rFonts w:cs="宋体;SimSun" w:ascii="SimHei" w:hAnsi="SimHei" w:eastAsia="黑体"/>
                <w:sz w:val="18"/>
                <w:szCs w:val="18"/>
              </w:rPr>
              <w:t>．员工穿戴整洁得体，保持朝气蓬勃，反对艺术颓废。</w:t>
            </w:r>
          </w:p>
          <w:p>
            <w:pPr>
              <w:pStyle w:val="Normal"/>
              <w:spacing w:lineRule="auto" w:line="360"/>
              <w:ind w:firstLine="360"/>
              <w:rPr>
                <w:sz w:val="18"/>
                <w:szCs w:val="18"/>
              </w:rPr>
            </w:pPr>
            <w:r>
              <w:rPr>
                <w:rFonts w:ascii="SimHei" w:hAnsi="SimHei" w:eastAsia="黑体"/>
                <w:sz w:val="18"/>
                <w:szCs w:val="18"/>
              </w:rPr>
              <w:t>5</w:t>
            </w:r>
            <w:r>
              <w:rPr>
                <w:rFonts w:cs="宋体;SimSun" w:ascii="SimHei" w:hAnsi="SimHei" w:eastAsia="黑体"/>
                <w:sz w:val="18"/>
                <w:szCs w:val="18"/>
              </w:rPr>
              <w:t>．工作时间内严禁在室内抽烟，杜绝脏、乱、邋遢。</w:t>
            </w:r>
          </w:p>
          <w:p>
            <w:pPr>
              <w:pStyle w:val="Normal"/>
              <w:spacing w:lineRule="auto" w:line="360"/>
              <w:ind w:firstLine="360"/>
              <w:rPr>
                <w:sz w:val="18"/>
                <w:szCs w:val="18"/>
              </w:rPr>
            </w:pPr>
            <w:r>
              <w:rPr>
                <w:rFonts w:ascii="SimHei" w:hAnsi="SimHei" w:eastAsia="黑体"/>
                <w:sz w:val="18"/>
                <w:szCs w:val="18"/>
              </w:rPr>
              <w:t>6</w:t>
            </w:r>
            <w:r>
              <w:rPr>
                <w:rFonts w:cs="宋体;SimSun" w:ascii="SimHei" w:hAnsi="SimHei" w:eastAsia="黑体"/>
                <w:sz w:val="18"/>
                <w:szCs w:val="18"/>
              </w:rPr>
              <w:t>．严格遵守广告保密规定，防止企划部泄密。</w:t>
            </w:r>
          </w:p>
          <w:p>
            <w:pPr>
              <w:pStyle w:val="Normal"/>
              <w:spacing w:lineRule="auto" w:line="360"/>
              <w:ind w:firstLine="360"/>
              <w:rPr>
                <w:sz w:val="18"/>
                <w:szCs w:val="18"/>
              </w:rPr>
            </w:pPr>
            <w:r>
              <w:rPr>
                <w:rFonts w:ascii="SimHei" w:hAnsi="SimHei" w:eastAsia="黑体"/>
                <w:sz w:val="18"/>
                <w:szCs w:val="18"/>
              </w:rPr>
              <w:t>7</w:t>
            </w:r>
            <w:r>
              <w:rPr>
                <w:rFonts w:cs="宋体;SimSun" w:ascii="SimHei" w:hAnsi="SimHei" w:eastAsia="黑体"/>
                <w:sz w:val="18"/>
                <w:szCs w:val="18"/>
              </w:rPr>
              <w:t>．提倡工作的前瞻性和计划性，每人按月、周、天的工作计划要按时保质完成。</w:t>
            </w:r>
          </w:p>
          <w:p>
            <w:pPr>
              <w:pStyle w:val="Normal"/>
              <w:spacing w:lineRule="auto" w:line="360"/>
              <w:ind w:firstLine="360"/>
              <w:rPr>
                <w:sz w:val="18"/>
                <w:szCs w:val="18"/>
              </w:rPr>
            </w:pPr>
            <w:r>
              <w:rPr>
                <w:rFonts w:ascii="SimHei" w:hAnsi="SimHei" w:eastAsia="黑体"/>
                <w:sz w:val="18"/>
                <w:szCs w:val="18"/>
              </w:rPr>
              <w:t>8</w:t>
            </w:r>
            <w:r>
              <w:rPr>
                <w:rFonts w:cs="宋体;SimSun" w:ascii="SimHei" w:hAnsi="SimHei" w:eastAsia="黑体"/>
                <w:sz w:val="18"/>
                <w:szCs w:val="18"/>
              </w:rPr>
              <w:t>．提倡工作的严肃性，每人按岗位职责认真细致地完成工作，杜绝技术性、人为的错误与浪费。</w:t>
            </w:r>
          </w:p>
          <w:p>
            <w:pPr>
              <w:pStyle w:val="Normal"/>
              <w:spacing w:lineRule="auto" w:line="360"/>
              <w:ind w:firstLine="361"/>
              <w:rPr>
                <w:b/>
                <w:b/>
                <w:bCs/>
                <w:sz w:val="18"/>
                <w:szCs w:val="18"/>
              </w:rPr>
            </w:pPr>
            <w:r>
              <w:rPr>
                <w:rFonts w:cs="宋体;SimSun" w:ascii="SimHei" w:hAnsi="SimHei" w:eastAsia="黑体"/>
                <w:b/>
                <w:bCs/>
                <w:sz w:val="18"/>
                <w:szCs w:val="18"/>
              </w:rPr>
              <w:t>六、营业员管理办法</w:t>
            </w:r>
          </w:p>
          <w:p>
            <w:pPr>
              <w:pStyle w:val="Normal"/>
              <w:spacing w:lineRule="auto" w:line="360"/>
              <w:ind w:firstLine="360"/>
              <w:rPr>
                <w:sz w:val="18"/>
                <w:szCs w:val="18"/>
              </w:rPr>
            </w:pPr>
            <w:r>
              <w:rPr>
                <w:rFonts w:cs="宋体;SimSun" w:ascii="SimHei" w:hAnsi="SimHei" w:eastAsia="黑体"/>
                <w:sz w:val="18"/>
                <w:szCs w:val="18"/>
              </w:rPr>
              <w:t>（一）营业员队伍优化规定</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．营业员必须具备以下条件：高中（包括职业中专）以上学历；男性身高</w:t>
            </w:r>
            <w:r>
              <w:rPr>
                <w:rFonts w:ascii="SimHei" w:hAnsi="SimHei" w:eastAsia="黑体"/>
                <w:sz w:val="18"/>
                <w:szCs w:val="18"/>
              </w:rPr>
              <w:t>170</w:t>
            </w:r>
            <w:r>
              <w:rPr>
                <w:rFonts w:cs="宋体;SimSun" w:ascii="SimHei" w:hAnsi="SimHei" w:eastAsia="黑体"/>
                <w:sz w:val="18"/>
                <w:szCs w:val="18"/>
              </w:rPr>
              <w:t>厘米以上，女性身高</w:t>
            </w:r>
            <w:r>
              <w:rPr>
                <w:rFonts w:ascii="SimHei" w:hAnsi="SimHei" w:eastAsia="黑体"/>
                <w:sz w:val="18"/>
                <w:szCs w:val="18"/>
              </w:rPr>
              <w:t>160</w:t>
            </w:r>
            <w:r>
              <w:rPr>
                <w:rFonts w:cs="宋体;SimSun" w:ascii="SimHei" w:hAnsi="SimHei" w:eastAsia="黑体"/>
                <w:sz w:val="18"/>
                <w:szCs w:val="18"/>
              </w:rPr>
              <w:t>厘米以上；年龄在</w:t>
            </w:r>
            <w:r>
              <w:rPr>
                <w:rFonts w:ascii="SimHei" w:hAnsi="SimHei" w:eastAsia="黑体"/>
                <w:sz w:val="18"/>
                <w:szCs w:val="18"/>
              </w:rPr>
              <w:t>40</w:t>
            </w:r>
            <w:r>
              <w:rPr>
                <w:rFonts w:cs="宋体;SimSun" w:ascii="SimHei" w:hAnsi="SimHei" w:eastAsia="黑体"/>
                <w:sz w:val="18"/>
                <w:szCs w:val="18"/>
              </w:rPr>
              <w:t>周岁以内。</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．营运部应对营业员进行建档登记，即所有营业员均需填写《职位申请表》，交验居民证件。此项工作主要由营运部门负责落实，人力资源部抽查。营业员档案存放在人力资源部。</w:t>
            </w:r>
          </w:p>
          <w:p>
            <w:pPr>
              <w:pStyle w:val="Normal"/>
              <w:spacing w:lineRule="auto" w:line="360"/>
              <w:ind w:firstLine="360"/>
              <w:rPr>
                <w:sz w:val="18"/>
                <w:szCs w:val="18"/>
              </w:rPr>
            </w:pPr>
            <w:r>
              <w:rPr>
                <w:rFonts w:cs="宋体;SimSun" w:ascii="SimHei" w:hAnsi="SimHei" w:eastAsia="黑体"/>
                <w:sz w:val="18"/>
                <w:szCs w:val="18"/>
              </w:rPr>
              <w:t>（二）营业员入离职手续</w:t>
            </w:r>
          </w:p>
          <w:p>
            <w:pPr>
              <w:pStyle w:val="Normal"/>
              <w:spacing w:lineRule="auto" w:line="360"/>
              <w:ind w:firstLine="360"/>
              <w:rPr>
                <w:sz w:val="18"/>
                <w:szCs w:val="18"/>
              </w:rPr>
            </w:pPr>
            <w:r>
              <w:rPr>
                <w:rFonts w:cs="宋体;SimSun" w:ascii="SimHei" w:hAnsi="SimHei" w:eastAsia="黑体"/>
                <w:sz w:val="18"/>
                <w:szCs w:val="18"/>
              </w:rPr>
              <w:t>凡新入职的营业员，需由营运部、人力资源部面试合格后方可办理入职手续，并登记建档。</w:t>
            </w:r>
          </w:p>
          <w:p>
            <w:pPr>
              <w:pStyle w:val="Normal"/>
              <w:spacing w:lineRule="auto" w:line="360"/>
              <w:ind w:firstLine="360"/>
              <w:rPr>
                <w:sz w:val="18"/>
                <w:szCs w:val="18"/>
              </w:rPr>
            </w:pPr>
            <w:r>
              <w:rPr>
                <w:rFonts w:cs="宋体;SimSun" w:ascii="SimHei" w:hAnsi="SimHei" w:eastAsia="黑体"/>
                <w:sz w:val="18"/>
                <w:szCs w:val="18"/>
              </w:rPr>
              <w:t>（三）适时奖励</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．商场（超市）每季度评选一次优秀营业员，予以表彰、上光荣榜等精神奖励，并给予一定的物资奖励。</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．年度优秀营业员，除上述奖励外，会被授予《荣誉证书》，填写《奖励登记表》存入本人档案。</w:t>
            </w:r>
          </w:p>
          <w:p>
            <w:pPr>
              <w:pStyle w:val="Normal"/>
              <w:spacing w:lineRule="auto" w:line="360"/>
              <w:ind w:firstLine="360"/>
              <w:rPr>
                <w:sz w:val="18"/>
                <w:szCs w:val="18"/>
              </w:rPr>
            </w:pPr>
            <w:r>
              <w:rPr>
                <w:rFonts w:cs="宋体;SimSun" w:ascii="SimHei" w:hAnsi="SimHei" w:eastAsia="黑体"/>
                <w:sz w:val="18"/>
                <w:szCs w:val="18"/>
              </w:rPr>
              <w:t>（四）违纪处罚</w:t>
            </w:r>
          </w:p>
          <w:p>
            <w:pPr>
              <w:pStyle w:val="Normal"/>
              <w:spacing w:lineRule="auto" w:line="360"/>
              <w:ind w:firstLine="360"/>
              <w:rPr>
                <w:sz w:val="18"/>
                <w:szCs w:val="18"/>
              </w:rPr>
            </w:pPr>
            <w:r>
              <w:rPr>
                <w:rFonts w:cs="宋体;SimSun" w:ascii="SimHei" w:hAnsi="SimHei" w:eastAsia="黑体"/>
                <w:sz w:val="18"/>
                <w:szCs w:val="18"/>
              </w:rPr>
              <w:t>商场（超市）对营业员实行严格的管理。凡月累计违纪三次以上的营业员，营运部集中进行培训，并收取培训费</w:t>
            </w:r>
            <w:r>
              <w:rPr>
                <w:rFonts w:ascii="SimHei" w:hAnsi="SimHei" w:eastAsia="黑体"/>
                <w:sz w:val="18"/>
                <w:szCs w:val="18"/>
              </w:rPr>
              <w:t>50</w:t>
            </w:r>
            <w:r>
              <w:rPr>
                <w:rFonts w:cs="宋体;SimSun" w:ascii="SimHei" w:hAnsi="SimHei" w:eastAsia="黑体"/>
                <w:sz w:val="18"/>
                <w:szCs w:val="18"/>
              </w:rPr>
              <w:t>元；严重违纪的营业员，商场（超市）有权依据规章制度予以辞退。</w:t>
            </w:r>
          </w:p>
          <w:p>
            <w:pPr>
              <w:pStyle w:val="Normal"/>
              <w:spacing w:lineRule="auto" w:line="360"/>
              <w:ind w:firstLine="360"/>
              <w:rPr>
                <w:sz w:val="18"/>
                <w:szCs w:val="18"/>
              </w:rPr>
            </w:pPr>
            <w:r>
              <w:rPr>
                <w:rFonts w:cs="宋体;SimSun" w:ascii="SimHei" w:hAnsi="SimHei" w:eastAsia="黑体"/>
                <w:sz w:val="18"/>
                <w:szCs w:val="18"/>
              </w:rPr>
              <w:t>（五）统一着装，佩戴名牌</w:t>
            </w:r>
          </w:p>
          <w:p>
            <w:pPr>
              <w:pStyle w:val="Normal"/>
              <w:spacing w:lineRule="auto" w:line="360"/>
              <w:ind w:firstLine="360"/>
              <w:rPr>
                <w:sz w:val="18"/>
                <w:szCs w:val="18"/>
              </w:rPr>
            </w:pPr>
            <w:r>
              <w:rPr>
                <w:rFonts w:cs="宋体;SimSun" w:ascii="SimHei" w:hAnsi="SimHei" w:eastAsia="黑体"/>
                <w:sz w:val="18"/>
                <w:szCs w:val="18"/>
              </w:rPr>
              <w:t>营业员均需统一着装并佩戴名牌。制服由商场（超市）统一订做，无制服、名牌的营业员不允许上岗。见习营业员见习期为</w:t>
            </w:r>
            <w:r>
              <w:rPr>
                <w:rFonts w:ascii="SimHei" w:hAnsi="SimHei" w:eastAsia="黑体"/>
                <w:sz w:val="18"/>
                <w:szCs w:val="18"/>
              </w:rPr>
              <w:t>30</w:t>
            </w:r>
            <w:r>
              <w:rPr>
                <w:rFonts w:cs="宋体;SimSun" w:ascii="SimHei" w:hAnsi="SimHei" w:eastAsia="黑体"/>
                <w:sz w:val="18"/>
                <w:szCs w:val="18"/>
              </w:rPr>
              <w:t>天，并到人力资源部登记佩戴见习营业员名牌。</w:t>
            </w:r>
          </w:p>
          <w:p>
            <w:pPr>
              <w:pStyle w:val="Normal"/>
              <w:spacing w:lineRule="auto" w:line="360"/>
              <w:ind w:firstLine="360"/>
              <w:rPr>
                <w:sz w:val="18"/>
                <w:szCs w:val="18"/>
              </w:rPr>
            </w:pPr>
            <w:r>
              <w:rPr>
                <w:rFonts w:cs="宋体;SimSun" w:ascii="SimHei" w:hAnsi="SimHei" w:eastAsia="黑体"/>
                <w:sz w:val="18"/>
                <w:szCs w:val="18"/>
              </w:rPr>
              <w:t>（六）上下班打卡</w:t>
            </w:r>
          </w:p>
          <w:p>
            <w:pPr>
              <w:pStyle w:val="Normal"/>
              <w:spacing w:lineRule="auto" w:line="360"/>
              <w:ind w:firstLine="360"/>
              <w:rPr>
                <w:sz w:val="18"/>
                <w:szCs w:val="18"/>
              </w:rPr>
            </w:pPr>
            <w:r>
              <w:rPr>
                <w:rFonts w:cs="宋体;SimSun" w:ascii="SimHei" w:hAnsi="SimHei" w:eastAsia="黑体"/>
                <w:sz w:val="18"/>
                <w:szCs w:val="18"/>
              </w:rPr>
              <w:t>所有营业员上下班必须打卡，人力资源部会同营运部每月检查一次。如有不打卡或迟到、早退的现象，按规定处罚。</w:t>
            </w:r>
          </w:p>
          <w:p>
            <w:pPr>
              <w:pStyle w:val="Normal"/>
              <w:spacing w:lineRule="auto" w:line="360"/>
              <w:ind w:firstLine="360"/>
              <w:rPr>
                <w:sz w:val="18"/>
                <w:szCs w:val="18"/>
              </w:rPr>
            </w:pPr>
            <w:r>
              <w:rPr>
                <w:rFonts w:cs="宋体;SimSun" w:ascii="SimHei" w:hAnsi="SimHei" w:eastAsia="黑体"/>
                <w:sz w:val="18"/>
                <w:szCs w:val="18"/>
              </w:rPr>
              <w:t>（七）营业员服务守则</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．维护身心健康。睡眠要充足，饮食要定时、定量，适度的运动，正当的娱乐。</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．保持高雅的仪容，主要体现在以下</w:t>
            </w:r>
            <w:r>
              <w:rPr>
                <w:rFonts w:ascii="SimHei" w:hAnsi="SimHei" w:eastAsia="黑体"/>
                <w:sz w:val="18"/>
                <w:szCs w:val="18"/>
              </w:rPr>
              <w:t>六</w:t>
            </w:r>
            <w:r>
              <w:rPr>
                <w:rFonts w:cs="宋体;SimSun" w:ascii="SimHei" w:hAnsi="SimHei" w:eastAsia="黑体"/>
                <w:sz w:val="18"/>
                <w:szCs w:val="18"/>
              </w:rPr>
              <w:t>个方面。</w:t>
            </w:r>
          </w:p>
          <w:p>
            <w:pPr>
              <w:pStyle w:val="Normal"/>
              <w:spacing w:lineRule="auto" w:line="360"/>
              <w:ind w:firstLine="360"/>
              <w:rPr>
                <w:sz w:val="18"/>
                <w:szCs w:val="18"/>
              </w:rPr>
            </w:pPr>
            <w:r>
              <w:rPr>
                <w:rFonts w:cs="宋体;SimSun" w:ascii="SimHei" w:hAnsi="SimHei" w:eastAsia="黑体"/>
                <w:sz w:val="18"/>
                <w:szCs w:val="18"/>
              </w:rPr>
              <w:t>（</w:t>
            </w:r>
            <w:r>
              <w:rPr>
                <w:rFonts w:ascii="SimHei" w:hAnsi="SimHei" w:eastAsia="黑体"/>
                <w:sz w:val="18"/>
                <w:szCs w:val="18"/>
              </w:rPr>
              <w:t>1</w:t>
            </w:r>
            <w:r>
              <w:rPr>
                <w:rFonts w:cs="宋体;SimSun" w:ascii="SimHei" w:hAnsi="SimHei" w:eastAsia="黑体"/>
                <w:sz w:val="18"/>
                <w:szCs w:val="18"/>
              </w:rPr>
              <w:t>）服装，必须按照规定穿着制服，且随时保持清洁、整齐。</w:t>
            </w:r>
          </w:p>
          <w:p>
            <w:pPr>
              <w:pStyle w:val="Normal"/>
              <w:spacing w:lineRule="auto" w:line="360"/>
              <w:ind w:firstLine="360"/>
              <w:rPr>
                <w:sz w:val="18"/>
                <w:szCs w:val="18"/>
              </w:rPr>
            </w:pPr>
            <w:r>
              <w:rPr>
                <w:rFonts w:cs="宋体;SimSun" w:ascii="SimHei" w:hAnsi="SimHei" w:eastAsia="黑体"/>
                <w:sz w:val="18"/>
                <w:szCs w:val="18"/>
              </w:rPr>
              <w:t>（</w:t>
            </w:r>
            <w:r>
              <w:rPr>
                <w:rFonts w:ascii="SimHei" w:hAnsi="SimHei" w:eastAsia="黑体"/>
                <w:sz w:val="18"/>
                <w:szCs w:val="18"/>
              </w:rPr>
              <w:t>2</w:t>
            </w:r>
            <w:r>
              <w:rPr>
                <w:rFonts w:cs="宋体;SimSun" w:ascii="SimHei" w:hAnsi="SimHei" w:eastAsia="黑体"/>
                <w:sz w:val="18"/>
                <w:szCs w:val="18"/>
              </w:rPr>
              <w:t>）头发，保持清洁，发型大方得体。</w:t>
            </w:r>
          </w:p>
          <w:p>
            <w:pPr>
              <w:pStyle w:val="Normal"/>
              <w:spacing w:lineRule="auto" w:line="360"/>
              <w:ind w:firstLine="360"/>
              <w:rPr>
                <w:sz w:val="18"/>
                <w:szCs w:val="18"/>
              </w:rPr>
            </w:pPr>
            <w:r>
              <w:rPr>
                <w:rFonts w:cs="宋体;SimSun" w:ascii="SimHei" w:hAnsi="SimHei" w:eastAsia="黑体"/>
                <w:sz w:val="18"/>
                <w:szCs w:val="18"/>
              </w:rPr>
              <w:t>（</w:t>
            </w:r>
            <w:r>
              <w:rPr>
                <w:rFonts w:ascii="SimHei" w:hAnsi="SimHei" w:eastAsia="黑体"/>
                <w:sz w:val="18"/>
                <w:szCs w:val="18"/>
              </w:rPr>
              <w:t>3</w:t>
            </w:r>
            <w:r>
              <w:rPr>
                <w:rFonts w:cs="宋体;SimSun" w:ascii="SimHei" w:hAnsi="SimHei" w:eastAsia="黑体"/>
                <w:sz w:val="18"/>
                <w:szCs w:val="18"/>
              </w:rPr>
              <w:t>）化妆，以清洁自然为原则，切忌浓妆艳抹，指甲勤修剪，保持清洁。</w:t>
            </w:r>
          </w:p>
          <w:p>
            <w:pPr>
              <w:pStyle w:val="Normal"/>
              <w:spacing w:lineRule="auto" w:line="360"/>
              <w:ind w:firstLine="360"/>
              <w:rPr>
                <w:sz w:val="18"/>
                <w:szCs w:val="18"/>
              </w:rPr>
            </w:pPr>
            <w:r>
              <w:rPr>
                <w:rFonts w:cs="宋体;SimSun" w:ascii="SimHei" w:hAnsi="SimHei" w:eastAsia="黑体"/>
                <w:sz w:val="18"/>
                <w:szCs w:val="18"/>
              </w:rPr>
              <w:t>（</w:t>
            </w:r>
            <w:r>
              <w:rPr>
                <w:rFonts w:ascii="SimHei" w:hAnsi="SimHei" w:eastAsia="黑体"/>
                <w:sz w:val="18"/>
                <w:szCs w:val="18"/>
              </w:rPr>
              <w:t>4</w:t>
            </w:r>
            <w:r>
              <w:rPr>
                <w:rFonts w:cs="宋体;SimSun" w:ascii="SimHei" w:hAnsi="SimHei" w:eastAsia="黑体"/>
                <w:sz w:val="18"/>
                <w:szCs w:val="18"/>
              </w:rPr>
              <w:t>）表情，保持温柔甜美的笑容，表情端庄，且随时保持愉快的心情，不可有冷若冰霜的态度。</w:t>
            </w:r>
          </w:p>
          <w:p>
            <w:pPr>
              <w:pStyle w:val="Normal"/>
              <w:spacing w:lineRule="auto" w:line="360"/>
              <w:ind w:firstLine="360"/>
              <w:rPr>
                <w:sz w:val="18"/>
                <w:szCs w:val="18"/>
              </w:rPr>
            </w:pPr>
            <w:r>
              <w:rPr>
                <w:rFonts w:cs="宋体;SimSun" w:ascii="SimHei" w:hAnsi="SimHei" w:eastAsia="黑体"/>
                <w:sz w:val="18"/>
                <w:szCs w:val="18"/>
              </w:rPr>
              <w:t>（</w:t>
            </w:r>
            <w:r>
              <w:rPr>
                <w:rFonts w:ascii="SimHei" w:hAnsi="SimHei" w:eastAsia="黑体"/>
                <w:sz w:val="18"/>
                <w:szCs w:val="18"/>
              </w:rPr>
              <w:t>5</w:t>
            </w:r>
            <w:r>
              <w:rPr>
                <w:rFonts w:cs="宋体;SimSun" w:ascii="SimHei" w:hAnsi="SimHei" w:eastAsia="黑体"/>
                <w:sz w:val="18"/>
                <w:szCs w:val="18"/>
              </w:rPr>
              <w:t>）姿势，要挺直有精神，稳重自然，不可弯腰驼背，左右倾斜和东靠西倚。</w:t>
            </w:r>
          </w:p>
          <w:p>
            <w:pPr>
              <w:pStyle w:val="Normal"/>
              <w:spacing w:lineRule="auto" w:line="360"/>
              <w:ind w:firstLine="360"/>
              <w:rPr>
                <w:sz w:val="18"/>
                <w:szCs w:val="18"/>
              </w:rPr>
            </w:pPr>
            <w:r>
              <w:rPr>
                <w:rFonts w:cs="宋体;SimSun" w:ascii="SimHei" w:hAnsi="SimHei" w:eastAsia="黑体"/>
                <w:sz w:val="18"/>
                <w:szCs w:val="18"/>
              </w:rPr>
              <w:t>（</w:t>
            </w:r>
            <w:r>
              <w:rPr>
                <w:rFonts w:ascii="SimHei" w:hAnsi="SimHei" w:eastAsia="黑体"/>
                <w:sz w:val="18"/>
                <w:szCs w:val="18"/>
              </w:rPr>
              <w:t>6</w:t>
            </w:r>
            <w:r>
              <w:rPr>
                <w:rFonts w:cs="宋体;SimSun" w:ascii="SimHei" w:hAnsi="SimHei" w:eastAsia="黑体"/>
                <w:sz w:val="18"/>
                <w:szCs w:val="18"/>
              </w:rPr>
              <w:t>）鞋袜，鞋的颜色要符合公司规定，不可穿着奇形怪状或没有带子的拖鞋到岗；丝袜以接近肤色为宜。</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．提高工作品质，体现在“守法”、“守时”、“守份”、“守纪”和“守信”五个方面。</w:t>
            </w:r>
          </w:p>
          <w:p>
            <w:pPr>
              <w:pStyle w:val="Normal"/>
              <w:spacing w:lineRule="auto" w:line="360"/>
              <w:ind w:firstLine="360"/>
              <w:rPr>
                <w:sz w:val="18"/>
                <w:szCs w:val="18"/>
              </w:rPr>
            </w:pPr>
            <w:r>
              <w:rPr>
                <w:rFonts w:cs="宋体;SimSun" w:ascii="SimHei" w:hAnsi="SimHei" w:eastAsia="黑体"/>
                <w:sz w:val="18"/>
                <w:szCs w:val="18"/>
              </w:rPr>
              <w:t>（</w:t>
            </w:r>
            <w:r>
              <w:rPr>
                <w:rFonts w:ascii="SimHei" w:hAnsi="SimHei" w:eastAsia="黑体"/>
                <w:sz w:val="18"/>
                <w:szCs w:val="18"/>
              </w:rPr>
              <w:t>1</w:t>
            </w:r>
            <w:r>
              <w:rPr>
                <w:rFonts w:cs="宋体;SimSun" w:ascii="SimHei" w:hAnsi="SimHei" w:eastAsia="黑体"/>
                <w:sz w:val="18"/>
                <w:szCs w:val="18"/>
              </w:rPr>
              <w:t>）守法：要遵守公司规章制度，并且服从管理。</w:t>
            </w:r>
          </w:p>
          <w:p>
            <w:pPr>
              <w:pStyle w:val="Normal"/>
              <w:spacing w:lineRule="auto" w:line="360"/>
              <w:ind w:firstLine="360"/>
              <w:rPr>
                <w:sz w:val="18"/>
                <w:szCs w:val="18"/>
              </w:rPr>
            </w:pPr>
            <w:r>
              <w:rPr>
                <w:rFonts w:cs="宋体;SimSun" w:ascii="SimHei" w:hAnsi="SimHei" w:eastAsia="黑体"/>
                <w:sz w:val="18"/>
                <w:szCs w:val="18"/>
              </w:rPr>
              <w:t>（</w:t>
            </w:r>
            <w:r>
              <w:rPr>
                <w:rFonts w:ascii="SimHei" w:hAnsi="SimHei" w:eastAsia="黑体"/>
                <w:sz w:val="18"/>
                <w:szCs w:val="18"/>
              </w:rPr>
              <w:t>2</w:t>
            </w:r>
            <w:r>
              <w:rPr>
                <w:rFonts w:cs="宋体;SimSun" w:ascii="SimHei" w:hAnsi="SimHei" w:eastAsia="黑体"/>
                <w:sz w:val="18"/>
                <w:szCs w:val="18"/>
              </w:rPr>
              <w:t>）守时：要遵守时间，按照规定时间上、下班。</w:t>
            </w:r>
          </w:p>
          <w:p>
            <w:pPr>
              <w:pStyle w:val="Normal"/>
              <w:spacing w:lineRule="auto" w:line="360"/>
              <w:ind w:firstLine="360"/>
              <w:rPr>
                <w:sz w:val="18"/>
                <w:szCs w:val="18"/>
              </w:rPr>
            </w:pPr>
            <w:r>
              <w:rPr>
                <w:rFonts w:cs="宋体;SimSun" w:ascii="SimHei" w:hAnsi="SimHei" w:eastAsia="黑体"/>
                <w:sz w:val="18"/>
                <w:szCs w:val="18"/>
              </w:rPr>
              <w:t>（</w:t>
            </w:r>
            <w:r>
              <w:rPr>
                <w:rFonts w:ascii="SimHei" w:hAnsi="SimHei" w:eastAsia="黑体"/>
                <w:sz w:val="18"/>
                <w:szCs w:val="18"/>
              </w:rPr>
              <w:t>3</w:t>
            </w:r>
            <w:r>
              <w:rPr>
                <w:rFonts w:cs="宋体;SimSun" w:ascii="SimHei" w:hAnsi="SimHei" w:eastAsia="黑体"/>
                <w:sz w:val="18"/>
                <w:szCs w:val="18"/>
              </w:rPr>
              <w:t>）守份：要坚守工作岗位，有事离开前，应事先报告，得到批准并交代清楚方能离开。</w:t>
            </w:r>
          </w:p>
          <w:p>
            <w:pPr>
              <w:pStyle w:val="Normal"/>
              <w:spacing w:lineRule="auto" w:line="360"/>
              <w:ind w:firstLine="360"/>
              <w:rPr>
                <w:sz w:val="18"/>
                <w:szCs w:val="18"/>
              </w:rPr>
            </w:pPr>
            <w:r>
              <w:rPr>
                <w:rFonts w:cs="宋体;SimSun" w:ascii="SimHei" w:hAnsi="SimHei" w:eastAsia="黑体"/>
                <w:sz w:val="18"/>
                <w:szCs w:val="18"/>
              </w:rPr>
              <w:t>（</w:t>
            </w:r>
            <w:r>
              <w:rPr>
                <w:rFonts w:ascii="SimHei" w:hAnsi="SimHei" w:eastAsia="黑体"/>
                <w:sz w:val="18"/>
                <w:szCs w:val="18"/>
              </w:rPr>
              <w:t>4</w:t>
            </w:r>
            <w:r>
              <w:rPr>
                <w:rFonts w:cs="宋体;SimSun" w:ascii="SimHei" w:hAnsi="SimHei" w:eastAsia="黑体"/>
                <w:sz w:val="18"/>
                <w:szCs w:val="18"/>
              </w:rPr>
              <w:t>）守纪：上班时间严禁唱歌，大声谈笑，追逐打骂；私人电话不得过长；不可阅读专业以外的书报；不可两臂交叉；不可勾肩褡背、吃零食或做出一切有碍观瞻的动作行为。</w:t>
            </w:r>
          </w:p>
          <w:p>
            <w:pPr>
              <w:pStyle w:val="Normal"/>
              <w:spacing w:lineRule="auto" w:line="360"/>
              <w:ind w:firstLine="360"/>
              <w:rPr>
                <w:sz w:val="18"/>
                <w:szCs w:val="18"/>
              </w:rPr>
            </w:pPr>
            <w:r>
              <w:rPr>
                <w:rFonts w:cs="宋体;SimSun" w:ascii="SimHei" w:hAnsi="SimHei" w:eastAsia="黑体"/>
                <w:sz w:val="18"/>
                <w:szCs w:val="18"/>
              </w:rPr>
              <w:t>（</w:t>
            </w:r>
            <w:r>
              <w:rPr>
                <w:rFonts w:ascii="SimHei" w:hAnsi="SimHei" w:eastAsia="黑体"/>
                <w:sz w:val="18"/>
                <w:szCs w:val="18"/>
              </w:rPr>
              <w:t>5</w:t>
            </w:r>
            <w:r>
              <w:rPr>
                <w:rFonts w:cs="宋体;SimSun" w:ascii="SimHei" w:hAnsi="SimHei" w:eastAsia="黑体"/>
                <w:sz w:val="18"/>
                <w:szCs w:val="18"/>
              </w:rPr>
              <w:t>）守信：要遵守诺言，自己能力不及的，不要随便应允他人请托，不要以虚伪或夸张的语言敷衍顾客。</w:t>
            </w:r>
          </w:p>
          <w:p>
            <w:pPr>
              <w:pStyle w:val="Normal"/>
              <w:spacing w:lineRule="auto" w:line="360"/>
              <w:ind w:firstLine="360"/>
              <w:rPr>
                <w:sz w:val="18"/>
                <w:szCs w:val="18"/>
              </w:rPr>
            </w:pPr>
            <w:r>
              <w:rPr>
                <w:rFonts w:cs="宋体;SimSun" w:ascii="SimHei" w:hAnsi="SimHei" w:eastAsia="黑体"/>
                <w:sz w:val="18"/>
                <w:szCs w:val="18"/>
              </w:rPr>
              <w:t>（八）常用服务礼貌用语（如下表所示）</w:t>
            </w:r>
          </w:p>
          <w:p>
            <w:pPr>
              <w:pStyle w:val="Normal"/>
              <w:spacing w:lineRule="auto" w:line="360"/>
              <w:jc w:val="center"/>
              <w:rPr>
                <w:rFonts w:cs="宋体;SimSun"/>
                <w:b/>
                <w:b/>
                <w:bCs/>
                <w:sz w:val="18"/>
                <w:szCs w:val="18"/>
              </w:rPr>
            </w:pPr>
            <w:r>
              <w:rPr>
                <w:rFonts w:cs="宋体;SimSun" w:ascii="SimHei" w:hAnsi="SimHei" w:eastAsia="黑体"/>
                <w:b/>
                <w:bCs/>
                <w:sz w:val="18"/>
                <w:szCs w:val="18"/>
              </w:rPr>
              <w:t>营业员常用服务礼貌用语表</w:t>
            </w:r>
          </w:p>
          <w:tbl>
            <w:tblPr>
              <w:tblW w:w="8291" w:type="dxa"/>
              <w:jc w:val="start"/>
              <w:tblInd w:w="0" w:type="dxa"/>
              <w:tblLayout w:type="fixed"/>
              <w:tblCellMar>
                <w:top w:w="0" w:type="dxa"/>
                <w:start w:w="108" w:type="dxa"/>
                <w:bottom w:w="0" w:type="dxa"/>
                <w:end w:w="108" w:type="dxa"/>
              </w:tblCellMar>
            </w:tblPr>
            <w:tblGrid>
              <w:gridCol w:w="1615"/>
              <w:gridCol w:w="6676"/>
            </w:tblGrid>
            <w:tr>
              <w:trPr/>
              <w:tc>
                <w:tcPr>
                  <w:tcW w:w="161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sz w:val="18"/>
                      <w:szCs w:val="18"/>
                    </w:rPr>
                  </w:pPr>
                  <w:r>
                    <w:rPr>
                      <w:rFonts w:cs="宋体;SimSun"/>
                      <w:b/>
                      <w:bCs/>
                      <w:sz w:val="18"/>
                      <w:szCs w:val="18"/>
                    </w:rPr>
                    <w:t>服务术语</w:t>
                  </w:r>
                </w:p>
              </w:tc>
              <w:tc>
                <w:tcPr>
                  <w:tcW w:w="667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sz w:val="18"/>
                      <w:szCs w:val="18"/>
                    </w:rPr>
                  </w:pPr>
                  <w:r>
                    <w:rPr>
                      <w:rFonts w:cs="宋体;SimSun"/>
                      <w:b/>
                      <w:bCs/>
                      <w:sz w:val="18"/>
                      <w:szCs w:val="18"/>
                    </w:rPr>
                    <w:t>适用场合</w:t>
                  </w:r>
                </w:p>
              </w:tc>
            </w:tr>
            <w:tr>
              <w:trPr/>
              <w:tc>
                <w:tcPr>
                  <w:tcW w:w="16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cs="宋体;SimSun"/>
                      <w:sz w:val="18"/>
                      <w:szCs w:val="18"/>
                    </w:rPr>
                    <w:t>您好，欢迎光临</w:t>
                  </w:r>
                </w:p>
              </w:tc>
              <w:tc>
                <w:tcPr>
                  <w:tcW w:w="667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rFonts w:cs="宋体;SimSun"/>
                      <w:sz w:val="18"/>
                      <w:szCs w:val="18"/>
                    </w:rPr>
                    <w:t>当顾客接近柜台时，以微笑说出“您好，欢迎光临”，对顾客的光临怀有感激之情</w:t>
                  </w:r>
                </w:p>
              </w:tc>
            </w:tr>
            <w:tr>
              <w:trPr/>
              <w:tc>
                <w:tcPr>
                  <w:tcW w:w="16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cs="宋体;SimSun"/>
                      <w:sz w:val="18"/>
                      <w:szCs w:val="18"/>
                    </w:rPr>
                    <w:t>谢谢</w:t>
                  </w:r>
                </w:p>
              </w:tc>
              <w:tc>
                <w:tcPr>
                  <w:tcW w:w="667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rFonts w:cs="宋体;SimSun"/>
                      <w:sz w:val="18"/>
                      <w:szCs w:val="18"/>
                    </w:rPr>
                    <w:t>当顾客决定选购时，接到货款时，找还零钱时，递送包装好的商品时，以及送客时等各种时机，可多次使用</w:t>
                  </w:r>
                </w:p>
              </w:tc>
            </w:tr>
            <w:tr>
              <w:trPr/>
              <w:tc>
                <w:tcPr>
                  <w:tcW w:w="16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cs="宋体;SimSun"/>
                      <w:sz w:val="18"/>
                      <w:szCs w:val="18"/>
                    </w:rPr>
                    <w:t>请稍候</w:t>
                  </w:r>
                </w:p>
              </w:tc>
              <w:tc>
                <w:tcPr>
                  <w:tcW w:w="667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rFonts w:cs="宋体;SimSun"/>
                      <w:sz w:val="18"/>
                      <w:szCs w:val="18"/>
                    </w:rPr>
                    <w:t>当要暂时离开顾客或不得已要让顾客等一会儿时，使用“请稍候”或“请稍等一下”，并可附加稍候的理由及需要的时间</w:t>
                  </w:r>
                </w:p>
              </w:tc>
            </w:tr>
            <w:tr>
              <w:trPr/>
              <w:tc>
                <w:tcPr>
                  <w:tcW w:w="16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cs="宋体;SimSun"/>
                      <w:sz w:val="18"/>
                      <w:szCs w:val="18"/>
                    </w:rPr>
                    <w:t>让您久等了</w:t>
                  </w:r>
                </w:p>
              </w:tc>
              <w:tc>
                <w:tcPr>
                  <w:tcW w:w="667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rFonts w:cs="宋体;SimSun"/>
                      <w:sz w:val="18"/>
                      <w:szCs w:val="18"/>
                    </w:rPr>
                    <w:t>用于让顾客等候（即使只是一至两分钟）时，以缓和顾客的心情</w:t>
                  </w:r>
                </w:p>
              </w:tc>
            </w:tr>
            <w:tr>
              <w:trPr/>
              <w:tc>
                <w:tcPr>
                  <w:tcW w:w="16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cs="宋体;SimSun"/>
                      <w:sz w:val="18"/>
                      <w:szCs w:val="18"/>
                    </w:rPr>
                    <w:t>知道了</w:t>
                  </w:r>
                </w:p>
              </w:tc>
              <w:tc>
                <w:tcPr>
                  <w:tcW w:w="667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rFonts w:cs="宋体;SimSun"/>
                      <w:sz w:val="18"/>
                      <w:szCs w:val="18"/>
                    </w:rPr>
                    <w:t>当了解顾客的吩咐和期望时，清晰明快的回答可以给顾客留下深刻的印象</w:t>
                  </w:r>
                </w:p>
              </w:tc>
            </w:tr>
            <w:tr>
              <w:trPr/>
              <w:tc>
                <w:tcPr>
                  <w:tcW w:w="16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cs="宋体;SimSun"/>
                      <w:sz w:val="18"/>
                      <w:szCs w:val="18"/>
                    </w:rPr>
                    <w:t>不好意思</w:t>
                  </w:r>
                </w:p>
              </w:tc>
              <w:tc>
                <w:tcPr>
                  <w:tcW w:w="667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rFonts w:cs="宋体;SimSun"/>
                      <w:sz w:val="18"/>
                      <w:szCs w:val="18"/>
                    </w:rPr>
                    <w:t>发现顾客的愿望无法实现时所使用的话，它隐含尊敬和谦虚，以提高服务的亲切感</w:t>
                  </w:r>
                </w:p>
              </w:tc>
            </w:tr>
            <w:tr>
              <w:trPr/>
              <w:tc>
                <w:tcPr>
                  <w:tcW w:w="16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cs="宋体;SimSun"/>
                      <w:sz w:val="18"/>
                      <w:szCs w:val="18"/>
                    </w:rPr>
                    <w:t>对不起</w:t>
                  </w:r>
                </w:p>
              </w:tc>
              <w:tc>
                <w:tcPr>
                  <w:tcW w:w="667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rFonts w:cs="宋体;SimSun"/>
                      <w:sz w:val="18"/>
                      <w:szCs w:val="18"/>
                    </w:rPr>
                    <w:t>与顾客接触的过程中，发现顾客感到任何不快时所使用的话</w:t>
                  </w:r>
                </w:p>
              </w:tc>
            </w:tr>
            <w:tr>
              <w:trPr/>
              <w:tc>
                <w:tcPr>
                  <w:tcW w:w="16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cs="宋体;SimSun"/>
                      <w:sz w:val="18"/>
                      <w:szCs w:val="18"/>
                    </w:rPr>
                    <w:t>欢迎下次光临</w:t>
                  </w:r>
                </w:p>
              </w:tc>
              <w:tc>
                <w:tcPr>
                  <w:tcW w:w="6676"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18"/>
                      <w:szCs w:val="18"/>
                    </w:rPr>
                  </w:pPr>
                  <w:r>
                    <w:rPr>
                      <w:rFonts w:cs="宋体;SimSun"/>
                      <w:sz w:val="18"/>
                      <w:szCs w:val="18"/>
                    </w:rPr>
                    <w:t>当顾客购物完毕，恭送时使用的话</w:t>
                  </w:r>
                </w:p>
              </w:tc>
            </w:tr>
          </w:tbl>
          <w:p>
            <w:pPr>
              <w:pStyle w:val="Normal"/>
              <w:spacing w:lineRule="auto" w:line="360"/>
              <w:ind w:firstLine="361"/>
              <w:rPr>
                <w:b/>
                <w:b/>
                <w:bCs/>
                <w:sz w:val="18"/>
                <w:szCs w:val="18"/>
              </w:rPr>
            </w:pPr>
            <w:r>
              <w:rPr>
                <w:rFonts w:cs="宋体;SimSun" w:ascii="SimHei" w:hAnsi="SimHei" w:eastAsia="黑体"/>
                <w:b/>
                <w:bCs/>
                <w:sz w:val="18"/>
                <w:szCs w:val="18"/>
              </w:rPr>
              <w:t>七、导购人员工作规范</w:t>
            </w:r>
          </w:p>
          <w:p>
            <w:pPr>
              <w:pStyle w:val="Normal"/>
              <w:spacing w:lineRule="auto" w:line="360"/>
              <w:ind w:firstLine="360"/>
              <w:rPr>
                <w:sz w:val="18"/>
                <w:szCs w:val="18"/>
              </w:rPr>
            </w:pPr>
            <w:r>
              <w:rPr>
                <w:rFonts w:cs="宋体;SimSun" w:ascii="SimHei" w:hAnsi="SimHei" w:eastAsia="黑体"/>
                <w:sz w:val="18"/>
                <w:szCs w:val="18"/>
              </w:rPr>
              <w:t>（一）职业仪表要求</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．服饰和谐、大方，穿戴整洁。</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．修饰美观、淡雅，讲究个人卫生。</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．举止言谈清晰文雅，举止落落大方，态度热情稳重，动作干脆利落。</w:t>
            </w:r>
          </w:p>
          <w:p>
            <w:pPr>
              <w:pStyle w:val="Normal"/>
              <w:spacing w:lineRule="auto" w:line="360"/>
              <w:ind w:firstLine="360"/>
              <w:rPr>
                <w:sz w:val="18"/>
                <w:szCs w:val="18"/>
              </w:rPr>
            </w:pPr>
            <w:r>
              <w:rPr>
                <w:rFonts w:ascii="SimHei" w:hAnsi="SimHei" w:eastAsia="黑体"/>
                <w:sz w:val="18"/>
                <w:szCs w:val="18"/>
              </w:rPr>
              <w:t>4</w:t>
            </w:r>
            <w:r>
              <w:rPr>
                <w:rFonts w:cs="宋体;SimSun" w:ascii="SimHei" w:hAnsi="SimHei" w:eastAsia="黑体"/>
                <w:sz w:val="18"/>
                <w:szCs w:val="18"/>
              </w:rPr>
              <w:t>．情绪热情洋溢，精力充沛。</w:t>
            </w:r>
          </w:p>
          <w:p>
            <w:pPr>
              <w:pStyle w:val="Normal"/>
              <w:spacing w:lineRule="auto" w:line="360"/>
              <w:ind w:firstLine="360"/>
              <w:rPr>
                <w:sz w:val="18"/>
                <w:szCs w:val="18"/>
              </w:rPr>
            </w:pPr>
            <w:r>
              <w:rPr>
                <w:rFonts w:cs="宋体;SimSun" w:ascii="SimHei" w:hAnsi="SimHei" w:eastAsia="黑体"/>
                <w:sz w:val="18"/>
                <w:szCs w:val="18"/>
              </w:rPr>
              <w:t>（二）遵守卖场纪律</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．不得珠光宝气、香气扑鼻。</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．不得衣冠不整，掉扣脱线。</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．不得发型、化妆怪异。</w:t>
            </w:r>
          </w:p>
          <w:p>
            <w:pPr>
              <w:pStyle w:val="Normal"/>
              <w:spacing w:lineRule="auto" w:line="360"/>
              <w:ind w:firstLine="360"/>
              <w:rPr>
                <w:sz w:val="18"/>
                <w:szCs w:val="18"/>
              </w:rPr>
            </w:pPr>
            <w:r>
              <w:rPr>
                <w:rFonts w:ascii="SimHei" w:hAnsi="SimHei" w:eastAsia="黑体"/>
                <w:sz w:val="18"/>
                <w:szCs w:val="18"/>
              </w:rPr>
              <w:t>4</w:t>
            </w:r>
            <w:r>
              <w:rPr>
                <w:rFonts w:cs="宋体;SimSun" w:ascii="SimHei" w:hAnsi="SimHei" w:eastAsia="黑体"/>
                <w:sz w:val="18"/>
                <w:szCs w:val="18"/>
              </w:rPr>
              <w:t>．不得表情麻木、萎靡不振、抱肘拥胸、手插衣袋。</w:t>
            </w:r>
          </w:p>
          <w:p>
            <w:pPr>
              <w:pStyle w:val="Normal"/>
              <w:spacing w:lineRule="auto" w:line="360"/>
              <w:ind w:firstLine="360"/>
              <w:rPr>
                <w:sz w:val="18"/>
                <w:szCs w:val="18"/>
              </w:rPr>
            </w:pPr>
            <w:r>
              <w:rPr>
                <w:rFonts w:ascii="SimHei" w:hAnsi="SimHei" w:eastAsia="黑体"/>
                <w:sz w:val="18"/>
                <w:szCs w:val="18"/>
              </w:rPr>
              <w:t>5</w:t>
            </w:r>
            <w:r>
              <w:rPr>
                <w:rFonts w:cs="宋体;SimSun" w:ascii="SimHei" w:hAnsi="SimHei" w:eastAsia="黑体"/>
                <w:sz w:val="18"/>
                <w:szCs w:val="18"/>
              </w:rPr>
              <w:t>．不得与顾客、卖场管理人员发生争执。</w:t>
            </w:r>
          </w:p>
          <w:p>
            <w:pPr>
              <w:pStyle w:val="Normal"/>
              <w:spacing w:lineRule="auto" w:line="360"/>
              <w:ind w:firstLine="360"/>
              <w:rPr>
                <w:sz w:val="18"/>
                <w:szCs w:val="18"/>
              </w:rPr>
            </w:pPr>
            <w:r>
              <w:rPr>
                <w:rFonts w:ascii="SimHei" w:hAnsi="SimHei" w:eastAsia="黑体"/>
                <w:sz w:val="18"/>
                <w:szCs w:val="18"/>
              </w:rPr>
              <w:t>6</w:t>
            </w:r>
            <w:r>
              <w:rPr>
                <w:rFonts w:cs="宋体;SimSun" w:ascii="SimHei" w:hAnsi="SimHei" w:eastAsia="黑体"/>
                <w:sz w:val="18"/>
                <w:szCs w:val="18"/>
              </w:rPr>
              <w:t>．不得看报刊杂志、剪指甲、化妆。</w:t>
            </w:r>
          </w:p>
          <w:p>
            <w:pPr>
              <w:pStyle w:val="Normal"/>
              <w:spacing w:lineRule="auto" w:line="360"/>
              <w:ind w:firstLine="360"/>
              <w:rPr>
                <w:sz w:val="18"/>
                <w:szCs w:val="18"/>
              </w:rPr>
            </w:pPr>
            <w:r>
              <w:rPr>
                <w:rFonts w:ascii="SimHei" w:hAnsi="SimHei" w:eastAsia="黑体"/>
                <w:sz w:val="18"/>
                <w:szCs w:val="18"/>
              </w:rPr>
              <w:t>7</w:t>
            </w:r>
            <w:r>
              <w:rPr>
                <w:rFonts w:cs="宋体;SimSun" w:ascii="SimHei" w:hAnsi="SimHei" w:eastAsia="黑体"/>
                <w:sz w:val="18"/>
                <w:szCs w:val="18"/>
              </w:rPr>
              <w:t>．不得谈天说地、嬉笑喧哗、吃零食。</w:t>
            </w:r>
          </w:p>
          <w:p>
            <w:pPr>
              <w:pStyle w:val="Normal"/>
              <w:spacing w:lineRule="auto" w:line="360"/>
              <w:ind w:firstLine="360"/>
              <w:rPr>
                <w:sz w:val="18"/>
                <w:szCs w:val="18"/>
              </w:rPr>
            </w:pPr>
            <w:r>
              <w:rPr>
                <w:rFonts w:ascii="SimHei" w:hAnsi="SimHei" w:eastAsia="黑体"/>
                <w:sz w:val="18"/>
                <w:szCs w:val="18"/>
              </w:rPr>
              <w:t>8</w:t>
            </w:r>
            <w:r>
              <w:rPr>
                <w:rFonts w:cs="宋体;SimSun" w:ascii="SimHei" w:hAnsi="SimHei" w:eastAsia="黑体"/>
                <w:sz w:val="18"/>
                <w:szCs w:val="18"/>
              </w:rPr>
              <w:t>．不得靠在商品、货架或墙上。</w:t>
            </w:r>
          </w:p>
          <w:p>
            <w:pPr>
              <w:pStyle w:val="Normal"/>
              <w:spacing w:lineRule="auto" w:line="360"/>
              <w:ind w:firstLine="360"/>
              <w:rPr>
                <w:sz w:val="18"/>
                <w:szCs w:val="18"/>
              </w:rPr>
            </w:pPr>
            <w:r>
              <w:rPr>
                <w:rFonts w:ascii="SimHei" w:hAnsi="SimHei" w:eastAsia="黑体"/>
                <w:sz w:val="18"/>
                <w:szCs w:val="18"/>
              </w:rPr>
              <w:t>9</w:t>
            </w:r>
            <w:r>
              <w:rPr>
                <w:rFonts w:cs="宋体;SimSun" w:ascii="SimHei" w:hAnsi="SimHei" w:eastAsia="黑体"/>
                <w:sz w:val="18"/>
                <w:szCs w:val="18"/>
              </w:rPr>
              <w:t>．不得远离工作岗位，到别处闲逛。</w:t>
            </w:r>
          </w:p>
          <w:p>
            <w:pPr>
              <w:pStyle w:val="Normal"/>
              <w:spacing w:lineRule="auto" w:line="360"/>
              <w:ind w:firstLine="360"/>
              <w:rPr>
                <w:sz w:val="18"/>
                <w:szCs w:val="18"/>
              </w:rPr>
            </w:pPr>
            <w:r>
              <w:rPr>
                <w:rFonts w:ascii="SimHei" w:hAnsi="SimHei" w:eastAsia="黑体"/>
                <w:sz w:val="18"/>
                <w:szCs w:val="18"/>
              </w:rPr>
              <w:t>10</w:t>
            </w:r>
            <w:r>
              <w:rPr>
                <w:rFonts w:cs="宋体;SimSun" w:ascii="SimHei" w:hAnsi="SimHei" w:eastAsia="黑体"/>
                <w:sz w:val="18"/>
                <w:szCs w:val="18"/>
              </w:rPr>
              <w:t>．不得出现违法乱纪、违反商场（超市）其他规章制度的行为。</w:t>
            </w:r>
          </w:p>
          <w:p>
            <w:pPr>
              <w:pStyle w:val="Normal"/>
              <w:spacing w:lineRule="auto" w:line="360"/>
              <w:ind w:firstLine="360"/>
              <w:rPr>
                <w:sz w:val="18"/>
                <w:szCs w:val="18"/>
              </w:rPr>
            </w:pPr>
            <w:r>
              <w:rPr>
                <w:rFonts w:cs="宋体;SimSun" w:ascii="SimHei" w:hAnsi="SimHei" w:eastAsia="黑体"/>
                <w:sz w:val="18"/>
                <w:szCs w:val="18"/>
              </w:rPr>
              <w:t>（三）日常工作流程</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．上班。出门之前请检查是否遗忘所需物品（如钥匙、胸卡等）。</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．准备工作</w:t>
            </w:r>
          </w:p>
          <w:p>
            <w:pPr>
              <w:pStyle w:val="Normal"/>
              <w:spacing w:lineRule="auto" w:line="360"/>
              <w:ind w:firstLine="360"/>
              <w:rPr>
                <w:sz w:val="18"/>
                <w:szCs w:val="18"/>
              </w:rPr>
            </w:pPr>
            <w:r>
              <w:rPr>
                <w:rFonts w:cs="宋体;SimSun" w:ascii="SimHei" w:hAnsi="SimHei" w:eastAsia="黑体"/>
                <w:sz w:val="18"/>
                <w:szCs w:val="18"/>
              </w:rPr>
              <w:t>（</w:t>
            </w:r>
            <w:r>
              <w:rPr>
                <w:rFonts w:ascii="SimHei" w:hAnsi="SimHei" w:eastAsia="黑体"/>
                <w:sz w:val="18"/>
                <w:szCs w:val="18"/>
              </w:rPr>
              <w:t>1</w:t>
            </w:r>
            <w:r>
              <w:rPr>
                <w:rFonts w:cs="宋体;SimSun" w:ascii="SimHei" w:hAnsi="SimHei" w:eastAsia="黑体"/>
                <w:sz w:val="18"/>
                <w:szCs w:val="18"/>
              </w:rPr>
              <w:t>）参加工作例会、早例会。向主管汇报前一天的销售业绩以及重要信息；听从主管分派当日工作计划和工作要点；清点、申领助销品。</w:t>
            </w:r>
          </w:p>
          <w:p>
            <w:pPr>
              <w:pStyle w:val="Normal"/>
              <w:spacing w:lineRule="auto" w:line="360"/>
              <w:ind w:firstLine="360"/>
              <w:rPr>
                <w:sz w:val="18"/>
                <w:szCs w:val="18"/>
              </w:rPr>
            </w:pPr>
            <w:r>
              <w:rPr>
                <w:rFonts w:cs="宋体;SimSun" w:ascii="SimHei" w:hAnsi="SimHei" w:eastAsia="黑体"/>
                <w:sz w:val="18"/>
                <w:szCs w:val="18"/>
              </w:rPr>
              <w:t>（</w:t>
            </w:r>
            <w:r>
              <w:rPr>
                <w:rFonts w:ascii="SimHei" w:hAnsi="SimHei" w:eastAsia="黑体"/>
                <w:sz w:val="18"/>
                <w:szCs w:val="18"/>
              </w:rPr>
              <w:t>2</w:t>
            </w:r>
            <w:r>
              <w:rPr>
                <w:rFonts w:cs="宋体;SimSun" w:ascii="SimHei" w:hAnsi="SimHei" w:eastAsia="黑体"/>
                <w:sz w:val="18"/>
                <w:szCs w:val="18"/>
              </w:rPr>
              <w:t>）商品、助销品的清点、检查、整理和准备，包括价签的检查。</w:t>
            </w:r>
          </w:p>
          <w:p>
            <w:pPr>
              <w:pStyle w:val="Normal"/>
              <w:spacing w:lineRule="auto" w:line="360"/>
              <w:ind w:firstLine="360"/>
              <w:rPr>
                <w:sz w:val="18"/>
                <w:szCs w:val="18"/>
              </w:rPr>
            </w:pPr>
            <w:r>
              <w:rPr>
                <w:rFonts w:cs="宋体;SimSun" w:ascii="SimHei" w:hAnsi="SimHei" w:eastAsia="黑体"/>
                <w:sz w:val="18"/>
                <w:szCs w:val="18"/>
              </w:rPr>
              <w:t>（</w:t>
            </w:r>
            <w:r>
              <w:rPr>
                <w:rFonts w:ascii="SimHei" w:hAnsi="SimHei" w:eastAsia="黑体"/>
                <w:sz w:val="18"/>
                <w:szCs w:val="18"/>
              </w:rPr>
              <w:t>3</w:t>
            </w:r>
            <w:r>
              <w:rPr>
                <w:rFonts w:cs="宋体;SimSun" w:ascii="SimHei" w:hAnsi="SimHei" w:eastAsia="黑体"/>
                <w:sz w:val="18"/>
                <w:szCs w:val="18"/>
              </w:rPr>
              <w:t>）场地的清洁。</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．在营业中，要注意及时要货、补货，做好销售记录，随时保持标准化陈列和整洁。</w:t>
            </w:r>
          </w:p>
          <w:p>
            <w:pPr>
              <w:pStyle w:val="Normal"/>
              <w:spacing w:lineRule="auto" w:line="360"/>
              <w:ind w:firstLine="360"/>
              <w:rPr>
                <w:sz w:val="18"/>
                <w:szCs w:val="18"/>
              </w:rPr>
            </w:pPr>
            <w:r>
              <w:rPr>
                <w:rFonts w:ascii="SimHei" w:hAnsi="SimHei" w:eastAsia="黑体"/>
                <w:sz w:val="18"/>
                <w:szCs w:val="18"/>
              </w:rPr>
              <w:t>4</w:t>
            </w:r>
            <w:r>
              <w:rPr>
                <w:rFonts w:cs="宋体;SimSun" w:ascii="SimHei" w:hAnsi="SimHei" w:eastAsia="黑体"/>
                <w:sz w:val="18"/>
                <w:szCs w:val="18"/>
              </w:rPr>
              <w:t>．营业即将结束时的工作</w:t>
            </w:r>
          </w:p>
          <w:p>
            <w:pPr>
              <w:pStyle w:val="Normal"/>
              <w:spacing w:lineRule="auto" w:line="360"/>
              <w:ind w:firstLine="360"/>
              <w:rPr>
                <w:sz w:val="18"/>
                <w:szCs w:val="18"/>
              </w:rPr>
            </w:pPr>
            <w:r>
              <w:rPr>
                <w:rFonts w:cs="宋体;SimSun" w:ascii="SimHei" w:hAnsi="SimHei" w:eastAsia="黑体"/>
                <w:sz w:val="18"/>
                <w:szCs w:val="18"/>
              </w:rPr>
              <w:t>（</w:t>
            </w:r>
            <w:r>
              <w:rPr>
                <w:rFonts w:ascii="SimHei" w:hAnsi="SimHei" w:eastAsia="黑体"/>
                <w:sz w:val="18"/>
                <w:szCs w:val="18"/>
              </w:rPr>
              <w:t>1</w:t>
            </w:r>
            <w:r>
              <w:rPr>
                <w:rFonts w:cs="宋体;SimSun" w:ascii="SimHei" w:hAnsi="SimHei" w:eastAsia="黑体"/>
                <w:sz w:val="18"/>
                <w:szCs w:val="18"/>
              </w:rPr>
              <w:t>）清点、整理商品与助销品。</w:t>
            </w:r>
          </w:p>
          <w:p>
            <w:pPr>
              <w:pStyle w:val="Normal"/>
              <w:spacing w:lineRule="auto" w:line="360"/>
              <w:ind w:firstLine="360"/>
              <w:rPr>
                <w:sz w:val="18"/>
                <w:szCs w:val="18"/>
              </w:rPr>
            </w:pPr>
            <w:r>
              <w:rPr>
                <w:rFonts w:cs="宋体;SimSun" w:ascii="SimHei" w:hAnsi="SimHei" w:eastAsia="黑体"/>
                <w:sz w:val="18"/>
                <w:szCs w:val="18"/>
              </w:rPr>
              <w:t>（</w:t>
            </w:r>
            <w:r>
              <w:rPr>
                <w:rFonts w:ascii="SimHei" w:hAnsi="SimHei" w:eastAsia="黑体"/>
                <w:sz w:val="18"/>
                <w:szCs w:val="18"/>
              </w:rPr>
              <w:t>2</w:t>
            </w:r>
            <w:r>
              <w:rPr>
                <w:rFonts w:cs="宋体;SimSun" w:ascii="SimHei" w:hAnsi="SimHei" w:eastAsia="黑体"/>
                <w:sz w:val="18"/>
                <w:szCs w:val="18"/>
              </w:rPr>
              <w:t>）完成与整理报表、报告。</w:t>
            </w:r>
          </w:p>
          <w:p>
            <w:pPr>
              <w:pStyle w:val="Normal"/>
              <w:spacing w:lineRule="auto" w:line="360"/>
              <w:ind w:firstLine="360"/>
              <w:rPr>
                <w:sz w:val="18"/>
                <w:szCs w:val="18"/>
              </w:rPr>
            </w:pPr>
            <w:r>
              <w:rPr>
                <w:rFonts w:cs="宋体;SimSun" w:ascii="SimHei" w:hAnsi="SimHei" w:eastAsia="黑体"/>
                <w:sz w:val="18"/>
                <w:szCs w:val="18"/>
              </w:rPr>
              <w:t>（</w:t>
            </w:r>
            <w:r>
              <w:rPr>
                <w:rFonts w:ascii="SimHei" w:hAnsi="SimHei" w:eastAsia="黑体"/>
                <w:sz w:val="18"/>
                <w:szCs w:val="18"/>
              </w:rPr>
              <w:t>3</w:t>
            </w:r>
            <w:r>
              <w:rPr>
                <w:rFonts w:cs="宋体;SimSun" w:ascii="SimHei" w:hAnsi="SimHei" w:eastAsia="黑体"/>
                <w:sz w:val="18"/>
                <w:szCs w:val="18"/>
              </w:rPr>
              <w:t>）清洁和整理场地。</w:t>
            </w:r>
          </w:p>
          <w:p>
            <w:pPr>
              <w:pStyle w:val="Normal"/>
              <w:spacing w:lineRule="auto" w:line="360"/>
              <w:ind w:firstLine="360"/>
              <w:rPr>
                <w:sz w:val="18"/>
                <w:szCs w:val="18"/>
              </w:rPr>
            </w:pPr>
            <w:r>
              <w:rPr>
                <w:rFonts w:cs="宋体;SimSun" w:ascii="SimHei" w:hAnsi="SimHei" w:eastAsia="黑体"/>
                <w:sz w:val="18"/>
                <w:szCs w:val="18"/>
              </w:rPr>
              <w:t>（</w:t>
            </w:r>
            <w:r>
              <w:rPr>
                <w:rFonts w:ascii="SimHei" w:hAnsi="SimHei" w:eastAsia="黑体"/>
                <w:sz w:val="18"/>
                <w:szCs w:val="18"/>
              </w:rPr>
              <w:t>4</w:t>
            </w:r>
            <w:r>
              <w:rPr>
                <w:rFonts w:cs="宋体;SimSun" w:ascii="SimHei" w:hAnsi="SimHei" w:eastAsia="黑体"/>
                <w:sz w:val="18"/>
                <w:szCs w:val="18"/>
              </w:rPr>
              <w:t>）准时参加工作例会。</w:t>
            </w:r>
          </w:p>
          <w:p>
            <w:pPr>
              <w:pStyle w:val="Normal"/>
              <w:spacing w:lineRule="auto" w:line="360"/>
              <w:ind w:firstLine="360"/>
              <w:rPr>
                <w:sz w:val="18"/>
                <w:szCs w:val="18"/>
              </w:rPr>
            </w:pPr>
            <w:r>
              <w:rPr>
                <w:rFonts w:cs="宋体;SimSun" w:ascii="SimHei" w:hAnsi="SimHei" w:eastAsia="黑体"/>
                <w:sz w:val="18"/>
                <w:szCs w:val="18"/>
              </w:rPr>
              <w:t>（四）导购人员考核办法</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．导购人员的每日考勤（考勤时间以规定作息时间为准）由所在大组主管负责（在考勤表上签名）。</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．导购人员出勤情况由人力资源部抽查，凡迟到、早退</w:t>
            </w:r>
            <w:r>
              <w:rPr>
                <w:rFonts w:ascii="SimHei" w:hAnsi="SimHei" w:eastAsia="黑体"/>
                <w:sz w:val="18"/>
                <w:szCs w:val="18"/>
              </w:rPr>
              <w:t>30</w:t>
            </w:r>
            <w:r>
              <w:rPr>
                <w:rFonts w:cs="宋体;SimSun" w:ascii="SimHei" w:hAnsi="SimHei" w:eastAsia="黑体"/>
                <w:sz w:val="18"/>
                <w:szCs w:val="18"/>
              </w:rPr>
              <w:t>分钟者，罚款</w:t>
            </w:r>
            <w:r>
              <w:rPr>
                <w:rFonts w:ascii="SimHei" w:hAnsi="SimHei" w:eastAsia="黑体"/>
                <w:sz w:val="18"/>
                <w:szCs w:val="18"/>
              </w:rPr>
              <w:t>20</w:t>
            </w:r>
            <w:r>
              <w:rPr>
                <w:rFonts w:cs="宋体;SimSun" w:ascii="SimHei" w:hAnsi="SimHei" w:eastAsia="黑体"/>
                <w:sz w:val="18"/>
                <w:szCs w:val="18"/>
              </w:rPr>
              <w:t>元；超出</w:t>
            </w:r>
            <w:r>
              <w:rPr>
                <w:rFonts w:ascii="SimHei" w:hAnsi="SimHei" w:eastAsia="黑体"/>
                <w:sz w:val="18"/>
                <w:szCs w:val="18"/>
              </w:rPr>
              <w:t>30</w:t>
            </w:r>
            <w:r>
              <w:rPr>
                <w:rFonts w:cs="宋体;SimSun" w:ascii="SimHei" w:hAnsi="SimHei" w:eastAsia="黑体"/>
                <w:sz w:val="18"/>
                <w:szCs w:val="18"/>
              </w:rPr>
              <w:t>分钟者，处以当日应得基本工资</w:t>
            </w:r>
            <w:r>
              <w:rPr>
                <w:rFonts w:ascii="SimHei" w:hAnsi="SimHei" w:eastAsia="黑体"/>
                <w:sz w:val="18"/>
                <w:szCs w:val="18"/>
              </w:rPr>
              <w:t>两</w:t>
            </w:r>
            <w:r>
              <w:rPr>
                <w:rFonts w:cs="宋体;SimSun" w:ascii="SimHei" w:hAnsi="SimHei" w:eastAsia="黑体"/>
                <w:sz w:val="18"/>
                <w:szCs w:val="18"/>
              </w:rPr>
              <w:t>倍的罚款；迟到、早退</w:t>
            </w:r>
            <w:r>
              <w:rPr>
                <w:rFonts w:ascii="SimHei" w:hAnsi="SimHei" w:eastAsia="黑体"/>
                <w:sz w:val="18"/>
                <w:szCs w:val="18"/>
              </w:rPr>
              <w:t>60</w:t>
            </w:r>
            <w:r>
              <w:rPr>
                <w:rFonts w:cs="宋体;SimSun" w:ascii="SimHei" w:hAnsi="SimHei" w:eastAsia="黑体"/>
                <w:sz w:val="18"/>
                <w:szCs w:val="18"/>
              </w:rPr>
              <w:t>分钟以上及脱岗者，视为旷工，扣除当天所有应得报酬。</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．导购人员请病假、事假，需提前通知所在大组主管，经后者同意后方可请假，并扣除当日应得工资，每月超过</w:t>
            </w:r>
            <w:r>
              <w:rPr>
                <w:rFonts w:ascii="SimHei" w:hAnsi="SimHei" w:eastAsia="黑体"/>
                <w:sz w:val="18"/>
                <w:szCs w:val="18"/>
              </w:rPr>
              <w:t>两</w:t>
            </w:r>
            <w:r>
              <w:rPr>
                <w:rFonts w:cs="宋体;SimSun" w:ascii="SimHei" w:hAnsi="SimHei" w:eastAsia="黑体"/>
                <w:sz w:val="18"/>
                <w:szCs w:val="18"/>
              </w:rPr>
              <w:t>次者劝其离职。</w:t>
            </w:r>
          </w:p>
          <w:p>
            <w:pPr>
              <w:pStyle w:val="Normal"/>
              <w:spacing w:lineRule="auto" w:line="360"/>
              <w:ind w:firstLine="360"/>
              <w:rPr>
                <w:sz w:val="18"/>
                <w:szCs w:val="18"/>
              </w:rPr>
            </w:pPr>
            <w:r>
              <w:rPr>
                <w:rFonts w:ascii="SimHei" w:hAnsi="SimHei" w:eastAsia="黑体"/>
                <w:sz w:val="18"/>
                <w:szCs w:val="18"/>
              </w:rPr>
              <w:t>4</w:t>
            </w:r>
            <w:r>
              <w:rPr>
                <w:rFonts w:cs="宋体;SimSun" w:ascii="SimHei" w:hAnsi="SimHei" w:eastAsia="黑体"/>
                <w:sz w:val="18"/>
                <w:szCs w:val="18"/>
              </w:rPr>
              <w:t>．违反《卖场纪律》、《行动规范》及不服从大组主管管理者，一次罚款</w:t>
            </w:r>
            <w:r>
              <w:rPr>
                <w:rFonts w:ascii="SimHei" w:hAnsi="SimHei" w:eastAsia="黑体"/>
                <w:sz w:val="18"/>
                <w:szCs w:val="18"/>
              </w:rPr>
              <w:t>50</w:t>
            </w:r>
            <w:r>
              <w:rPr>
                <w:rFonts w:cs="宋体;SimSun" w:ascii="SimHei" w:hAnsi="SimHei" w:eastAsia="黑体"/>
                <w:sz w:val="18"/>
                <w:szCs w:val="18"/>
              </w:rPr>
              <w:t>元，两次以上及情节严重者，予以开除。</w:t>
            </w:r>
          </w:p>
          <w:p>
            <w:pPr>
              <w:pStyle w:val="Normal"/>
              <w:spacing w:lineRule="auto" w:line="360"/>
              <w:ind w:firstLine="361"/>
              <w:rPr>
                <w:b/>
                <w:b/>
                <w:bCs/>
                <w:sz w:val="18"/>
                <w:szCs w:val="18"/>
              </w:rPr>
            </w:pPr>
            <w:r>
              <w:rPr>
                <w:rFonts w:cs="宋体;SimSun" w:ascii="SimHei" w:hAnsi="SimHei" w:eastAsia="黑体"/>
                <w:b/>
                <w:bCs/>
                <w:sz w:val="18"/>
                <w:szCs w:val="18"/>
              </w:rPr>
              <w:t>八、理货人员工作规范</w:t>
            </w:r>
          </w:p>
          <w:p>
            <w:pPr>
              <w:pStyle w:val="Normal"/>
              <w:spacing w:lineRule="auto" w:line="360"/>
              <w:ind w:firstLine="360"/>
              <w:rPr>
                <w:sz w:val="18"/>
                <w:szCs w:val="18"/>
              </w:rPr>
            </w:pPr>
            <w:r>
              <w:rPr>
                <w:rFonts w:cs="宋体;SimSun" w:ascii="SimHei" w:hAnsi="SimHei" w:eastAsia="黑体"/>
                <w:sz w:val="18"/>
                <w:szCs w:val="18"/>
              </w:rPr>
              <w:t>（一）理货区管理规范</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．早班理货人员与夜班人员交接完毕后，开启理货区大门。</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．对需要进入理货区的送货人员，经查验其有效送货单或订货单后，给予登记并发给出入证，在其离开理货区时将出入证收回。</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．非理货区的员工进入理货区时，应严格进行登记发给出入证，离开时予以收回并注消登记。</w:t>
            </w:r>
          </w:p>
          <w:p>
            <w:pPr>
              <w:pStyle w:val="Normal"/>
              <w:spacing w:lineRule="auto" w:line="360"/>
              <w:ind w:firstLine="360"/>
              <w:rPr>
                <w:sz w:val="18"/>
                <w:szCs w:val="18"/>
              </w:rPr>
            </w:pPr>
            <w:r>
              <w:rPr>
                <w:rFonts w:ascii="SimHei" w:hAnsi="SimHei" w:eastAsia="黑体"/>
                <w:sz w:val="18"/>
                <w:szCs w:val="18"/>
              </w:rPr>
              <w:t>4</w:t>
            </w:r>
            <w:r>
              <w:rPr>
                <w:rFonts w:cs="宋体;SimSun" w:ascii="SimHei" w:hAnsi="SimHei" w:eastAsia="黑体"/>
                <w:sz w:val="18"/>
                <w:szCs w:val="18"/>
              </w:rPr>
              <w:t>．任何出现在理货区的物品都要进行检查，对无手续或手续不全的物品应予以制止并视情况给予处罚。</w:t>
            </w:r>
          </w:p>
          <w:p>
            <w:pPr>
              <w:pStyle w:val="Normal"/>
              <w:spacing w:lineRule="auto" w:line="360"/>
              <w:ind w:firstLine="360"/>
              <w:rPr>
                <w:sz w:val="18"/>
                <w:szCs w:val="18"/>
              </w:rPr>
            </w:pPr>
            <w:r>
              <w:rPr>
                <w:rFonts w:ascii="SimHei" w:hAnsi="SimHei" w:eastAsia="黑体"/>
                <w:sz w:val="18"/>
                <w:szCs w:val="18"/>
              </w:rPr>
              <w:t>5</w:t>
            </w:r>
            <w:r>
              <w:rPr>
                <w:rFonts w:cs="宋体;SimSun" w:ascii="SimHei" w:hAnsi="SimHei" w:eastAsia="黑体"/>
                <w:sz w:val="18"/>
                <w:szCs w:val="18"/>
              </w:rPr>
              <w:t>．制止无关人员进出理货区，对于在理货区内吸烟的行为要予以制止，并视情况给予处罚。</w:t>
            </w:r>
          </w:p>
          <w:p>
            <w:pPr>
              <w:pStyle w:val="Normal"/>
              <w:spacing w:lineRule="auto" w:line="360"/>
              <w:ind w:firstLine="360"/>
              <w:rPr>
                <w:sz w:val="18"/>
                <w:szCs w:val="18"/>
              </w:rPr>
            </w:pPr>
            <w:r>
              <w:rPr>
                <w:rFonts w:ascii="SimHei" w:hAnsi="SimHei" w:eastAsia="黑体"/>
                <w:sz w:val="18"/>
                <w:szCs w:val="18"/>
              </w:rPr>
              <w:t>6</w:t>
            </w:r>
            <w:r>
              <w:rPr>
                <w:rFonts w:cs="宋体;SimSun" w:ascii="SimHei" w:hAnsi="SimHei" w:eastAsia="黑体"/>
                <w:sz w:val="18"/>
                <w:szCs w:val="18"/>
              </w:rPr>
              <w:t>．负责看护理货区外存放的标有“货已验讫”标牌的商品。</w:t>
            </w:r>
          </w:p>
          <w:p>
            <w:pPr>
              <w:pStyle w:val="Normal"/>
              <w:spacing w:lineRule="auto" w:line="360"/>
              <w:ind w:firstLine="360"/>
              <w:rPr>
                <w:sz w:val="18"/>
                <w:szCs w:val="18"/>
              </w:rPr>
            </w:pPr>
            <w:r>
              <w:rPr>
                <w:rFonts w:ascii="SimHei" w:hAnsi="SimHei" w:eastAsia="黑体"/>
                <w:sz w:val="18"/>
                <w:szCs w:val="18"/>
              </w:rPr>
              <w:t>7</w:t>
            </w:r>
            <w:r>
              <w:rPr>
                <w:rFonts w:cs="宋体;SimSun" w:ascii="SimHei" w:hAnsi="SimHei" w:eastAsia="黑体"/>
                <w:sz w:val="18"/>
                <w:szCs w:val="18"/>
              </w:rPr>
              <w:t>．办理退、换货时，应逐项审核《预制退换货单》上的各项内容，经与实物核对无误后，在单据上签名（退货时应保存一联交财务核对），将退、换货商品予以放行。</w:t>
            </w:r>
          </w:p>
          <w:p>
            <w:pPr>
              <w:pStyle w:val="Normal"/>
              <w:spacing w:lineRule="auto" w:line="360"/>
              <w:ind w:firstLine="360"/>
              <w:rPr>
                <w:sz w:val="18"/>
                <w:szCs w:val="18"/>
              </w:rPr>
            </w:pPr>
            <w:r>
              <w:rPr>
                <w:rFonts w:ascii="SimHei" w:hAnsi="SimHei" w:eastAsia="黑体"/>
                <w:sz w:val="18"/>
                <w:szCs w:val="18"/>
              </w:rPr>
              <w:t>8</w:t>
            </w:r>
            <w:r>
              <w:rPr>
                <w:rFonts w:cs="宋体;SimSun" w:ascii="SimHei" w:hAnsi="SimHei" w:eastAsia="黑体"/>
                <w:sz w:val="18"/>
                <w:szCs w:val="18"/>
              </w:rPr>
              <w:t>．对于上柜商品换货，经核对确认商品条码、品名、规格、型号、数量与实物相符时，签名予以放行。</w:t>
            </w:r>
          </w:p>
          <w:p>
            <w:pPr>
              <w:pStyle w:val="Normal"/>
              <w:spacing w:lineRule="auto" w:line="360"/>
              <w:ind w:firstLine="360"/>
              <w:rPr>
                <w:sz w:val="18"/>
                <w:szCs w:val="18"/>
              </w:rPr>
            </w:pPr>
            <w:r>
              <w:rPr>
                <w:rFonts w:ascii="SimHei" w:hAnsi="SimHei" w:eastAsia="黑体"/>
                <w:sz w:val="18"/>
                <w:szCs w:val="18"/>
              </w:rPr>
              <w:t>9</w:t>
            </w:r>
            <w:r>
              <w:rPr>
                <w:rFonts w:cs="宋体;SimSun" w:ascii="SimHei" w:hAnsi="SimHei" w:eastAsia="黑体"/>
                <w:sz w:val="18"/>
                <w:szCs w:val="18"/>
              </w:rPr>
              <w:t>．对于调拨出的商品，经核对确认调拨单的条码、品名、规格、型号、数量与实物相符时，签名予以放行。</w:t>
            </w:r>
          </w:p>
          <w:p>
            <w:pPr>
              <w:pStyle w:val="Normal"/>
              <w:spacing w:lineRule="auto" w:line="360"/>
              <w:ind w:firstLine="360"/>
              <w:rPr>
                <w:sz w:val="18"/>
                <w:szCs w:val="18"/>
              </w:rPr>
            </w:pPr>
            <w:r>
              <w:rPr>
                <w:rFonts w:ascii="SimHei" w:hAnsi="SimHei" w:eastAsia="黑体"/>
                <w:sz w:val="18"/>
                <w:szCs w:val="18"/>
              </w:rPr>
              <w:t>10</w:t>
            </w:r>
            <w:r>
              <w:rPr>
                <w:rFonts w:cs="宋体;SimSun" w:ascii="SimHei" w:hAnsi="SimHei" w:eastAsia="黑体"/>
                <w:sz w:val="18"/>
                <w:szCs w:val="18"/>
              </w:rPr>
              <w:t>．对于报损的物品，凭正式的报损单逐项与实物核对，无误后予以放行。</w:t>
            </w:r>
          </w:p>
          <w:p>
            <w:pPr>
              <w:pStyle w:val="Normal"/>
              <w:spacing w:lineRule="auto" w:line="360"/>
              <w:ind w:firstLine="360"/>
              <w:rPr>
                <w:sz w:val="18"/>
                <w:szCs w:val="18"/>
              </w:rPr>
            </w:pPr>
            <w:r>
              <w:rPr>
                <w:rFonts w:ascii="SimHei" w:hAnsi="SimHei" w:eastAsia="黑体"/>
                <w:sz w:val="18"/>
                <w:szCs w:val="18"/>
              </w:rPr>
              <w:t>11</w:t>
            </w:r>
            <w:r>
              <w:rPr>
                <w:rFonts w:cs="宋体;SimSun" w:ascii="SimHei" w:hAnsi="SimHei" w:eastAsia="黑体"/>
                <w:sz w:val="18"/>
                <w:szCs w:val="18"/>
              </w:rPr>
              <w:t>．对顾客购买的大件商品需从理货区送出时，要仔细核对电脑小票或送货单，无误后办理登记手续，并在电脑小票或送货单上签注“已验”及姓名日期，予以放行。</w:t>
            </w:r>
          </w:p>
          <w:p>
            <w:pPr>
              <w:pStyle w:val="Normal"/>
              <w:spacing w:lineRule="auto" w:line="360"/>
              <w:ind w:firstLine="360"/>
              <w:rPr>
                <w:sz w:val="18"/>
                <w:szCs w:val="18"/>
              </w:rPr>
            </w:pPr>
            <w:r>
              <w:rPr>
                <w:rFonts w:ascii="SimHei" w:hAnsi="SimHei" w:eastAsia="黑体"/>
                <w:sz w:val="18"/>
                <w:szCs w:val="18"/>
              </w:rPr>
              <w:t>12</w:t>
            </w:r>
            <w:r>
              <w:rPr>
                <w:rFonts w:cs="宋体;SimSun" w:ascii="SimHei" w:hAnsi="SimHei" w:eastAsia="黑体"/>
                <w:sz w:val="18"/>
                <w:szCs w:val="18"/>
              </w:rPr>
              <w:t>．晚班人员在营业结束前，应将当天的退货单整理后交财务部。营业结束后与夜班人员一同关闭理货区大门并落锁，之后填写交接班记录与夜班人员交接。</w:t>
            </w:r>
          </w:p>
          <w:p>
            <w:pPr>
              <w:pStyle w:val="Normal"/>
              <w:spacing w:lineRule="auto" w:line="360"/>
              <w:ind w:firstLine="360"/>
              <w:rPr>
                <w:sz w:val="18"/>
                <w:szCs w:val="18"/>
              </w:rPr>
            </w:pPr>
            <w:r>
              <w:rPr>
                <w:rFonts w:cs="宋体;SimSun" w:ascii="SimHei" w:hAnsi="SimHei" w:eastAsia="黑体"/>
                <w:sz w:val="18"/>
                <w:szCs w:val="18"/>
              </w:rPr>
              <w:t>（二）货架商品陈列规范</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．合理归类，讲究秩序。依据商品的类别、款式、品牌和性质等因素进行分类陈列。</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．恰当的陈列方式。根据商品的形状、质地、外包装等分别采用平铺、叠放、堆放、挂置、悬吊等不同的展示方式，以达到最佳的展示效果。</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．货架前要求商品摆放饱满，不允许有空位。</w:t>
            </w:r>
          </w:p>
          <w:p>
            <w:pPr>
              <w:pStyle w:val="Normal"/>
              <w:spacing w:lineRule="auto" w:line="360"/>
              <w:ind w:firstLine="360"/>
              <w:rPr>
                <w:sz w:val="18"/>
                <w:szCs w:val="18"/>
              </w:rPr>
            </w:pPr>
            <w:r>
              <w:rPr>
                <w:rFonts w:ascii="SimHei" w:hAnsi="SimHei" w:eastAsia="黑体"/>
                <w:sz w:val="18"/>
                <w:szCs w:val="18"/>
              </w:rPr>
              <w:t>4</w:t>
            </w:r>
            <w:r>
              <w:rPr>
                <w:rFonts w:cs="宋体;SimSun" w:ascii="SimHei" w:hAnsi="SimHei" w:eastAsia="黑体"/>
                <w:sz w:val="18"/>
                <w:szCs w:val="18"/>
              </w:rPr>
              <w:t>．整齐摆放，具有一定的规律性，并随时整理商品。</w:t>
            </w:r>
          </w:p>
          <w:p>
            <w:pPr>
              <w:pStyle w:val="Normal"/>
              <w:spacing w:lineRule="auto" w:line="360"/>
              <w:ind w:firstLine="360"/>
              <w:rPr>
                <w:sz w:val="18"/>
                <w:szCs w:val="18"/>
              </w:rPr>
            </w:pPr>
            <w:r>
              <w:rPr>
                <w:rFonts w:ascii="SimHei" w:hAnsi="SimHei" w:eastAsia="黑体"/>
                <w:sz w:val="18"/>
                <w:szCs w:val="18"/>
              </w:rPr>
              <w:t>5</w:t>
            </w:r>
            <w:r>
              <w:rPr>
                <w:rFonts w:cs="宋体;SimSun" w:ascii="SimHei" w:hAnsi="SimHei" w:eastAsia="黑体"/>
                <w:sz w:val="18"/>
                <w:szCs w:val="18"/>
              </w:rPr>
              <w:t>．服装必须熨烫平整、叠放整齐、纽扣扣好。侧挂式货架两端的服装应面向顾客挂放。</w:t>
            </w:r>
          </w:p>
          <w:p>
            <w:pPr>
              <w:pStyle w:val="Normal"/>
              <w:spacing w:lineRule="auto" w:line="360"/>
              <w:ind w:firstLine="360"/>
              <w:rPr>
                <w:sz w:val="18"/>
                <w:szCs w:val="18"/>
              </w:rPr>
            </w:pPr>
            <w:r>
              <w:rPr>
                <w:rFonts w:ascii="SimHei" w:hAnsi="SimHei" w:eastAsia="黑体"/>
                <w:sz w:val="18"/>
                <w:szCs w:val="18"/>
              </w:rPr>
              <w:t>6</w:t>
            </w:r>
            <w:r>
              <w:rPr>
                <w:rFonts w:cs="宋体;SimSun" w:ascii="SimHei" w:hAnsi="SimHei" w:eastAsia="黑体"/>
                <w:sz w:val="18"/>
                <w:szCs w:val="18"/>
              </w:rPr>
              <w:t>．商品充足，给人以丰盛的感觉，能够提高顾客的购买欲望。</w:t>
            </w:r>
          </w:p>
          <w:p>
            <w:pPr>
              <w:pStyle w:val="Normal"/>
              <w:spacing w:lineRule="auto" w:line="360"/>
              <w:ind w:firstLine="360"/>
              <w:rPr>
                <w:sz w:val="18"/>
                <w:szCs w:val="18"/>
              </w:rPr>
            </w:pPr>
            <w:r>
              <w:rPr>
                <w:rFonts w:ascii="SimHei" w:hAnsi="SimHei" w:eastAsia="黑体"/>
                <w:sz w:val="18"/>
                <w:szCs w:val="18"/>
              </w:rPr>
              <w:t>7</w:t>
            </w:r>
            <w:r>
              <w:rPr>
                <w:rFonts w:cs="宋体;SimSun" w:ascii="SimHei" w:hAnsi="SimHei" w:eastAsia="黑体"/>
                <w:sz w:val="18"/>
                <w:szCs w:val="18"/>
              </w:rPr>
              <w:t>．美观、大方。利用不同颜色进行和谐搭配，适当点缀、配搭装饰品，活跃展示气氛。</w:t>
            </w:r>
          </w:p>
          <w:p>
            <w:pPr>
              <w:pStyle w:val="Normal"/>
              <w:spacing w:lineRule="auto" w:line="360"/>
              <w:ind w:firstLine="360"/>
              <w:rPr>
                <w:sz w:val="18"/>
                <w:szCs w:val="18"/>
              </w:rPr>
            </w:pPr>
            <w:r>
              <w:rPr>
                <w:rFonts w:ascii="SimHei" w:hAnsi="SimHei" w:eastAsia="黑体"/>
                <w:sz w:val="18"/>
                <w:szCs w:val="18"/>
              </w:rPr>
              <w:t>8</w:t>
            </w:r>
            <w:r>
              <w:rPr>
                <w:rFonts w:cs="宋体;SimSun" w:ascii="SimHei" w:hAnsi="SimHei" w:eastAsia="黑体"/>
                <w:sz w:val="18"/>
                <w:szCs w:val="18"/>
              </w:rPr>
              <w:t>．品种的合理搭配。相关商品、配套使用商品应灵活搭配陈列。</w:t>
            </w:r>
          </w:p>
          <w:p>
            <w:pPr>
              <w:pStyle w:val="Normal"/>
              <w:spacing w:lineRule="auto" w:line="360"/>
              <w:ind w:firstLine="360"/>
              <w:rPr>
                <w:sz w:val="18"/>
                <w:szCs w:val="18"/>
              </w:rPr>
            </w:pPr>
            <w:r>
              <w:rPr>
                <w:rFonts w:ascii="SimHei" w:hAnsi="SimHei" w:eastAsia="黑体"/>
                <w:sz w:val="18"/>
                <w:szCs w:val="18"/>
              </w:rPr>
              <w:t>9</w:t>
            </w:r>
            <w:r>
              <w:rPr>
                <w:rFonts w:cs="宋体;SimSun" w:ascii="SimHei" w:hAnsi="SimHei" w:eastAsia="黑体"/>
                <w:sz w:val="18"/>
                <w:szCs w:val="18"/>
              </w:rPr>
              <w:t>．理货时，必须确保商品陈列的安全性。</w:t>
            </w:r>
          </w:p>
          <w:p>
            <w:pPr>
              <w:pStyle w:val="Normal"/>
              <w:spacing w:lineRule="auto" w:line="360"/>
              <w:ind w:firstLine="360"/>
              <w:rPr>
                <w:sz w:val="18"/>
                <w:szCs w:val="18"/>
              </w:rPr>
            </w:pPr>
            <w:r>
              <w:rPr>
                <w:rFonts w:cs="宋体;SimSun" w:ascii="SimHei" w:hAnsi="SimHei" w:eastAsia="黑体"/>
                <w:sz w:val="18"/>
                <w:szCs w:val="18"/>
              </w:rPr>
              <w:t>（</w:t>
            </w:r>
            <w:r>
              <w:rPr>
                <w:rFonts w:ascii="SimHei" w:hAnsi="SimHei" w:eastAsia="黑体"/>
                <w:sz w:val="18"/>
                <w:szCs w:val="18"/>
              </w:rPr>
              <w:t>1</w:t>
            </w:r>
            <w:r>
              <w:rPr>
                <w:rFonts w:cs="宋体;SimSun" w:ascii="SimHei" w:hAnsi="SimHei" w:eastAsia="黑体"/>
                <w:sz w:val="18"/>
                <w:szCs w:val="18"/>
              </w:rPr>
              <w:t>）商品与照明、电闸等用电设施的距离不得低于</w:t>
            </w:r>
            <w:r>
              <w:rPr>
                <w:rFonts w:ascii="SimHei" w:hAnsi="SimHei" w:eastAsia="黑体"/>
                <w:sz w:val="18"/>
                <w:szCs w:val="18"/>
              </w:rPr>
              <w:t>50</w:t>
            </w:r>
            <w:r>
              <w:rPr>
                <w:rFonts w:cs="宋体;SimSun" w:ascii="SimHei" w:hAnsi="SimHei" w:eastAsia="黑体"/>
                <w:sz w:val="18"/>
                <w:szCs w:val="18"/>
              </w:rPr>
              <w:t>厘米，不得阻碍安全设施（如消防器材、报警器、监控器）。</w:t>
            </w:r>
          </w:p>
          <w:p>
            <w:pPr>
              <w:pStyle w:val="Normal"/>
              <w:spacing w:lineRule="auto" w:line="360"/>
              <w:ind w:firstLine="360"/>
              <w:rPr>
                <w:sz w:val="18"/>
                <w:szCs w:val="18"/>
              </w:rPr>
            </w:pPr>
            <w:r>
              <w:rPr>
                <w:rFonts w:cs="宋体;SimSun" w:ascii="SimHei" w:hAnsi="SimHei" w:eastAsia="黑体"/>
                <w:sz w:val="18"/>
                <w:szCs w:val="18"/>
              </w:rPr>
              <w:t>（</w:t>
            </w:r>
            <w:r>
              <w:rPr>
                <w:rFonts w:ascii="SimHei" w:hAnsi="SimHei" w:eastAsia="黑体"/>
                <w:sz w:val="18"/>
                <w:szCs w:val="18"/>
              </w:rPr>
              <w:t>2</w:t>
            </w:r>
            <w:r>
              <w:rPr>
                <w:rFonts w:cs="宋体;SimSun" w:ascii="SimHei" w:hAnsi="SimHei" w:eastAsia="黑体"/>
                <w:sz w:val="18"/>
                <w:szCs w:val="18"/>
              </w:rPr>
              <w:t>）外包装有摆放标识的商品必须按照标识要求摆放，体积大的商品应摆放在下层。</w:t>
            </w:r>
          </w:p>
          <w:p>
            <w:pPr>
              <w:pStyle w:val="Normal"/>
              <w:spacing w:lineRule="auto" w:line="360"/>
              <w:ind w:firstLine="360"/>
              <w:rPr>
                <w:sz w:val="18"/>
                <w:szCs w:val="18"/>
              </w:rPr>
            </w:pPr>
            <w:r>
              <w:rPr>
                <w:rFonts w:cs="宋体;SimSun" w:ascii="SimHei" w:hAnsi="SimHei" w:eastAsia="黑体"/>
                <w:sz w:val="18"/>
                <w:szCs w:val="18"/>
              </w:rPr>
              <w:t>（</w:t>
            </w:r>
            <w:r>
              <w:rPr>
                <w:rFonts w:ascii="SimHei" w:hAnsi="SimHei" w:eastAsia="黑体"/>
                <w:sz w:val="18"/>
                <w:szCs w:val="18"/>
              </w:rPr>
              <w:t>3</w:t>
            </w:r>
            <w:r>
              <w:rPr>
                <w:rFonts w:cs="宋体;SimSun" w:ascii="SimHei" w:hAnsi="SimHei" w:eastAsia="黑体"/>
                <w:sz w:val="18"/>
                <w:szCs w:val="18"/>
              </w:rPr>
              <w:t>）货架层板必须摆放平稳、固定，层板上摆放的商品不得超重。</w:t>
            </w:r>
          </w:p>
          <w:p>
            <w:pPr>
              <w:pStyle w:val="Normal"/>
              <w:spacing w:lineRule="auto" w:line="360"/>
              <w:ind w:firstLine="360"/>
              <w:rPr>
                <w:sz w:val="18"/>
                <w:szCs w:val="18"/>
              </w:rPr>
            </w:pPr>
            <w:r>
              <w:rPr>
                <w:rFonts w:cs="宋体;SimSun" w:ascii="SimHei" w:hAnsi="SimHei" w:eastAsia="黑体"/>
                <w:sz w:val="18"/>
                <w:szCs w:val="18"/>
              </w:rPr>
              <w:t>（</w:t>
            </w:r>
            <w:r>
              <w:rPr>
                <w:rFonts w:ascii="SimHei" w:hAnsi="SimHei" w:eastAsia="黑体"/>
                <w:sz w:val="18"/>
                <w:szCs w:val="18"/>
              </w:rPr>
              <w:t>4</w:t>
            </w:r>
            <w:r>
              <w:rPr>
                <w:rFonts w:cs="宋体;SimSun" w:ascii="SimHei" w:hAnsi="SimHei" w:eastAsia="黑体"/>
                <w:sz w:val="18"/>
                <w:szCs w:val="18"/>
              </w:rPr>
              <w:t>）商品展示不得超出货架，以防顾客碰撞，如有破坏商品的应由责任人赔偿。</w:t>
            </w:r>
          </w:p>
          <w:p>
            <w:pPr>
              <w:pStyle w:val="Normal"/>
              <w:spacing w:lineRule="auto" w:line="360"/>
              <w:ind w:firstLine="360"/>
              <w:rPr>
                <w:sz w:val="18"/>
                <w:szCs w:val="18"/>
              </w:rPr>
            </w:pPr>
            <w:r>
              <w:rPr>
                <w:rFonts w:cs="宋体;SimSun" w:ascii="SimHei" w:hAnsi="SimHei" w:eastAsia="黑体"/>
                <w:sz w:val="18"/>
                <w:szCs w:val="18"/>
              </w:rPr>
              <w:t>（</w:t>
            </w:r>
            <w:r>
              <w:rPr>
                <w:rFonts w:ascii="SimHei" w:hAnsi="SimHei" w:eastAsia="黑体"/>
                <w:sz w:val="18"/>
                <w:szCs w:val="18"/>
              </w:rPr>
              <w:t>5</w:t>
            </w:r>
            <w:r>
              <w:rPr>
                <w:rFonts w:cs="宋体;SimSun" w:ascii="SimHei" w:hAnsi="SimHei" w:eastAsia="黑体"/>
                <w:sz w:val="18"/>
                <w:szCs w:val="18"/>
              </w:rPr>
              <w:t>）用于陈列商品的挂钩，外端不得露出，以防刮伤顾客。</w:t>
            </w:r>
          </w:p>
          <w:p>
            <w:pPr>
              <w:pStyle w:val="Normal"/>
              <w:spacing w:lineRule="auto" w:line="360"/>
              <w:ind w:firstLine="361"/>
              <w:rPr>
                <w:b/>
                <w:b/>
                <w:bCs/>
                <w:sz w:val="18"/>
                <w:szCs w:val="18"/>
              </w:rPr>
            </w:pPr>
            <w:r>
              <w:rPr>
                <w:rFonts w:cs="宋体;SimSun" w:ascii="SimHei" w:hAnsi="SimHei" w:eastAsia="黑体"/>
                <w:b/>
                <w:bCs/>
                <w:sz w:val="18"/>
                <w:szCs w:val="18"/>
              </w:rPr>
              <w:t>九、收银员工作规范</w:t>
            </w:r>
          </w:p>
          <w:p>
            <w:pPr>
              <w:pStyle w:val="Normal"/>
              <w:spacing w:lineRule="auto" w:line="360"/>
              <w:ind w:firstLine="360"/>
              <w:rPr>
                <w:kern w:val="0"/>
                <w:sz w:val="18"/>
                <w:szCs w:val="18"/>
              </w:rPr>
            </w:pPr>
            <w:r>
              <w:rPr>
                <w:rFonts w:cs="宋体;SimSun" w:ascii="SimHei" w:hAnsi="SimHei" w:eastAsia="黑体"/>
                <w:kern w:val="0"/>
                <w:sz w:val="18"/>
                <w:szCs w:val="18"/>
              </w:rPr>
              <w:t>（一）装袋服务要求</w:t>
            </w:r>
          </w:p>
          <w:p>
            <w:pPr>
              <w:pStyle w:val="Normal"/>
              <w:spacing w:lineRule="auto" w:line="360"/>
              <w:ind w:firstLine="360"/>
              <w:rPr>
                <w:kern w:val="0"/>
                <w:sz w:val="18"/>
                <w:szCs w:val="18"/>
              </w:rPr>
            </w:pPr>
            <w:r>
              <w:rPr>
                <w:rFonts w:ascii="SimHei" w:hAnsi="SimHei" w:eastAsia="黑体"/>
                <w:kern w:val="0"/>
                <w:sz w:val="18"/>
                <w:szCs w:val="18"/>
              </w:rPr>
              <w:t>1</w:t>
            </w:r>
            <w:r>
              <w:rPr>
                <w:rFonts w:cs="宋体;SimSun" w:ascii="SimHei" w:hAnsi="SimHei" w:eastAsia="黑体"/>
                <w:kern w:val="0"/>
                <w:sz w:val="18"/>
                <w:szCs w:val="18"/>
              </w:rPr>
              <w:t>．应根据顾客的购买量来选择袋子的大小。</w:t>
            </w:r>
          </w:p>
          <w:p>
            <w:pPr>
              <w:pStyle w:val="Normal"/>
              <w:spacing w:lineRule="auto" w:line="360"/>
              <w:ind w:firstLine="360"/>
              <w:rPr>
                <w:kern w:val="0"/>
                <w:sz w:val="18"/>
                <w:szCs w:val="18"/>
              </w:rPr>
            </w:pPr>
            <w:r>
              <w:rPr>
                <w:rFonts w:ascii="SimHei" w:hAnsi="SimHei" w:eastAsia="黑体"/>
                <w:kern w:val="0"/>
                <w:sz w:val="18"/>
                <w:szCs w:val="18"/>
              </w:rPr>
              <w:t>2</w:t>
            </w:r>
            <w:r>
              <w:rPr>
                <w:rFonts w:cs="宋体;SimSun" w:ascii="SimHei" w:hAnsi="SimHei" w:eastAsia="黑体"/>
                <w:kern w:val="0"/>
                <w:sz w:val="18"/>
                <w:szCs w:val="18"/>
              </w:rPr>
              <w:t>．不同性质的商品分开入袋，并掌握正确的装袋顺序：重、大、底部平稳的东西先放置于袋底；正方形或长方形的商品应放入袋子的两侧；瓶装及罐装的商品放在中间；容易碰损、破碎，较轻、较小的商品应置于上方；容易溢出或味道较强烈的商品，应先用其他购物袋装好，再放入大的购物袋内。</w:t>
            </w:r>
          </w:p>
          <w:p>
            <w:pPr>
              <w:pStyle w:val="Normal"/>
              <w:spacing w:lineRule="auto" w:line="360"/>
              <w:ind w:firstLine="360"/>
              <w:rPr>
                <w:kern w:val="0"/>
                <w:sz w:val="18"/>
                <w:szCs w:val="18"/>
              </w:rPr>
            </w:pPr>
            <w:r>
              <w:rPr>
                <w:rFonts w:ascii="SimHei" w:hAnsi="SimHei" w:eastAsia="黑体"/>
                <w:kern w:val="0"/>
                <w:sz w:val="18"/>
                <w:szCs w:val="18"/>
              </w:rPr>
              <w:t>3</w:t>
            </w:r>
            <w:r>
              <w:rPr>
                <w:rFonts w:cs="宋体;SimSun" w:ascii="SimHei" w:hAnsi="SimHei" w:eastAsia="黑体"/>
                <w:kern w:val="0"/>
                <w:sz w:val="18"/>
                <w:szCs w:val="18"/>
              </w:rPr>
              <w:t>．商品不能高过袋口，以免顾客提拿不便。</w:t>
            </w:r>
          </w:p>
          <w:p>
            <w:pPr>
              <w:pStyle w:val="Normal"/>
              <w:spacing w:lineRule="auto" w:line="360"/>
              <w:ind w:firstLine="360"/>
              <w:rPr>
                <w:kern w:val="0"/>
                <w:sz w:val="18"/>
                <w:szCs w:val="18"/>
              </w:rPr>
            </w:pPr>
            <w:r>
              <w:rPr>
                <w:rFonts w:ascii="SimHei" w:hAnsi="SimHei" w:eastAsia="黑体"/>
                <w:kern w:val="0"/>
                <w:sz w:val="18"/>
                <w:szCs w:val="18"/>
              </w:rPr>
              <w:t>4</w:t>
            </w:r>
            <w:r>
              <w:rPr>
                <w:rFonts w:cs="宋体;SimSun" w:ascii="SimHei" w:hAnsi="SimHei" w:eastAsia="黑体"/>
                <w:kern w:val="0"/>
                <w:sz w:val="18"/>
                <w:szCs w:val="18"/>
              </w:rPr>
              <w:t>．装袋前应将不同客人的商品分清楚，避免将不同顾客的商品放入同一个袋中。</w:t>
            </w:r>
          </w:p>
          <w:p>
            <w:pPr>
              <w:pStyle w:val="Normal"/>
              <w:spacing w:lineRule="auto" w:line="360"/>
              <w:ind w:firstLine="360"/>
              <w:rPr>
                <w:kern w:val="0"/>
                <w:sz w:val="18"/>
                <w:szCs w:val="18"/>
              </w:rPr>
            </w:pPr>
            <w:r>
              <w:rPr>
                <w:rFonts w:ascii="SimHei" w:hAnsi="SimHei" w:eastAsia="黑体"/>
                <w:kern w:val="0"/>
                <w:sz w:val="18"/>
                <w:szCs w:val="18"/>
              </w:rPr>
              <w:t>5</w:t>
            </w:r>
            <w:r>
              <w:rPr>
                <w:rFonts w:cs="宋体;SimSun" w:ascii="SimHei" w:hAnsi="SimHei" w:eastAsia="黑体"/>
                <w:kern w:val="0"/>
                <w:sz w:val="18"/>
                <w:szCs w:val="18"/>
              </w:rPr>
              <w:t>．提醒顾客带走包装好的购物袋，以免遗忘在收银台。</w:t>
            </w:r>
          </w:p>
          <w:p>
            <w:pPr>
              <w:pStyle w:val="Normal"/>
              <w:spacing w:lineRule="auto" w:line="360"/>
              <w:ind w:firstLine="360"/>
              <w:rPr>
                <w:kern w:val="0"/>
                <w:sz w:val="18"/>
                <w:szCs w:val="18"/>
              </w:rPr>
            </w:pPr>
            <w:r>
              <w:rPr>
                <w:rFonts w:ascii="SimHei" w:hAnsi="SimHei" w:eastAsia="黑体"/>
                <w:kern w:val="0"/>
                <w:sz w:val="18"/>
                <w:szCs w:val="18"/>
              </w:rPr>
              <w:t>6</w:t>
            </w:r>
            <w:r>
              <w:rPr>
                <w:rFonts w:cs="宋体;SimSun" w:ascii="SimHei" w:hAnsi="SimHei" w:eastAsia="黑体"/>
                <w:kern w:val="0"/>
                <w:sz w:val="18"/>
                <w:szCs w:val="18"/>
              </w:rPr>
              <w:t>．超市在促销活动中所发的广告页或赠品要确认已放入包装袋中。</w:t>
            </w:r>
          </w:p>
          <w:p>
            <w:pPr>
              <w:pStyle w:val="Normal"/>
              <w:spacing w:lineRule="auto" w:line="360"/>
              <w:ind w:firstLine="360"/>
              <w:rPr>
                <w:kern w:val="0"/>
                <w:sz w:val="18"/>
                <w:szCs w:val="18"/>
              </w:rPr>
            </w:pPr>
            <w:r>
              <w:rPr>
                <w:rFonts w:ascii="SimHei" w:hAnsi="SimHei" w:eastAsia="黑体"/>
                <w:kern w:val="0"/>
                <w:sz w:val="18"/>
                <w:szCs w:val="18"/>
              </w:rPr>
              <w:t>7</w:t>
            </w:r>
            <w:r>
              <w:rPr>
                <w:rFonts w:cs="宋体;SimSun" w:ascii="SimHei" w:hAnsi="SimHei" w:eastAsia="黑体"/>
                <w:kern w:val="0"/>
                <w:sz w:val="18"/>
                <w:szCs w:val="18"/>
              </w:rPr>
              <w:t>．对因体积过大而包装袋装不下的商品，要用绳子捆好，方便顾客提拿。</w:t>
            </w:r>
          </w:p>
          <w:p>
            <w:pPr>
              <w:pStyle w:val="Normal"/>
              <w:spacing w:lineRule="auto" w:line="360"/>
              <w:ind w:firstLine="360"/>
              <w:rPr>
                <w:kern w:val="0"/>
                <w:sz w:val="18"/>
                <w:szCs w:val="18"/>
              </w:rPr>
            </w:pPr>
            <w:r>
              <w:rPr>
                <w:rFonts w:cs="宋体;SimSun" w:ascii="SimHei" w:hAnsi="SimHei" w:eastAsia="黑体"/>
                <w:kern w:val="0"/>
                <w:sz w:val="18"/>
                <w:szCs w:val="18"/>
              </w:rPr>
              <w:t>（二）零钱准备技巧</w:t>
            </w:r>
          </w:p>
          <w:p>
            <w:pPr>
              <w:pStyle w:val="Normal"/>
              <w:spacing w:lineRule="auto" w:line="360"/>
              <w:ind w:firstLine="360"/>
              <w:rPr>
                <w:kern w:val="0"/>
                <w:sz w:val="18"/>
                <w:szCs w:val="18"/>
              </w:rPr>
            </w:pPr>
            <w:r>
              <w:rPr>
                <w:rFonts w:ascii="SimHei" w:hAnsi="SimHei" w:eastAsia="黑体"/>
                <w:kern w:val="0"/>
                <w:sz w:val="18"/>
                <w:szCs w:val="18"/>
              </w:rPr>
              <w:t>1</w:t>
            </w:r>
            <w:r>
              <w:rPr>
                <w:rFonts w:cs="宋体;SimSun" w:ascii="SimHei" w:hAnsi="SimHei" w:eastAsia="黑体"/>
                <w:kern w:val="0"/>
                <w:sz w:val="18"/>
                <w:szCs w:val="18"/>
              </w:rPr>
              <w:t>．零用金应包括各种面值的纸币及硬币，其金额可依营业规律来决定，每台收银机每天的零用金应相同。</w:t>
            </w:r>
          </w:p>
          <w:p>
            <w:pPr>
              <w:pStyle w:val="Normal"/>
              <w:spacing w:lineRule="auto" w:line="360"/>
              <w:ind w:firstLine="360"/>
              <w:rPr>
                <w:kern w:val="0"/>
                <w:sz w:val="18"/>
                <w:szCs w:val="18"/>
              </w:rPr>
            </w:pPr>
            <w:r>
              <w:rPr>
                <w:rFonts w:ascii="SimHei" w:hAnsi="SimHei" w:eastAsia="黑体"/>
                <w:kern w:val="0"/>
                <w:sz w:val="18"/>
                <w:szCs w:val="18"/>
              </w:rPr>
              <w:t>2</w:t>
            </w:r>
            <w:r>
              <w:rPr>
                <w:rFonts w:cs="宋体;SimSun" w:ascii="SimHei" w:hAnsi="SimHei" w:eastAsia="黑体"/>
                <w:kern w:val="0"/>
                <w:sz w:val="18"/>
                <w:szCs w:val="18"/>
              </w:rPr>
              <w:t>．收银员在营业过程中应随时检查零用金是否足够，发现不足时应及时通知收银主管兑换。零用金不足时切勿大声喊叫，也不能和其他的收银台互换，更不能因零用金不足而拒绝收银服务。</w:t>
            </w:r>
          </w:p>
          <w:p>
            <w:pPr>
              <w:pStyle w:val="Normal"/>
              <w:spacing w:lineRule="auto" w:line="360"/>
              <w:ind w:firstLine="360"/>
              <w:rPr>
                <w:kern w:val="0"/>
                <w:sz w:val="18"/>
                <w:szCs w:val="18"/>
              </w:rPr>
            </w:pPr>
            <w:r>
              <w:rPr>
                <w:rFonts w:cs="宋体;SimSun" w:ascii="SimHei" w:hAnsi="SimHei" w:eastAsia="黑体"/>
                <w:kern w:val="0"/>
                <w:sz w:val="18"/>
                <w:szCs w:val="18"/>
              </w:rPr>
              <w:t>（三）会员购物作业要求</w:t>
            </w:r>
          </w:p>
          <w:p>
            <w:pPr>
              <w:pStyle w:val="Normal"/>
              <w:spacing w:lineRule="auto" w:line="360"/>
              <w:ind w:firstLine="360"/>
              <w:rPr>
                <w:kern w:val="0"/>
                <w:sz w:val="18"/>
                <w:szCs w:val="18"/>
              </w:rPr>
            </w:pPr>
            <w:r>
              <w:rPr>
                <w:rFonts w:ascii="SimHei" w:hAnsi="SimHei" w:eastAsia="黑体"/>
                <w:kern w:val="0"/>
                <w:sz w:val="18"/>
                <w:szCs w:val="18"/>
              </w:rPr>
              <w:t>1</w:t>
            </w:r>
            <w:r>
              <w:rPr>
                <w:rFonts w:cs="宋体;SimSun" w:ascii="SimHei" w:hAnsi="SimHei" w:eastAsia="黑体"/>
                <w:kern w:val="0"/>
                <w:sz w:val="18"/>
                <w:szCs w:val="18"/>
              </w:rPr>
              <w:t>．每个收银员必须明确商场（超市）会员服务规范，明确会员卡的作用，特别要熟悉特价商品的品项、种类及有效日期，遇到顾客购买特价商品时，应主动热情地要求顾客出示会员卡。</w:t>
            </w:r>
          </w:p>
          <w:p>
            <w:pPr>
              <w:pStyle w:val="Normal"/>
              <w:spacing w:lineRule="auto" w:line="360"/>
              <w:ind w:firstLine="360"/>
              <w:rPr>
                <w:kern w:val="0"/>
                <w:sz w:val="18"/>
                <w:szCs w:val="18"/>
              </w:rPr>
            </w:pPr>
            <w:r>
              <w:rPr>
                <w:rFonts w:ascii="SimHei" w:hAnsi="SimHei" w:eastAsia="黑体"/>
                <w:kern w:val="0"/>
                <w:sz w:val="18"/>
                <w:szCs w:val="18"/>
              </w:rPr>
              <w:t>2</w:t>
            </w:r>
            <w:r>
              <w:rPr>
                <w:rFonts w:cs="宋体;SimSun" w:ascii="SimHei" w:hAnsi="SimHei" w:eastAsia="黑体"/>
                <w:kern w:val="0"/>
                <w:sz w:val="18"/>
                <w:szCs w:val="18"/>
              </w:rPr>
              <w:t>．对不是本商场（超市）会员的顾客，要耐心解释，告知非会员不能享受会员价的原因。</w:t>
            </w:r>
          </w:p>
          <w:p>
            <w:pPr>
              <w:pStyle w:val="Normal"/>
              <w:spacing w:lineRule="auto" w:line="360"/>
              <w:ind w:firstLine="360"/>
              <w:rPr>
                <w:kern w:val="0"/>
                <w:sz w:val="18"/>
                <w:szCs w:val="18"/>
              </w:rPr>
            </w:pPr>
            <w:r>
              <w:rPr>
                <w:rFonts w:ascii="SimHei" w:hAnsi="SimHei" w:eastAsia="黑体"/>
                <w:kern w:val="0"/>
                <w:sz w:val="18"/>
                <w:szCs w:val="18"/>
              </w:rPr>
              <w:t>3</w:t>
            </w:r>
            <w:r>
              <w:rPr>
                <w:rFonts w:cs="宋体;SimSun" w:ascii="SimHei" w:hAnsi="SimHei" w:eastAsia="黑体"/>
                <w:kern w:val="0"/>
                <w:sz w:val="18"/>
                <w:szCs w:val="18"/>
              </w:rPr>
              <w:t>．对使用购物券、礼金券购物的顾客，应认真记录会员卡卡号、小票号和消费金额等，以便查核。</w:t>
            </w:r>
          </w:p>
          <w:p>
            <w:pPr>
              <w:pStyle w:val="Normal"/>
              <w:spacing w:lineRule="auto" w:line="360"/>
              <w:ind w:firstLine="360"/>
              <w:rPr>
                <w:kern w:val="0"/>
                <w:sz w:val="18"/>
                <w:szCs w:val="18"/>
              </w:rPr>
            </w:pPr>
            <w:r>
              <w:rPr>
                <w:rFonts w:cs="宋体;SimSun" w:ascii="SimHei" w:hAnsi="SimHei" w:eastAsia="黑体"/>
                <w:kern w:val="0"/>
                <w:sz w:val="18"/>
                <w:szCs w:val="18"/>
              </w:rPr>
              <w:t>（四）收银过程中应对顾客抱怨的技巧</w:t>
            </w:r>
          </w:p>
          <w:p>
            <w:pPr>
              <w:pStyle w:val="Normal"/>
              <w:spacing w:lineRule="auto" w:line="360"/>
              <w:ind w:firstLine="360"/>
              <w:rPr>
                <w:kern w:val="0"/>
                <w:sz w:val="18"/>
                <w:szCs w:val="18"/>
              </w:rPr>
            </w:pPr>
            <w:r>
              <w:rPr>
                <w:rFonts w:ascii="SimHei" w:hAnsi="SimHei" w:eastAsia="黑体"/>
                <w:kern w:val="0"/>
                <w:sz w:val="18"/>
                <w:szCs w:val="18"/>
              </w:rPr>
              <w:t>1</w:t>
            </w:r>
            <w:r>
              <w:rPr>
                <w:rFonts w:cs="宋体;SimSun" w:ascii="SimHei" w:hAnsi="SimHei" w:eastAsia="黑体"/>
                <w:kern w:val="0"/>
                <w:sz w:val="18"/>
                <w:szCs w:val="18"/>
              </w:rPr>
              <w:t>．暂时离开收银台，并对顾客说：“抱歉，请您稍等一下！”</w:t>
            </w:r>
          </w:p>
          <w:p>
            <w:pPr>
              <w:pStyle w:val="Normal"/>
              <w:spacing w:lineRule="auto" w:line="360"/>
              <w:ind w:firstLine="360"/>
              <w:rPr>
                <w:kern w:val="0"/>
                <w:sz w:val="18"/>
                <w:szCs w:val="18"/>
              </w:rPr>
            </w:pPr>
            <w:r>
              <w:rPr>
                <w:rFonts w:ascii="SimHei" w:hAnsi="SimHei" w:eastAsia="黑体"/>
                <w:kern w:val="0"/>
                <w:sz w:val="18"/>
                <w:szCs w:val="18"/>
              </w:rPr>
              <w:t>2</w:t>
            </w:r>
            <w:r>
              <w:rPr>
                <w:rFonts w:cs="宋体;SimSun" w:ascii="SimHei" w:hAnsi="SimHei" w:eastAsia="黑体"/>
                <w:kern w:val="0"/>
                <w:sz w:val="18"/>
                <w:szCs w:val="18"/>
              </w:rPr>
              <w:t>．重新回到收银台时，应对顾客说：“真对不起，让您久等了！”</w:t>
            </w:r>
          </w:p>
          <w:p>
            <w:pPr>
              <w:pStyle w:val="Normal"/>
              <w:spacing w:lineRule="auto" w:line="360"/>
              <w:ind w:firstLine="360"/>
              <w:rPr>
                <w:kern w:val="0"/>
                <w:sz w:val="18"/>
                <w:szCs w:val="18"/>
              </w:rPr>
            </w:pPr>
            <w:r>
              <w:rPr>
                <w:rFonts w:ascii="SimHei" w:hAnsi="SimHei" w:eastAsia="黑体"/>
                <w:kern w:val="0"/>
                <w:sz w:val="18"/>
                <w:szCs w:val="18"/>
              </w:rPr>
              <w:t>3</w:t>
            </w:r>
            <w:r>
              <w:rPr>
                <w:rFonts w:cs="宋体;SimSun" w:ascii="SimHei" w:hAnsi="SimHei" w:eastAsia="黑体"/>
                <w:kern w:val="0"/>
                <w:sz w:val="18"/>
                <w:szCs w:val="18"/>
              </w:rPr>
              <w:t>．自己疏忽或没有解决办法时，应说：“真抱歉，……”，“对不起，……”</w:t>
            </w:r>
          </w:p>
          <w:p>
            <w:pPr>
              <w:pStyle w:val="Normal"/>
              <w:spacing w:lineRule="auto" w:line="360"/>
              <w:ind w:firstLine="360"/>
              <w:rPr>
                <w:kern w:val="0"/>
                <w:sz w:val="18"/>
                <w:szCs w:val="18"/>
              </w:rPr>
            </w:pPr>
            <w:r>
              <w:rPr>
                <w:rFonts w:ascii="SimHei" w:hAnsi="SimHei" w:eastAsia="黑体"/>
                <w:kern w:val="0"/>
                <w:sz w:val="18"/>
                <w:szCs w:val="18"/>
              </w:rPr>
              <w:t>4</w:t>
            </w:r>
            <w:r>
              <w:rPr>
                <w:rFonts w:cs="宋体;SimSun" w:ascii="SimHei" w:hAnsi="SimHei" w:eastAsia="黑体"/>
                <w:kern w:val="0"/>
                <w:sz w:val="18"/>
                <w:szCs w:val="18"/>
              </w:rPr>
              <w:t>．提供意见让顾客决定时，应说：“若是您喜欢的话，请您……”</w:t>
            </w:r>
          </w:p>
          <w:p>
            <w:pPr>
              <w:pStyle w:val="Normal"/>
              <w:spacing w:lineRule="auto" w:line="360"/>
              <w:ind w:firstLine="360"/>
              <w:rPr>
                <w:kern w:val="0"/>
                <w:sz w:val="18"/>
                <w:szCs w:val="18"/>
              </w:rPr>
            </w:pPr>
            <w:r>
              <w:rPr>
                <w:rFonts w:ascii="SimHei" w:hAnsi="SimHei" w:eastAsia="黑体"/>
                <w:kern w:val="0"/>
                <w:sz w:val="18"/>
                <w:szCs w:val="18"/>
              </w:rPr>
              <w:t>5</w:t>
            </w:r>
            <w:r>
              <w:rPr>
                <w:rFonts w:cs="宋体;SimSun" w:ascii="SimHei" w:hAnsi="SimHei" w:eastAsia="黑体"/>
                <w:kern w:val="0"/>
                <w:sz w:val="18"/>
                <w:szCs w:val="18"/>
              </w:rPr>
              <w:t>．希望顾客接受自己的意见时，应说：“实在是很抱歉，请问您……”</w:t>
            </w:r>
          </w:p>
          <w:p>
            <w:pPr>
              <w:pStyle w:val="Normal"/>
              <w:spacing w:lineRule="auto" w:line="360"/>
              <w:ind w:firstLine="360"/>
              <w:rPr>
                <w:kern w:val="0"/>
                <w:sz w:val="18"/>
                <w:szCs w:val="18"/>
              </w:rPr>
            </w:pPr>
            <w:r>
              <w:rPr>
                <w:rFonts w:ascii="SimHei" w:hAnsi="SimHei" w:eastAsia="黑体"/>
                <w:kern w:val="0"/>
                <w:sz w:val="18"/>
                <w:szCs w:val="18"/>
              </w:rPr>
              <w:t>6</w:t>
            </w:r>
            <w:r>
              <w:rPr>
                <w:rFonts w:cs="宋体;SimSun" w:ascii="SimHei" w:hAnsi="SimHei" w:eastAsia="黑体"/>
                <w:kern w:val="0"/>
                <w:sz w:val="18"/>
                <w:szCs w:val="18"/>
              </w:rPr>
              <w:t>．当提出几种意见供顾客参考时，应说：“您的意思如何？”</w:t>
            </w:r>
          </w:p>
          <w:p>
            <w:pPr>
              <w:pStyle w:val="Normal"/>
              <w:spacing w:lineRule="auto" w:line="360"/>
              <w:ind w:firstLine="360"/>
              <w:rPr>
                <w:kern w:val="0"/>
                <w:sz w:val="18"/>
                <w:szCs w:val="18"/>
              </w:rPr>
            </w:pPr>
            <w:r>
              <w:rPr>
                <w:rFonts w:ascii="SimHei" w:hAnsi="SimHei" w:eastAsia="黑体"/>
                <w:kern w:val="0"/>
                <w:sz w:val="18"/>
                <w:szCs w:val="18"/>
              </w:rPr>
              <w:t>7</w:t>
            </w:r>
            <w:r>
              <w:rPr>
                <w:rFonts w:cs="宋体;SimSun" w:ascii="SimHei" w:hAnsi="SimHei" w:eastAsia="黑体"/>
                <w:kern w:val="0"/>
                <w:sz w:val="18"/>
                <w:szCs w:val="18"/>
              </w:rPr>
              <w:t>．不知如何回答顾客询问时，不可说：“我不知道”，而应回答：“对不起，请您等一下，我请主管、总经理（店长）来为您解答。”</w:t>
            </w:r>
          </w:p>
          <w:p>
            <w:pPr>
              <w:pStyle w:val="Normal"/>
              <w:spacing w:lineRule="auto" w:line="360"/>
              <w:ind w:firstLine="360"/>
              <w:rPr>
                <w:kern w:val="0"/>
                <w:sz w:val="18"/>
                <w:szCs w:val="18"/>
              </w:rPr>
            </w:pPr>
            <w:r>
              <w:rPr>
                <w:rFonts w:ascii="SimHei" w:hAnsi="SimHei" w:eastAsia="黑体"/>
                <w:kern w:val="0"/>
                <w:sz w:val="18"/>
                <w:szCs w:val="18"/>
              </w:rPr>
              <w:t>8</w:t>
            </w:r>
            <w:r>
              <w:rPr>
                <w:rFonts w:cs="宋体;SimSun" w:ascii="SimHei" w:hAnsi="SimHei" w:eastAsia="黑体"/>
                <w:kern w:val="0"/>
                <w:sz w:val="18"/>
                <w:szCs w:val="18"/>
              </w:rPr>
              <w:t>．顾客要求包装礼品时，应微笑着告诉顾客：“请您先在收银台结账，再麻烦您到前面的服务总台（同时应打手势，手心朝上），会有专人为您服务。”</w:t>
            </w:r>
          </w:p>
          <w:p>
            <w:pPr>
              <w:pStyle w:val="Normal"/>
              <w:spacing w:lineRule="auto" w:line="360"/>
              <w:ind w:firstLine="360"/>
              <w:rPr>
                <w:kern w:val="0"/>
                <w:sz w:val="18"/>
                <w:szCs w:val="18"/>
              </w:rPr>
            </w:pPr>
            <w:r>
              <w:rPr>
                <w:rFonts w:ascii="SimHei" w:hAnsi="SimHei" w:eastAsia="黑体"/>
                <w:kern w:val="0"/>
                <w:sz w:val="18"/>
                <w:szCs w:val="18"/>
              </w:rPr>
              <w:t>9</w:t>
            </w:r>
            <w:r>
              <w:rPr>
                <w:rFonts w:cs="宋体;SimSun" w:ascii="SimHei" w:hAnsi="SimHei" w:eastAsia="黑体"/>
                <w:kern w:val="0"/>
                <w:sz w:val="18"/>
                <w:szCs w:val="18"/>
              </w:rPr>
              <w:t>．在店门口遇到购买了本店商品的顾客时应说：“谢谢您，欢迎再次光临！”</w:t>
            </w:r>
          </w:p>
          <w:p>
            <w:pPr>
              <w:pStyle w:val="Normal"/>
              <w:spacing w:lineRule="auto" w:line="360"/>
              <w:ind w:firstLine="360"/>
              <w:rPr>
                <w:kern w:val="0"/>
                <w:sz w:val="18"/>
                <w:szCs w:val="18"/>
              </w:rPr>
            </w:pPr>
            <w:r>
              <w:rPr>
                <w:rFonts w:ascii="SimHei" w:hAnsi="SimHei" w:eastAsia="黑体"/>
                <w:kern w:val="0"/>
                <w:sz w:val="18"/>
                <w:szCs w:val="18"/>
              </w:rPr>
              <w:t>10</w:t>
            </w:r>
            <w:r>
              <w:rPr>
                <w:rFonts w:cs="宋体;SimSun" w:ascii="SimHei" w:hAnsi="SimHei" w:eastAsia="黑体"/>
                <w:kern w:val="0"/>
                <w:sz w:val="18"/>
                <w:szCs w:val="18"/>
              </w:rPr>
              <w:t>．收银空闲遇有顾客不知要到何处结账时应说：“欢迎光临！请您到这里结账好吗？”</w:t>
            </w:r>
          </w:p>
          <w:p>
            <w:pPr>
              <w:pStyle w:val="Normal"/>
              <w:spacing w:lineRule="auto" w:line="360"/>
              <w:ind w:firstLine="361"/>
              <w:rPr>
                <w:b/>
                <w:b/>
                <w:bCs/>
                <w:sz w:val="18"/>
                <w:szCs w:val="18"/>
              </w:rPr>
            </w:pPr>
            <w:r>
              <w:rPr>
                <w:rFonts w:cs="宋体;SimSun" w:ascii="SimHei" w:hAnsi="SimHei" w:eastAsia="黑体"/>
                <w:b/>
                <w:bCs/>
                <w:sz w:val="18"/>
                <w:szCs w:val="18"/>
              </w:rPr>
              <w:t>十、超市现金管理制度</w:t>
            </w:r>
          </w:p>
          <w:p>
            <w:pPr>
              <w:pStyle w:val="Normal"/>
              <w:spacing w:lineRule="auto" w:line="360"/>
              <w:ind w:firstLine="360"/>
              <w:rPr>
                <w:sz w:val="18"/>
                <w:szCs w:val="18"/>
              </w:rPr>
            </w:pPr>
            <w:r>
              <w:rPr>
                <w:rFonts w:cs="宋体;SimSun" w:ascii="SimHei" w:hAnsi="SimHei" w:eastAsia="黑体"/>
                <w:sz w:val="18"/>
                <w:szCs w:val="18"/>
              </w:rPr>
              <w:t>（一）目的</w:t>
            </w:r>
          </w:p>
          <w:p>
            <w:pPr>
              <w:pStyle w:val="Normal"/>
              <w:spacing w:lineRule="auto" w:line="360"/>
              <w:ind w:firstLine="360"/>
              <w:rPr>
                <w:sz w:val="18"/>
                <w:szCs w:val="18"/>
              </w:rPr>
            </w:pPr>
            <w:r>
              <w:rPr>
                <w:rFonts w:cs="宋体;SimSun" w:ascii="SimHei" w:hAnsi="SimHei" w:eastAsia="黑体"/>
                <w:sz w:val="18"/>
                <w:szCs w:val="18"/>
              </w:rPr>
              <w:t>为了加强商场（超市）对现金的管理，防止资金滞留，加快资金周转，保证资金安全，杜绝利用职务之便挪用公款、收受回扣、报假账、假公济私等行为的发生，制定本制度。</w:t>
            </w:r>
          </w:p>
          <w:p>
            <w:pPr>
              <w:pStyle w:val="Normal"/>
              <w:spacing w:lineRule="auto" w:line="360"/>
              <w:ind w:firstLine="360"/>
              <w:rPr>
                <w:sz w:val="18"/>
                <w:szCs w:val="18"/>
              </w:rPr>
            </w:pPr>
            <w:r>
              <w:rPr>
                <w:rFonts w:cs="宋体;SimSun" w:ascii="SimHei" w:hAnsi="SimHei" w:eastAsia="黑体"/>
                <w:sz w:val="18"/>
                <w:szCs w:val="18"/>
              </w:rPr>
              <w:t>（二）出纳现金的管理</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．出纳员要严格审核各种现金收付原始凭证。各种原始凭证必须真实、合法、准确，审批手续必须齐全，不符合要求的凭证，出纳员有权拒绝受理。</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．出纳员必须设置现金日记账，对每笔收支款项必须及时登记，逐日结出余额，每日下班前，必须核对现金账面余额及库存余额。</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．严禁白条抵库，白条抵库视同挪用公款。库存现金及现金日记账必须接受财务部的不定期检查。</w:t>
            </w:r>
          </w:p>
          <w:p>
            <w:pPr>
              <w:pStyle w:val="Normal"/>
              <w:spacing w:lineRule="auto" w:line="360"/>
              <w:ind w:firstLine="360"/>
              <w:rPr>
                <w:sz w:val="18"/>
                <w:szCs w:val="18"/>
              </w:rPr>
            </w:pPr>
            <w:r>
              <w:rPr>
                <w:rFonts w:cs="宋体;SimSun" w:ascii="SimHei" w:hAnsi="SimHei" w:eastAsia="黑体"/>
                <w:sz w:val="18"/>
                <w:szCs w:val="18"/>
              </w:rPr>
              <w:t>（三）现金营业款的管理</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．所有收银员必须在当班营业结束时，根据实际所收款填写收款单，将营业款交给指定的店面出纳。</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．指定的店面出纳打出清账单，在未收款项之前，不得将清账结果告诉收银员，否则每次罚款</w:t>
            </w:r>
            <w:r>
              <w:rPr>
                <w:rFonts w:ascii="SimHei" w:hAnsi="SimHei" w:eastAsia="黑体"/>
                <w:sz w:val="18"/>
                <w:szCs w:val="18"/>
              </w:rPr>
              <w:t>5</w:t>
            </w:r>
            <w:r>
              <w:rPr>
                <w:rFonts w:cs="宋体;SimSun" w:ascii="SimHei" w:hAnsi="SimHei" w:eastAsia="黑体"/>
                <w:sz w:val="18"/>
                <w:szCs w:val="18"/>
              </w:rPr>
              <w:t>元。出纳员收妥营业款之后，要将长短情况做好记录并通知收银员。</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．收银员如果出现长短款超过</w:t>
            </w:r>
            <w:r>
              <w:rPr>
                <w:rFonts w:ascii="SimHei" w:hAnsi="SimHei" w:eastAsia="黑体"/>
                <w:sz w:val="18"/>
                <w:szCs w:val="18"/>
              </w:rPr>
              <w:t>1</w:t>
            </w:r>
            <w:r>
              <w:rPr>
                <w:rFonts w:cs="宋体;SimSun" w:ascii="SimHei" w:hAnsi="SimHei" w:eastAsia="黑体"/>
                <w:sz w:val="18"/>
                <w:szCs w:val="18"/>
              </w:rPr>
              <w:t>元的，每出现</w:t>
            </w:r>
            <w:r>
              <w:rPr>
                <w:rFonts w:cs="宋体;SimSun" w:ascii="SimHei" w:hAnsi="SimHei" w:eastAsia="黑体"/>
                <w:sz w:val="18"/>
                <w:szCs w:val="18"/>
              </w:rPr>
              <w:t>1</w:t>
            </w:r>
            <w:r>
              <w:rPr>
                <w:rFonts w:cs="宋体;SimSun" w:ascii="SimHei" w:hAnsi="SimHei" w:eastAsia="黑体"/>
                <w:sz w:val="18"/>
                <w:szCs w:val="18"/>
              </w:rPr>
              <w:t>次，计过失</w:t>
            </w:r>
            <w:r>
              <w:rPr>
                <w:rFonts w:cs="宋体;SimSun" w:ascii="SimHei" w:hAnsi="SimHei" w:eastAsia="黑体"/>
                <w:sz w:val="18"/>
                <w:szCs w:val="18"/>
              </w:rPr>
              <w:t>1</w:t>
            </w:r>
            <w:r>
              <w:rPr>
                <w:rFonts w:cs="宋体;SimSun" w:ascii="SimHei" w:hAnsi="SimHei" w:eastAsia="黑体"/>
                <w:sz w:val="18"/>
                <w:szCs w:val="18"/>
              </w:rPr>
              <w:t>次，罚款</w:t>
            </w:r>
            <w:r>
              <w:rPr>
                <w:rFonts w:ascii="SimHei" w:hAnsi="SimHei" w:eastAsia="黑体"/>
                <w:sz w:val="18"/>
                <w:szCs w:val="18"/>
              </w:rPr>
              <w:t>5</w:t>
            </w:r>
            <w:r>
              <w:rPr>
                <w:rFonts w:cs="宋体;SimSun" w:ascii="SimHei" w:hAnsi="SimHei" w:eastAsia="黑体"/>
                <w:sz w:val="18"/>
                <w:szCs w:val="18"/>
              </w:rPr>
              <w:t>元。</w:t>
            </w:r>
          </w:p>
          <w:p>
            <w:pPr>
              <w:pStyle w:val="Normal"/>
              <w:spacing w:lineRule="auto" w:line="360"/>
              <w:ind w:firstLine="360"/>
              <w:rPr>
                <w:sz w:val="18"/>
                <w:szCs w:val="18"/>
              </w:rPr>
            </w:pPr>
            <w:r>
              <w:rPr>
                <w:rFonts w:ascii="SimHei" w:hAnsi="SimHei" w:eastAsia="黑体"/>
                <w:sz w:val="18"/>
                <w:szCs w:val="18"/>
              </w:rPr>
              <w:t>4</w:t>
            </w:r>
            <w:r>
              <w:rPr>
                <w:rFonts w:cs="宋体;SimSun" w:ascii="SimHei" w:hAnsi="SimHei" w:eastAsia="黑体"/>
                <w:sz w:val="18"/>
                <w:szCs w:val="18"/>
              </w:rPr>
              <w:t>．店面出纳每日营业款数额为前日下午班营业款与当日上午班营业款，必须于当日下午</w:t>
            </w:r>
            <w:r>
              <w:rPr>
                <w:rFonts w:ascii="SimHei" w:hAnsi="SimHei" w:eastAsia="黑体"/>
                <w:sz w:val="18"/>
                <w:szCs w:val="18"/>
              </w:rPr>
              <w:t>2</w:t>
            </w:r>
            <w:r>
              <w:rPr>
                <w:rFonts w:cs="宋体;SimSun" w:ascii="SimHei" w:hAnsi="SimHei" w:eastAsia="黑体"/>
                <w:sz w:val="18"/>
                <w:szCs w:val="18"/>
              </w:rPr>
              <w:t>：</w:t>
            </w:r>
            <w:r>
              <w:rPr>
                <w:rFonts w:ascii="SimHei" w:hAnsi="SimHei" w:eastAsia="黑体"/>
                <w:sz w:val="18"/>
                <w:szCs w:val="18"/>
              </w:rPr>
              <w:t>00</w:t>
            </w:r>
            <w:r>
              <w:rPr>
                <w:rFonts w:cs="宋体;SimSun" w:ascii="SimHei" w:hAnsi="SimHei" w:eastAsia="黑体"/>
                <w:sz w:val="18"/>
                <w:szCs w:val="18"/>
              </w:rPr>
              <w:t>之前存入银行，无不可抗拒原因迟存或少存者，计过失一次，并按每天</w:t>
            </w:r>
            <w:r>
              <w:rPr>
                <w:rFonts w:ascii="SimHei" w:hAnsi="SimHei" w:eastAsia="黑体"/>
                <w:sz w:val="18"/>
                <w:szCs w:val="18"/>
              </w:rPr>
              <w:t>0.5%</w:t>
            </w:r>
            <w:r>
              <w:rPr>
                <w:rFonts w:cs="宋体;SimSun" w:ascii="SimHei" w:hAnsi="SimHei" w:eastAsia="黑体"/>
                <w:sz w:val="18"/>
                <w:szCs w:val="18"/>
              </w:rPr>
              <w:t>的比例收取罚款。</w:t>
            </w:r>
          </w:p>
          <w:p>
            <w:pPr>
              <w:pStyle w:val="Normal"/>
              <w:spacing w:lineRule="auto" w:line="360"/>
              <w:ind w:firstLine="360"/>
              <w:rPr>
                <w:sz w:val="18"/>
                <w:szCs w:val="18"/>
              </w:rPr>
            </w:pPr>
            <w:r>
              <w:rPr>
                <w:rFonts w:ascii="SimHei" w:hAnsi="SimHei" w:eastAsia="黑体"/>
                <w:sz w:val="18"/>
                <w:szCs w:val="18"/>
              </w:rPr>
              <w:t>5</w:t>
            </w:r>
            <w:r>
              <w:rPr>
                <w:rFonts w:cs="宋体;SimSun" w:ascii="SimHei" w:hAnsi="SimHei" w:eastAsia="黑体"/>
                <w:sz w:val="18"/>
                <w:szCs w:val="18"/>
              </w:rPr>
              <w:t>．营业款不得擅自用于费用及货款的支付，如有特殊情况必须经总经理（店长）批准。</w:t>
            </w:r>
          </w:p>
          <w:p>
            <w:pPr>
              <w:pStyle w:val="Normal"/>
              <w:spacing w:lineRule="auto" w:line="360"/>
              <w:ind w:firstLine="360"/>
              <w:rPr>
                <w:sz w:val="18"/>
                <w:szCs w:val="18"/>
              </w:rPr>
            </w:pPr>
            <w:r>
              <w:rPr>
                <w:rFonts w:cs="宋体;SimSun" w:ascii="SimHei" w:hAnsi="SimHei" w:eastAsia="黑体"/>
                <w:sz w:val="18"/>
                <w:szCs w:val="18"/>
              </w:rPr>
              <w:t>（四）现金进货管理</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．确需现金进货的业务，采购部要根据采购计划及订单报总经理（店长）审批，在财务部借支现金进货。</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．借支现金时，必须在借据上注明货物品种、金额及结账时间。多余现金必须当天归还财务部。</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．货物到达时，马上办理入库手续，并在入库后</w:t>
            </w:r>
            <w:r>
              <w:rPr>
                <w:rFonts w:ascii="SimHei" w:hAnsi="SimHei" w:eastAsia="黑体"/>
                <w:sz w:val="18"/>
                <w:szCs w:val="18"/>
              </w:rPr>
              <w:t>5</w:t>
            </w:r>
            <w:r>
              <w:rPr>
                <w:rFonts w:cs="宋体;SimSun" w:ascii="SimHei" w:hAnsi="SimHei" w:eastAsia="黑体"/>
                <w:sz w:val="18"/>
                <w:szCs w:val="18"/>
              </w:rPr>
              <w:t>天内到财务部结账，每超过一天罚款</w:t>
            </w:r>
            <w:r>
              <w:rPr>
                <w:rFonts w:ascii="SimHei" w:hAnsi="SimHei" w:eastAsia="黑体"/>
                <w:sz w:val="18"/>
                <w:szCs w:val="18"/>
              </w:rPr>
              <w:t>20</w:t>
            </w:r>
            <w:r>
              <w:rPr>
                <w:rFonts w:cs="宋体;SimSun" w:ascii="SimHei" w:hAnsi="SimHei" w:eastAsia="黑体"/>
                <w:sz w:val="18"/>
                <w:szCs w:val="18"/>
              </w:rPr>
              <w:t>元。</w:t>
            </w:r>
          </w:p>
          <w:p>
            <w:pPr>
              <w:pStyle w:val="Normal"/>
              <w:spacing w:lineRule="auto" w:line="360"/>
              <w:ind w:firstLine="360"/>
              <w:rPr>
                <w:sz w:val="18"/>
                <w:szCs w:val="18"/>
              </w:rPr>
            </w:pPr>
            <w:r>
              <w:rPr>
                <w:rFonts w:cs="宋体;SimSun" w:ascii="SimHei" w:hAnsi="SimHei" w:eastAsia="黑体"/>
                <w:sz w:val="18"/>
                <w:szCs w:val="18"/>
              </w:rPr>
              <w:t>（五）大宗业务销货现金管理</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．若发生赊销行为，须经总经理（店长）批准，并签好合同，本着谁经手谁负责的原则，货送出未收回货款时，应从收货方取得欠条。</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．货款收回后，应于当日上交财务部，未及时上交的，按每天</w:t>
            </w:r>
            <w:r>
              <w:rPr>
                <w:rFonts w:ascii="SimHei" w:hAnsi="SimHei" w:eastAsia="黑体"/>
                <w:sz w:val="18"/>
                <w:szCs w:val="18"/>
              </w:rPr>
              <w:t>5%</w:t>
            </w:r>
            <w:r>
              <w:rPr>
                <w:rFonts w:cs="宋体;SimSun" w:ascii="SimHei" w:hAnsi="SimHei" w:eastAsia="黑体"/>
                <w:sz w:val="18"/>
                <w:szCs w:val="18"/>
              </w:rPr>
              <w:t>的比例收取滞纳金；如将货款收回后挪作他用的，处以一倍的罚款；情节严重的予以辞退，并追究法律责任。</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．逾期未收回的货款由经办人负责全额赔偿。</w:t>
            </w:r>
          </w:p>
          <w:p>
            <w:pPr>
              <w:pStyle w:val="Normal"/>
              <w:spacing w:lineRule="auto" w:line="360"/>
              <w:ind w:firstLine="360"/>
              <w:rPr>
                <w:sz w:val="18"/>
                <w:szCs w:val="18"/>
              </w:rPr>
            </w:pPr>
            <w:r>
              <w:rPr>
                <w:rFonts w:cs="宋体;SimSun" w:ascii="SimHei" w:hAnsi="SimHei" w:eastAsia="黑体"/>
                <w:sz w:val="18"/>
                <w:szCs w:val="18"/>
              </w:rPr>
              <w:t>（六）现金借支的管理</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．公司严格控制借支现金。</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．差旅费借支的管理。根据工作需要因公出差，经总经理（店长）批准后可以借支，在完成工作任务之后</w:t>
            </w:r>
            <w:r>
              <w:rPr>
                <w:rFonts w:ascii="SimHei" w:hAnsi="SimHei" w:eastAsia="黑体"/>
                <w:sz w:val="18"/>
                <w:szCs w:val="18"/>
              </w:rPr>
              <w:t>5</w:t>
            </w:r>
            <w:r>
              <w:rPr>
                <w:rFonts w:cs="宋体;SimSun" w:ascii="SimHei" w:hAnsi="SimHei" w:eastAsia="黑体"/>
                <w:sz w:val="18"/>
                <w:szCs w:val="18"/>
              </w:rPr>
              <w:t>天内到财务部结账，逾期按每天</w:t>
            </w:r>
            <w:r>
              <w:rPr>
                <w:rFonts w:ascii="SimHei" w:hAnsi="SimHei" w:eastAsia="黑体"/>
                <w:sz w:val="18"/>
                <w:szCs w:val="18"/>
              </w:rPr>
              <w:t>5%</w:t>
            </w:r>
            <w:r>
              <w:rPr>
                <w:rFonts w:cs="宋体;SimSun" w:ascii="SimHei" w:hAnsi="SimHei" w:eastAsia="黑体"/>
                <w:sz w:val="18"/>
                <w:szCs w:val="18"/>
              </w:rPr>
              <w:t>的比例收取滞纳金。</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．备用金借支。备用金是公司特许特定人员因指定工作需要而长期持有的一定限额现金。备用金应单独存放、专款专用，备用金按出纳现金管理原则进行管理，财务部要不定期检查备用金的使用保管情况。</w:t>
            </w:r>
          </w:p>
          <w:p>
            <w:pPr>
              <w:pStyle w:val="Normal"/>
              <w:spacing w:lineRule="auto" w:line="360"/>
              <w:ind w:firstLine="360"/>
              <w:rPr>
                <w:sz w:val="18"/>
                <w:szCs w:val="18"/>
              </w:rPr>
            </w:pPr>
            <w:r>
              <w:rPr>
                <w:rFonts w:ascii="SimHei" w:hAnsi="SimHei" w:eastAsia="黑体"/>
                <w:sz w:val="18"/>
                <w:szCs w:val="18"/>
              </w:rPr>
              <w:t>4</w:t>
            </w:r>
            <w:r>
              <w:rPr>
                <w:rFonts w:cs="宋体;SimSun" w:ascii="SimHei" w:hAnsi="SimHei" w:eastAsia="黑体"/>
                <w:sz w:val="18"/>
                <w:szCs w:val="18"/>
              </w:rPr>
              <w:t>．其他借支的管理。公司员工原则上不得私人借支现金，如有特殊情况需经总经理（店长）批准，从财务部借款者，必须制订还款计划，严格按还款计划还款，否则按银行贷款利率计收利息。</w:t>
            </w:r>
          </w:p>
          <w:p>
            <w:pPr>
              <w:pStyle w:val="Normal"/>
              <w:spacing w:lineRule="auto" w:line="360"/>
              <w:ind w:firstLine="360"/>
              <w:rPr>
                <w:sz w:val="18"/>
                <w:szCs w:val="18"/>
              </w:rPr>
            </w:pPr>
            <w:r>
              <w:rPr>
                <w:rFonts w:cs="宋体;SimSun" w:ascii="SimHei" w:hAnsi="SimHei" w:eastAsia="黑体"/>
                <w:sz w:val="18"/>
                <w:szCs w:val="18"/>
              </w:rPr>
              <w:t>（七）其他款项的管理</w:t>
            </w:r>
          </w:p>
          <w:p>
            <w:pPr>
              <w:pStyle w:val="Normal"/>
              <w:spacing w:lineRule="auto" w:line="360"/>
              <w:ind w:firstLine="360"/>
              <w:rPr>
                <w:sz w:val="18"/>
                <w:szCs w:val="18"/>
              </w:rPr>
            </w:pPr>
            <w:r>
              <w:rPr>
                <w:rFonts w:cs="宋体;SimSun" w:ascii="SimHei" w:hAnsi="SimHei" w:eastAsia="黑体"/>
                <w:sz w:val="18"/>
                <w:szCs w:val="18"/>
              </w:rPr>
              <w:t>各部门的零星款项，由出纳员收取，收款时必须开具盖有公司财务章的收据。收款不开收据的视同贪污行为，处以</w:t>
            </w:r>
            <w:r>
              <w:rPr>
                <w:rFonts w:ascii="SimHei" w:hAnsi="SimHei" w:eastAsia="黑体"/>
                <w:sz w:val="18"/>
                <w:szCs w:val="18"/>
              </w:rPr>
              <w:t>100%</w:t>
            </w:r>
            <w:r>
              <w:rPr>
                <w:rFonts w:cs="宋体;SimSun" w:ascii="SimHei" w:hAnsi="SimHei" w:eastAsia="黑体"/>
                <w:sz w:val="18"/>
                <w:szCs w:val="18"/>
              </w:rPr>
              <w:t>的罚款。收款额未满</w:t>
            </w:r>
            <w:r>
              <w:rPr>
                <w:rFonts w:ascii="SimHei" w:hAnsi="SimHei" w:eastAsia="黑体"/>
                <w:sz w:val="18"/>
                <w:szCs w:val="18"/>
              </w:rPr>
              <w:t>500</w:t>
            </w:r>
            <w:r>
              <w:rPr>
                <w:rFonts w:cs="宋体;SimSun" w:ascii="SimHei" w:hAnsi="SimHei" w:eastAsia="黑体"/>
                <w:sz w:val="18"/>
                <w:szCs w:val="18"/>
              </w:rPr>
              <w:t>元的于次月</w:t>
            </w:r>
            <w:r>
              <w:rPr>
                <w:rFonts w:ascii="SimHei" w:hAnsi="SimHei" w:eastAsia="黑体"/>
                <w:sz w:val="18"/>
                <w:szCs w:val="18"/>
              </w:rPr>
              <w:t>1</w:t>
            </w:r>
            <w:r>
              <w:rPr>
                <w:rFonts w:cs="宋体;SimSun" w:ascii="SimHei" w:hAnsi="SimHei" w:eastAsia="黑体"/>
                <w:sz w:val="18"/>
                <w:szCs w:val="18"/>
              </w:rPr>
              <w:t>日上交财务部入账，满</w:t>
            </w:r>
            <w:r>
              <w:rPr>
                <w:rFonts w:ascii="SimHei" w:hAnsi="SimHei" w:eastAsia="黑体"/>
                <w:sz w:val="18"/>
                <w:szCs w:val="18"/>
              </w:rPr>
              <w:t>500</w:t>
            </w:r>
            <w:r>
              <w:rPr>
                <w:rFonts w:cs="宋体;SimSun" w:ascii="SimHei" w:hAnsi="SimHei" w:eastAsia="黑体"/>
                <w:sz w:val="18"/>
                <w:szCs w:val="18"/>
              </w:rPr>
              <w:t>元的随即上交财务部入账，否则每天罚款</w:t>
            </w:r>
            <w:r>
              <w:rPr>
                <w:rFonts w:ascii="SimHei" w:hAnsi="SimHei" w:eastAsia="黑体"/>
                <w:sz w:val="18"/>
                <w:szCs w:val="18"/>
              </w:rPr>
              <w:t>5</w:t>
            </w:r>
            <w:r>
              <w:rPr>
                <w:rFonts w:cs="宋体;SimSun" w:ascii="SimHei" w:hAnsi="SimHei" w:eastAsia="黑体"/>
                <w:sz w:val="18"/>
                <w:szCs w:val="18"/>
              </w:rPr>
              <w:t>元。</w:t>
            </w:r>
          </w:p>
          <w:p>
            <w:pPr>
              <w:pStyle w:val="Normal"/>
              <w:spacing w:lineRule="auto" w:line="360"/>
              <w:ind w:firstLine="361"/>
              <w:rPr>
                <w:b/>
                <w:b/>
                <w:bCs/>
                <w:sz w:val="18"/>
                <w:szCs w:val="18"/>
              </w:rPr>
            </w:pPr>
            <w:r>
              <w:rPr>
                <w:rFonts w:cs="宋体;SimSun" w:ascii="SimHei" w:hAnsi="SimHei" w:eastAsia="黑体"/>
                <w:b/>
                <w:bCs/>
                <w:sz w:val="18"/>
                <w:szCs w:val="18"/>
              </w:rPr>
              <w:t>十一、商品价签管理规定</w:t>
            </w:r>
          </w:p>
          <w:p>
            <w:pPr>
              <w:pStyle w:val="Normal"/>
              <w:spacing w:lineRule="auto" w:line="360"/>
              <w:ind w:firstLine="360"/>
              <w:rPr>
                <w:sz w:val="18"/>
                <w:szCs w:val="18"/>
              </w:rPr>
            </w:pPr>
            <w:r>
              <w:rPr>
                <w:rFonts w:cs="宋体;SimSun" w:ascii="SimHei" w:hAnsi="SimHei" w:eastAsia="黑体"/>
                <w:sz w:val="18"/>
                <w:szCs w:val="18"/>
              </w:rPr>
              <w:t>（一）商品价签打印</w:t>
            </w:r>
          </w:p>
          <w:p>
            <w:pPr>
              <w:pStyle w:val="Normal"/>
              <w:spacing w:lineRule="auto" w:line="360"/>
              <w:ind w:firstLine="360"/>
              <w:rPr>
                <w:sz w:val="18"/>
                <w:szCs w:val="18"/>
              </w:rPr>
            </w:pPr>
            <w:r>
              <w:rPr>
                <w:rFonts w:cs="宋体;SimSun" w:ascii="SimHei" w:hAnsi="SimHei" w:eastAsia="黑体"/>
                <w:sz w:val="18"/>
                <w:szCs w:val="18"/>
              </w:rPr>
              <w:t>所有商品的价签必须由电脑部统一打印。</w:t>
            </w:r>
          </w:p>
          <w:p>
            <w:pPr>
              <w:pStyle w:val="Normal"/>
              <w:spacing w:lineRule="auto" w:line="360"/>
              <w:ind w:firstLine="360"/>
              <w:rPr>
                <w:sz w:val="18"/>
                <w:szCs w:val="18"/>
              </w:rPr>
            </w:pPr>
            <w:r>
              <w:rPr>
                <w:rFonts w:cs="宋体;SimSun" w:ascii="SimHei" w:hAnsi="SimHei" w:eastAsia="黑体"/>
                <w:sz w:val="18"/>
                <w:szCs w:val="18"/>
              </w:rPr>
              <w:t>（二）商品价签的打印办法</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．所有商品的价签必须由电脑部统一打印，不得私自打印、书写和涂改等。</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．价签打印必须经过楼层主管的签字批准后，到电脑部打印。</w:t>
            </w:r>
          </w:p>
          <w:p>
            <w:pPr>
              <w:pStyle w:val="Normal"/>
              <w:spacing w:lineRule="auto" w:line="360"/>
              <w:ind w:firstLine="360"/>
              <w:rPr>
                <w:sz w:val="18"/>
                <w:szCs w:val="18"/>
              </w:rPr>
            </w:pPr>
            <w:r>
              <w:rPr>
                <w:rFonts w:cs="宋体;SimSun" w:ascii="SimHei" w:hAnsi="SimHei" w:eastAsia="黑体"/>
                <w:sz w:val="18"/>
                <w:szCs w:val="18"/>
              </w:rPr>
              <w:t>（三）商品价签打印的具体要求</w:t>
            </w:r>
          </w:p>
          <w:p>
            <w:pPr>
              <w:pStyle w:val="Normal"/>
              <w:spacing w:lineRule="auto" w:line="360"/>
              <w:ind w:firstLine="360"/>
              <w:rPr>
                <w:sz w:val="18"/>
                <w:szCs w:val="18"/>
              </w:rPr>
            </w:pPr>
            <w:r>
              <w:rPr>
                <w:rFonts w:cs="宋体;SimSun" w:ascii="SimHei" w:hAnsi="SimHei" w:eastAsia="黑体"/>
                <w:sz w:val="18"/>
                <w:szCs w:val="18"/>
              </w:rPr>
              <w:t>对于需打印价签的商品单，其字体必须做到字迹清晰，内容真实。具体规定如下。</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．品名。真实准确地填写商品的全称、品牌、等级。特价商品价签“品名”要填写打折范围。</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．货号。如实填写商品货号，部分商品的型号视为货号，公司自编码商品另列。</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产地。如实准确地填写商品的生产厂家所在地。本地产商品标明“本”，外地商品标明“市”或“地区”，进口商品标明出口国，中外合资产品要标明商品生产厂家所在地（不准以“合资”字样填写），由多产地生产部件组装的商品，以组装地或主要地为产地。</w:t>
            </w:r>
          </w:p>
          <w:p>
            <w:pPr>
              <w:pStyle w:val="Normal"/>
              <w:spacing w:lineRule="auto" w:line="360"/>
              <w:ind w:firstLine="360"/>
              <w:rPr>
                <w:sz w:val="18"/>
                <w:szCs w:val="18"/>
              </w:rPr>
            </w:pPr>
            <w:r>
              <w:rPr>
                <w:rFonts w:ascii="SimHei" w:hAnsi="SimHei" w:eastAsia="黑体"/>
                <w:sz w:val="18"/>
                <w:szCs w:val="18"/>
              </w:rPr>
              <w:t>4</w:t>
            </w:r>
            <w:r>
              <w:rPr>
                <w:rFonts w:cs="宋体;SimSun" w:ascii="SimHei" w:hAnsi="SimHei" w:eastAsia="黑体"/>
                <w:sz w:val="18"/>
                <w:szCs w:val="18"/>
              </w:rPr>
              <w:t>．规格。凡有规格的商品必须标明规格。</w:t>
            </w:r>
          </w:p>
          <w:p>
            <w:pPr>
              <w:pStyle w:val="Normal"/>
              <w:spacing w:lineRule="auto" w:line="360"/>
              <w:ind w:firstLine="360"/>
              <w:rPr>
                <w:sz w:val="18"/>
                <w:szCs w:val="18"/>
              </w:rPr>
            </w:pPr>
            <w:r>
              <w:rPr>
                <w:rFonts w:ascii="SimHei" w:hAnsi="SimHei" w:eastAsia="黑体"/>
                <w:sz w:val="18"/>
                <w:szCs w:val="18"/>
              </w:rPr>
              <w:t>5</w:t>
            </w:r>
            <w:r>
              <w:rPr>
                <w:rFonts w:cs="宋体;SimSun" w:ascii="SimHei" w:hAnsi="SimHei" w:eastAsia="黑体"/>
                <w:sz w:val="18"/>
                <w:szCs w:val="18"/>
              </w:rPr>
              <w:t>．零售价。数字要求保留小数点后两位，字迹清楚。</w:t>
            </w:r>
          </w:p>
          <w:p>
            <w:pPr>
              <w:pStyle w:val="Normal"/>
              <w:spacing w:lineRule="auto" w:line="360"/>
              <w:ind w:firstLine="360"/>
              <w:rPr>
                <w:sz w:val="18"/>
                <w:szCs w:val="18"/>
              </w:rPr>
            </w:pPr>
            <w:r>
              <w:rPr>
                <w:rFonts w:ascii="SimHei" w:hAnsi="SimHei" w:eastAsia="黑体"/>
                <w:sz w:val="18"/>
                <w:szCs w:val="18"/>
              </w:rPr>
              <w:t>6</w:t>
            </w:r>
            <w:r>
              <w:rPr>
                <w:rFonts w:cs="宋体;SimSun" w:ascii="SimHei" w:hAnsi="SimHei" w:eastAsia="黑体"/>
                <w:sz w:val="18"/>
                <w:szCs w:val="18"/>
              </w:rPr>
              <w:t>．检印栏。即物价员核准印章。</w:t>
            </w:r>
          </w:p>
          <w:p>
            <w:pPr>
              <w:pStyle w:val="Normal"/>
              <w:spacing w:lineRule="auto" w:line="360"/>
              <w:ind w:firstLine="360"/>
              <w:rPr>
                <w:sz w:val="18"/>
                <w:szCs w:val="18"/>
              </w:rPr>
            </w:pPr>
            <w:r>
              <w:rPr>
                <w:rFonts w:cs="宋体;SimSun" w:ascii="SimHei" w:hAnsi="SimHei" w:eastAsia="黑体"/>
                <w:sz w:val="18"/>
                <w:szCs w:val="18"/>
              </w:rPr>
              <w:t>（四）商品价格的使用原则</w:t>
            </w:r>
          </w:p>
          <w:p>
            <w:pPr>
              <w:pStyle w:val="Normal"/>
              <w:spacing w:lineRule="auto" w:line="360"/>
              <w:ind w:firstLine="360"/>
              <w:rPr>
                <w:sz w:val="18"/>
                <w:szCs w:val="18"/>
              </w:rPr>
            </w:pPr>
            <w:r>
              <w:rPr>
                <w:rFonts w:cs="宋体;SimSun" w:ascii="SimHei" w:hAnsi="SimHei" w:eastAsia="黑体"/>
                <w:sz w:val="18"/>
                <w:szCs w:val="18"/>
              </w:rPr>
              <w:t>根据商品的体积、属性和摆放等特性，基本遵循以下原则。</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．大体积商品使用大价签，小体积商品使用小价签的原则。</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．特殊商品使用特定价签原则。</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．吊挂商品使用吊挂签原则。</w:t>
            </w:r>
          </w:p>
          <w:p>
            <w:pPr>
              <w:pStyle w:val="Normal"/>
              <w:spacing w:lineRule="auto" w:line="360"/>
              <w:ind w:firstLine="360"/>
              <w:rPr>
                <w:sz w:val="18"/>
                <w:szCs w:val="18"/>
              </w:rPr>
            </w:pPr>
            <w:r>
              <w:rPr>
                <w:rFonts w:ascii="SimHei" w:hAnsi="SimHei" w:eastAsia="黑体"/>
                <w:sz w:val="18"/>
                <w:szCs w:val="18"/>
              </w:rPr>
              <w:t>4</w:t>
            </w:r>
            <w:r>
              <w:rPr>
                <w:rFonts w:cs="宋体;SimSun" w:ascii="SimHei" w:hAnsi="SimHei" w:eastAsia="黑体"/>
                <w:sz w:val="18"/>
                <w:szCs w:val="18"/>
              </w:rPr>
              <w:t>．价签摆放遵循同柜同类原则。</w:t>
            </w:r>
          </w:p>
          <w:p>
            <w:pPr>
              <w:pStyle w:val="Normal"/>
              <w:spacing w:lineRule="auto" w:line="360"/>
              <w:ind w:firstLine="360"/>
              <w:rPr>
                <w:sz w:val="18"/>
                <w:szCs w:val="18"/>
              </w:rPr>
            </w:pPr>
            <w:r>
              <w:rPr>
                <w:rFonts w:cs="宋体;SimSun" w:ascii="SimHei" w:hAnsi="SimHei" w:eastAsia="黑体"/>
                <w:sz w:val="18"/>
                <w:szCs w:val="18"/>
              </w:rPr>
              <w:t>（五）价签的使用要求</w:t>
            </w:r>
          </w:p>
          <w:p>
            <w:pPr>
              <w:pStyle w:val="Normal"/>
              <w:spacing w:lineRule="auto" w:line="360"/>
              <w:ind w:firstLine="360"/>
              <w:rPr>
                <w:sz w:val="18"/>
                <w:szCs w:val="18"/>
              </w:rPr>
            </w:pPr>
            <w:r>
              <w:rPr>
                <w:rFonts w:cs="宋体;SimSun" w:ascii="SimHei" w:hAnsi="SimHei" w:eastAsia="黑体"/>
                <w:sz w:val="18"/>
                <w:szCs w:val="18"/>
              </w:rPr>
              <w:t>商品标价要货签对位、整齐统一、美观醒目，价格变动要及时更换。使用中的价签要保持整洁、无污染、无破损、无卷折现象。</w:t>
            </w:r>
          </w:p>
          <w:p>
            <w:pPr>
              <w:pStyle w:val="Normal"/>
              <w:spacing w:lineRule="auto" w:line="360"/>
              <w:ind w:firstLine="360"/>
              <w:rPr>
                <w:sz w:val="18"/>
                <w:szCs w:val="18"/>
              </w:rPr>
            </w:pPr>
            <w:r>
              <w:rPr>
                <w:rFonts w:cs="宋体;SimSun" w:ascii="SimHei" w:hAnsi="SimHei" w:eastAsia="黑体"/>
                <w:sz w:val="18"/>
                <w:szCs w:val="18"/>
              </w:rPr>
              <w:t>（六）价签使用的具体办法</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．一货一签，标价率达</w:t>
            </w:r>
            <w:r>
              <w:rPr>
                <w:rFonts w:ascii="SimHei" w:hAnsi="SimHei" w:eastAsia="黑体"/>
                <w:sz w:val="18"/>
                <w:szCs w:val="18"/>
              </w:rPr>
              <w:t>100%</w:t>
            </w:r>
            <w:r>
              <w:rPr>
                <w:rFonts w:cs="宋体;SimSun" w:ascii="SimHei" w:hAnsi="SimHei" w:eastAsia="黑体"/>
                <w:sz w:val="18"/>
                <w:szCs w:val="18"/>
              </w:rPr>
              <w:t>。“一货”指同一柜台或同一部位品名、产地、货号、规格、价格均相同的商品，一货对应一标签。</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．让利、优惠、打折、削价处理的商品应</w:t>
            </w:r>
            <w:r>
              <w:rPr>
                <w:rFonts w:cs="宋体;SimSun" w:ascii="SimHei" w:hAnsi="SimHei" w:eastAsia="黑体"/>
                <w:b/>
                <w:bCs/>
                <w:sz w:val="18"/>
                <w:szCs w:val="18"/>
              </w:rPr>
              <w:t>使用降价商品标价单</w:t>
            </w:r>
            <w:r>
              <w:rPr>
                <w:rFonts w:cs="宋体;SimSun" w:ascii="SimHei" w:hAnsi="SimHei" w:eastAsia="黑体"/>
                <w:sz w:val="18"/>
                <w:szCs w:val="18"/>
              </w:rPr>
              <w:t>。</w:t>
            </w:r>
          </w:p>
          <w:p>
            <w:pPr>
              <w:pStyle w:val="Normal"/>
              <w:spacing w:lineRule="auto" w:line="360"/>
              <w:ind w:firstLine="361"/>
              <w:rPr>
                <w:b/>
                <w:b/>
                <w:bCs/>
                <w:sz w:val="18"/>
                <w:szCs w:val="18"/>
              </w:rPr>
            </w:pPr>
            <w:r>
              <w:rPr>
                <w:rFonts w:cs="宋体;SimSun" w:ascii="SimHei" w:hAnsi="SimHei" w:eastAsia="黑体"/>
                <w:b/>
                <w:bCs/>
                <w:sz w:val="18"/>
                <w:szCs w:val="18"/>
              </w:rPr>
              <w:t>十二、货物防损管理办法</w:t>
            </w:r>
          </w:p>
          <w:p>
            <w:pPr>
              <w:pStyle w:val="Normal"/>
              <w:spacing w:lineRule="auto" w:line="360"/>
              <w:ind w:firstLine="360"/>
              <w:rPr>
                <w:sz w:val="18"/>
                <w:szCs w:val="18"/>
              </w:rPr>
            </w:pPr>
            <w:r>
              <w:rPr>
                <w:rFonts w:cs="宋体;SimSun" w:ascii="SimHei" w:hAnsi="SimHei" w:eastAsia="黑体"/>
                <w:sz w:val="18"/>
                <w:szCs w:val="18"/>
              </w:rPr>
              <w:t>（一）卖场损耗管理</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．安全防损员应加强店内巡逻，特别留意拐角处和人流聚集处。</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．禁止员工在上班时间内购物或预留商品。</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．员工下班后所购物品不得携入店内或仓库，如已结账的商品，其购物袋处必须粘贴发票。</w:t>
            </w:r>
          </w:p>
          <w:p>
            <w:pPr>
              <w:pStyle w:val="Normal"/>
              <w:spacing w:lineRule="auto" w:line="360"/>
              <w:ind w:firstLine="360"/>
              <w:rPr>
                <w:sz w:val="18"/>
                <w:szCs w:val="18"/>
              </w:rPr>
            </w:pPr>
            <w:r>
              <w:rPr>
                <w:rFonts w:ascii="SimHei" w:hAnsi="SimHei" w:eastAsia="黑体"/>
                <w:sz w:val="18"/>
                <w:szCs w:val="18"/>
              </w:rPr>
              <w:t>4</w:t>
            </w:r>
            <w:r>
              <w:rPr>
                <w:rFonts w:cs="宋体;SimSun" w:ascii="SimHei" w:hAnsi="SimHei" w:eastAsia="黑体"/>
                <w:sz w:val="18"/>
                <w:szCs w:val="18"/>
              </w:rPr>
              <w:t>．商品理货人员应随时整理店内商品，如发现</w:t>
            </w:r>
            <w:r>
              <w:rPr>
                <w:rFonts w:ascii="SimHei" w:hAnsi="SimHei" w:eastAsia="黑体"/>
                <w:sz w:val="18"/>
                <w:szCs w:val="18"/>
              </w:rPr>
              <w:t>P0P</w:t>
            </w:r>
            <w:r>
              <w:rPr>
                <w:rFonts w:cs="宋体;SimSun" w:ascii="SimHei" w:hAnsi="SimHei" w:eastAsia="黑体"/>
                <w:sz w:val="18"/>
                <w:szCs w:val="18"/>
              </w:rPr>
              <w:t>或价签条码标示错误，应主动通知电脑部查询，如有错误应及时更正，以免造成不必要的损失。</w:t>
            </w:r>
          </w:p>
          <w:p>
            <w:pPr>
              <w:pStyle w:val="Normal"/>
              <w:spacing w:lineRule="auto" w:line="360"/>
              <w:ind w:firstLine="360"/>
              <w:rPr>
                <w:sz w:val="18"/>
                <w:szCs w:val="18"/>
              </w:rPr>
            </w:pPr>
            <w:r>
              <w:rPr>
                <w:rFonts w:ascii="SimHei" w:hAnsi="SimHei" w:eastAsia="黑体"/>
                <w:sz w:val="18"/>
                <w:szCs w:val="18"/>
              </w:rPr>
              <w:t>5</w:t>
            </w:r>
            <w:r>
              <w:rPr>
                <w:rFonts w:cs="宋体;SimSun" w:ascii="SimHei" w:hAnsi="SimHei" w:eastAsia="黑体"/>
                <w:sz w:val="18"/>
                <w:szCs w:val="18"/>
              </w:rPr>
              <w:t>．废弃的价签不得任意丢弃，以防止被冒用。</w:t>
            </w:r>
          </w:p>
          <w:p>
            <w:pPr>
              <w:pStyle w:val="Normal"/>
              <w:spacing w:lineRule="auto" w:line="360"/>
              <w:ind w:firstLine="360"/>
              <w:rPr>
                <w:sz w:val="18"/>
                <w:szCs w:val="18"/>
              </w:rPr>
            </w:pPr>
            <w:r>
              <w:rPr>
                <w:rFonts w:cs="宋体;SimSun" w:ascii="SimHei" w:hAnsi="SimHei" w:eastAsia="黑体"/>
                <w:sz w:val="18"/>
                <w:szCs w:val="18"/>
              </w:rPr>
              <w:t>（二）后台防损管理</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．商品基本资料建档完成后，应由部门主管做查核验证工作。</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．所有促销变价的商品一律通过后台应用管理系统的促销变价程序进行控制管理。</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．供应商供货价格发生变更时，一律填制变价单，经由电脑部经理、会计主管审核后方可更正。</w:t>
            </w:r>
          </w:p>
          <w:p>
            <w:pPr>
              <w:pStyle w:val="Normal"/>
              <w:spacing w:lineRule="auto" w:line="360"/>
              <w:ind w:firstLine="360"/>
              <w:rPr>
                <w:sz w:val="18"/>
                <w:szCs w:val="18"/>
              </w:rPr>
            </w:pPr>
            <w:r>
              <w:rPr>
                <w:rFonts w:ascii="SimHei" w:hAnsi="SimHei" w:eastAsia="黑体"/>
                <w:sz w:val="18"/>
                <w:szCs w:val="18"/>
              </w:rPr>
              <w:t>4</w:t>
            </w:r>
            <w:r>
              <w:rPr>
                <w:rFonts w:cs="宋体;SimSun" w:ascii="SimHei" w:hAnsi="SimHei" w:eastAsia="黑体"/>
                <w:sz w:val="18"/>
                <w:szCs w:val="18"/>
              </w:rPr>
              <w:t>．商品编码应符合管理原则。</w:t>
            </w:r>
          </w:p>
          <w:p>
            <w:pPr>
              <w:pStyle w:val="Normal"/>
              <w:spacing w:lineRule="auto" w:line="360"/>
              <w:ind w:firstLine="360"/>
              <w:rPr>
                <w:sz w:val="18"/>
                <w:szCs w:val="18"/>
              </w:rPr>
            </w:pPr>
            <w:r>
              <w:rPr>
                <w:rFonts w:ascii="SimHei" w:hAnsi="SimHei" w:eastAsia="黑体"/>
                <w:sz w:val="18"/>
                <w:szCs w:val="18"/>
              </w:rPr>
              <w:t>5</w:t>
            </w:r>
            <w:r>
              <w:rPr>
                <w:rFonts w:cs="宋体;SimSun" w:ascii="SimHei" w:hAnsi="SimHei" w:eastAsia="黑体"/>
                <w:sz w:val="18"/>
                <w:szCs w:val="18"/>
              </w:rPr>
              <w:t>．退货管理作业应按“先进先出法”办理。</w:t>
            </w:r>
          </w:p>
          <w:p>
            <w:pPr>
              <w:pStyle w:val="Normal"/>
              <w:spacing w:lineRule="auto" w:line="360"/>
              <w:ind w:firstLine="360"/>
              <w:rPr>
                <w:sz w:val="18"/>
                <w:szCs w:val="18"/>
              </w:rPr>
            </w:pPr>
            <w:r>
              <w:rPr>
                <w:rFonts w:ascii="SimHei" w:hAnsi="SimHei" w:eastAsia="黑体"/>
                <w:sz w:val="18"/>
                <w:szCs w:val="18"/>
              </w:rPr>
              <w:t>6</w:t>
            </w:r>
            <w:r>
              <w:rPr>
                <w:rFonts w:cs="宋体;SimSun" w:ascii="SimHei" w:hAnsi="SimHei" w:eastAsia="黑体"/>
                <w:sz w:val="18"/>
                <w:szCs w:val="18"/>
              </w:rPr>
              <w:t>．进退货资料建档作业应以“今日事，今日毕”为原则。</w:t>
            </w:r>
          </w:p>
          <w:p>
            <w:pPr>
              <w:pStyle w:val="Normal"/>
              <w:spacing w:lineRule="auto" w:line="360"/>
              <w:ind w:firstLine="360"/>
              <w:rPr>
                <w:sz w:val="18"/>
                <w:szCs w:val="18"/>
              </w:rPr>
            </w:pPr>
            <w:r>
              <w:rPr>
                <w:rFonts w:ascii="SimHei" w:hAnsi="SimHei" w:eastAsia="黑体"/>
                <w:sz w:val="18"/>
                <w:szCs w:val="18"/>
              </w:rPr>
              <w:t>7</w:t>
            </w:r>
            <w:r>
              <w:rPr>
                <w:rFonts w:cs="宋体;SimSun" w:ascii="SimHei" w:hAnsi="SimHei" w:eastAsia="黑体"/>
                <w:sz w:val="18"/>
                <w:szCs w:val="18"/>
              </w:rPr>
              <w:t>．外送的商品，务必先结账付款，经核准后才可外送。</w:t>
            </w:r>
          </w:p>
          <w:p>
            <w:pPr>
              <w:pStyle w:val="Normal"/>
              <w:spacing w:lineRule="auto" w:line="360"/>
              <w:ind w:firstLine="360"/>
              <w:rPr>
                <w:sz w:val="18"/>
                <w:szCs w:val="18"/>
              </w:rPr>
            </w:pPr>
            <w:r>
              <w:rPr>
                <w:rFonts w:ascii="SimHei" w:hAnsi="SimHei" w:eastAsia="黑体"/>
                <w:sz w:val="18"/>
                <w:szCs w:val="18"/>
              </w:rPr>
              <w:t>8</w:t>
            </w:r>
            <w:r>
              <w:rPr>
                <w:rFonts w:cs="宋体;SimSun" w:ascii="SimHei" w:hAnsi="SimHei" w:eastAsia="黑体"/>
                <w:sz w:val="18"/>
                <w:szCs w:val="18"/>
              </w:rPr>
              <w:t>．制作标准盘点规范说明书，其内容应包含盘点计划、盘点区域划分、盘点作业规范（盘点方法）、盘点人力分配、盘点资料管控、盘点报表制作和盘点差异分析。</w:t>
            </w:r>
          </w:p>
          <w:p>
            <w:pPr>
              <w:pStyle w:val="Normal"/>
              <w:spacing w:lineRule="auto" w:line="360"/>
              <w:ind w:firstLine="360"/>
              <w:rPr>
                <w:sz w:val="18"/>
                <w:szCs w:val="18"/>
              </w:rPr>
            </w:pPr>
            <w:r>
              <w:rPr>
                <w:rFonts w:cs="宋体;SimSun" w:ascii="SimHei" w:hAnsi="SimHei" w:eastAsia="黑体"/>
                <w:sz w:val="18"/>
                <w:szCs w:val="18"/>
              </w:rPr>
              <w:t>（三）仓库防损管理</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．供应商送货时，应先请采购部提供订购单，让验收人员凭此核对与商品有关的资料（如商品内外包装条码、规格、单价和数量），并由验货人员逐一核对。</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．商品验收无误后，应立即移至仓库或店内，不得任意摆放，避免混淆。</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．已完成验收作业的订购单，应转换成《进货验收单》，作为对账、付款的依据。</w:t>
            </w:r>
          </w:p>
          <w:p>
            <w:pPr>
              <w:pStyle w:val="Normal"/>
              <w:spacing w:lineRule="auto" w:line="360"/>
              <w:ind w:firstLine="360"/>
              <w:rPr>
                <w:sz w:val="18"/>
                <w:szCs w:val="18"/>
              </w:rPr>
            </w:pPr>
            <w:r>
              <w:rPr>
                <w:rFonts w:ascii="SimHei" w:hAnsi="SimHei" w:eastAsia="黑体"/>
                <w:sz w:val="18"/>
                <w:szCs w:val="18"/>
              </w:rPr>
              <w:t>4</w:t>
            </w:r>
            <w:r>
              <w:rPr>
                <w:rFonts w:cs="宋体;SimSun" w:ascii="SimHei" w:hAnsi="SimHei" w:eastAsia="黑体"/>
                <w:sz w:val="18"/>
                <w:szCs w:val="18"/>
              </w:rPr>
              <w:t>．供应商送货的空箱须拆平，避免借机夹带商品出商场（超市）。</w:t>
            </w:r>
          </w:p>
          <w:p>
            <w:pPr>
              <w:pStyle w:val="Normal"/>
              <w:spacing w:lineRule="auto" w:line="360"/>
              <w:ind w:firstLine="360"/>
              <w:rPr>
                <w:sz w:val="18"/>
                <w:szCs w:val="18"/>
              </w:rPr>
            </w:pPr>
            <w:r>
              <w:rPr>
                <w:rFonts w:ascii="SimHei" w:hAnsi="SimHei" w:eastAsia="黑体"/>
                <w:sz w:val="18"/>
                <w:szCs w:val="18"/>
              </w:rPr>
              <w:t>5</w:t>
            </w:r>
            <w:r>
              <w:rPr>
                <w:rFonts w:cs="宋体;SimSun" w:ascii="SimHei" w:hAnsi="SimHei" w:eastAsia="黑体"/>
                <w:sz w:val="18"/>
                <w:szCs w:val="18"/>
              </w:rPr>
              <w:t>．供应商的车辆离开时，要接受仓管（验货）人员检查，检查无误后方可离开。</w:t>
            </w:r>
          </w:p>
          <w:p>
            <w:pPr>
              <w:pStyle w:val="Normal"/>
              <w:spacing w:lineRule="auto" w:line="360"/>
              <w:ind w:firstLine="361"/>
              <w:rPr>
                <w:b/>
                <w:b/>
                <w:bCs/>
                <w:sz w:val="18"/>
                <w:szCs w:val="18"/>
              </w:rPr>
            </w:pPr>
            <w:r>
              <w:rPr>
                <w:rFonts w:cs="宋体;SimSun" w:ascii="SimHei" w:hAnsi="SimHei" w:eastAsia="黑体"/>
                <w:b/>
                <w:bCs/>
                <w:sz w:val="18"/>
                <w:szCs w:val="18"/>
              </w:rPr>
              <w:t>十三、修订、解释与签收</w:t>
            </w:r>
          </w:p>
          <w:p>
            <w:pPr>
              <w:pStyle w:val="Normal"/>
              <w:spacing w:lineRule="auto" w:line="360"/>
              <w:ind w:firstLine="360"/>
              <w:rPr>
                <w:sz w:val="18"/>
                <w:szCs w:val="18"/>
              </w:rPr>
            </w:pPr>
            <w:r>
              <w:rPr>
                <w:rFonts w:cs="宋体;SimSun" w:ascii="SimHei" w:hAnsi="SimHei" w:eastAsia="黑体"/>
                <w:sz w:val="18"/>
                <w:szCs w:val="18"/>
              </w:rPr>
              <w:t>（略）</w:t>
            </w:r>
          </w:p>
        </w:tc>
      </w:tr>
      <w:tr>
        <w:trPr>
          <w:trHeight w:val="189" w:hRule="atLeast"/>
        </w:trPr>
        <w:tc>
          <w:tcPr>
            <w:tcW w:w="142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sz w:val="18"/>
                <w:szCs w:val="18"/>
              </w:rPr>
            </w:pPr>
            <w:r>
              <w:rPr>
                <w:rFonts w:cs="宋体;SimSun" w:ascii="SimHei" w:hAnsi="SimHei" w:eastAsia="黑体"/>
                <w:b/>
                <w:bCs/>
                <w:sz w:val="18"/>
                <w:szCs w:val="18"/>
              </w:rPr>
              <w:t>相关说明</w:t>
            </w:r>
          </w:p>
        </w:tc>
        <w:tc>
          <w:tcPr>
            <w:tcW w:w="7102" w:type="dxa"/>
            <w:gridSpan w:val="9"/>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18"/>
                <w:szCs w:val="18"/>
              </w:rPr>
            </w:pPr>
            <w:r>
              <w:rPr>
                <w:rFonts w:ascii="SimHei" w:hAnsi="SimHei" w:eastAsia="黑体"/>
                <w:b/>
                <w:bCs/>
                <w:sz w:val="18"/>
                <w:szCs w:val="18"/>
              </w:rPr>
            </w:r>
          </w:p>
        </w:tc>
      </w:tr>
      <w:tr>
        <w:trPr>
          <w:trHeight w:val="189" w:hRule="atLeast"/>
        </w:trPr>
        <w:tc>
          <w:tcPr>
            <w:tcW w:w="142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sz w:val="18"/>
                <w:szCs w:val="18"/>
              </w:rPr>
            </w:pPr>
            <w:r>
              <w:rPr>
                <w:rFonts w:cs="宋体;SimSun" w:ascii="SimHei" w:hAnsi="SimHei" w:eastAsia="黑体"/>
                <w:b/>
                <w:bCs/>
                <w:sz w:val="18"/>
                <w:szCs w:val="18"/>
              </w:rPr>
              <w:t>编制人员</w:t>
            </w:r>
          </w:p>
        </w:tc>
        <w:tc>
          <w:tcPr>
            <w:tcW w:w="17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18"/>
                <w:szCs w:val="18"/>
              </w:rPr>
            </w:pPr>
            <w:r>
              <w:rPr>
                <w:rFonts w:ascii="SimHei" w:hAnsi="SimHei" w:eastAsia="黑体"/>
                <w:b/>
                <w:bCs/>
                <w:sz w:val="18"/>
                <w:szCs w:val="18"/>
              </w:rPr>
            </w:r>
          </w:p>
        </w:tc>
        <w:tc>
          <w:tcPr>
            <w:tcW w:w="12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sz w:val="18"/>
                <w:szCs w:val="18"/>
              </w:rPr>
            </w:pPr>
            <w:r>
              <w:rPr>
                <w:rFonts w:cs="宋体;SimSun" w:ascii="SimHei" w:hAnsi="SimHei" w:eastAsia="黑体"/>
                <w:b/>
                <w:bCs/>
                <w:sz w:val="18"/>
                <w:szCs w:val="18"/>
              </w:rPr>
              <w:t>审核人员</w:t>
            </w:r>
          </w:p>
        </w:tc>
        <w:tc>
          <w:tcPr>
            <w:tcW w:w="162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18"/>
                <w:szCs w:val="18"/>
              </w:rPr>
            </w:pPr>
            <w:r>
              <w:rPr>
                <w:rFonts w:ascii="SimHei" w:hAnsi="SimHei" w:eastAsia="黑体"/>
                <w:b/>
                <w:bCs/>
                <w:sz w:val="18"/>
                <w:szCs w:val="18"/>
              </w:rPr>
            </w:r>
          </w:p>
        </w:tc>
        <w:tc>
          <w:tcPr>
            <w:tcW w:w="12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sz w:val="18"/>
                <w:szCs w:val="18"/>
              </w:rPr>
            </w:pPr>
            <w:r>
              <w:rPr>
                <w:rFonts w:cs="宋体;SimSun" w:ascii="SimHei" w:hAnsi="SimHei" w:eastAsia="黑体"/>
                <w:b/>
                <w:bCs/>
                <w:sz w:val="18"/>
                <w:szCs w:val="18"/>
              </w:rPr>
              <w:t>批准人员</w:t>
            </w:r>
          </w:p>
        </w:tc>
        <w:tc>
          <w:tcPr>
            <w:tcW w:w="1214"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18"/>
                <w:szCs w:val="18"/>
              </w:rPr>
            </w:pPr>
            <w:r>
              <w:rPr>
                <w:rFonts w:ascii="SimHei" w:hAnsi="SimHei" w:eastAsia="黑体"/>
                <w:b/>
                <w:bCs/>
                <w:sz w:val="18"/>
                <w:szCs w:val="18"/>
              </w:rPr>
            </w:r>
          </w:p>
        </w:tc>
      </w:tr>
      <w:tr>
        <w:trPr>
          <w:trHeight w:val="189" w:hRule="atLeast"/>
        </w:trPr>
        <w:tc>
          <w:tcPr>
            <w:tcW w:w="142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sz w:val="18"/>
                <w:szCs w:val="18"/>
              </w:rPr>
            </w:pPr>
            <w:r>
              <w:rPr>
                <w:rFonts w:cs="宋体;SimSun" w:ascii="SimHei" w:hAnsi="SimHei" w:eastAsia="黑体"/>
                <w:b/>
                <w:bCs/>
                <w:sz w:val="18"/>
                <w:szCs w:val="18"/>
              </w:rPr>
              <w:t>编制日期</w:t>
            </w:r>
          </w:p>
        </w:tc>
        <w:tc>
          <w:tcPr>
            <w:tcW w:w="17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18"/>
                <w:szCs w:val="18"/>
              </w:rPr>
            </w:pPr>
            <w:r>
              <w:rPr>
                <w:rFonts w:ascii="SimHei" w:hAnsi="SimHei" w:eastAsia="黑体"/>
                <w:b/>
                <w:bCs/>
                <w:sz w:val="18"/>
                <w:szCs w:val="18"/>
              </w:rPr>
            </w:r>
          </w:p>
        </w:tc>
        <w:tc>
          <w:tcPr>
            <w:tcW w:w="12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sz w:val="18"/>
                <w:szCs w:val="18"/>
              </w:rPr>
            </w:pPr>
            <w:r>
              <w:rPr>
                <w:rFonts w:cs="宋体;SimSun" w:ascii="SimHei" w:hAnsi="SimHei" w:eastAsia="黑体"/>
                <w:b/>
                <w:bCs/>
                <w:sz w:val="18"/>
                <w:szCs w:val="18"/>
              </w:rPr>
              <w:t>审核日期</w:t>
            </w:r>
          </w:p>
        </w:tc>
        <w:tc>
          <w:tcPr>
            <w:tcW w:w="162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18"/>
                <w:szCs w:val="18"/>
              </w:rPr>
            </w:pPr>
            <w:r>
              <w:rPr>
                <w:rFonts w:ascii="SimHei" w:hAnsi="SimHei" w:eastAsia="黑体"/>
                <w:b/>
                <w:bCs/>
                <w:sz w:val="18"/>
                <w:szCs w:val="18"/>
              </w:rPr>
            </w:r>
          </w:p>
        </w:tc>
        <w:tc>
          <w:tcPr>
            <w:tcW w:w="12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sz w:val="18"/>
                <w:szCs w:val="18"/>
              </w:rPr>
            </w:pPr>
            <w:r>
              <w:rPr>
                <w:rFonts w:cs="宋体;SimSun" w:ascii="SimHei" w:hAnsi="SimHei" w:eastAsia="黑体"/>
                <w:b/>
                <w:bCs/>
                <w:sz w:val="18"/>
                <w:szCs w:val="18"/>
              </w:rPr>
              <w:t>批准日期</w:t>
            </w:r>
          </w:p>
        </w:tc>
        <w:tc>
          <w:tcPr>
            <w:tcW w:w="1214"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18"/>
                <w:szCs w:val="18"/>
              </w:rPr>
            </w:pPr>
            <w:r>
              <w:rPr>
                <w:rFonts w:ascii="SimHei" w:hAnsi="SimHei" w:eastAsia="黑体"/>
                <w:b/>
                <w:bCs/>
                <w:sz w:val="18"/>
                <w:szCs w:val="18"/>
              </w:rPr>
            </w:r>
          </w:p>
        </w:tc>
      </w:tr>
    </w:tbl>
    <w:p>
      <w:pPr>
        <w:pStyle w:val="Normal"/>
        <w:rPr/>
      </w:pPr>
      <w:r>
        <w:rPr>
          <w:rFonts w:ascii="SimHei" w:hAnsi="SimHei" w:eastAsia="黑体"/>
        </w:rPr>
      </w:r>
    </w:p>
    <w:sectPr>
      <w:type w:val="nextPage"/>
      <w:pgSz w:w="11906" w:h="16838"/>
      <w:pgMar w:left="1797" w:right="1797"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s>
</file>

<file path=word/settings.xml><?xml version="1.0" encoding="utf-8"?>
<w:settings xmlns:w="http://schemas.openxmlformats.org/wordprocessingml/2006/main">
  <w:zoom w:percent="9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2009-06-01T09:32:00Z</dcterms:created>
  <dc:creator>北极星</dc:creator>
  <dc:description/>
  <cp:keywords> </cp:keywords>
  <dc:language>en-US</dc:language>
  <cp:lastModifiedBy>北极星</cp:lastModifiedBy>
  <dcterms:modified xsi:type="dcterms:W3CDTF">2009-06-01T09:33:00Z</dcterms:modified>
  <cp:revision>2</cp:revision>
  <dc:subject/>
  <dc:title/>
</cp:coreProperties>
</file>