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sdt>
      <w:sdtPr>
        <w:id w:val="-493113187"/>
        <w:docPartObj>
          <w:docPartGallery w:val="autotext"/>
        </w:docPartObj>
      </w:sdtPr>
      <w:sdtEndPr>
        <w:rPr>
          <w:rFonts w:ascii="宋体" w:hAnsi="宋体" w:eastAsia="宋体" w:cs="华文宋体"/>
          <w:b/>
          <w:kern w:val="2"/>
          <w:sz w:val="24"/>
          <w:szCs w:val="24"/>
        </w:rPr>
      </w:sdtEndPr>
      <w:sdtContent>
        <w:p>
          <w:pPr>
            <w:pStyle w:val="23"/>
          </w:pPr>
          <w:r>
            <mc:AlternateContent>
              <mc:Choice Requires="wpg">
                <w:drawing>
                  <wp:anchor distT="0" distB="0" distL="114300" distR="114300" simplePos="0" relativeHeight="251659264" behindDoc="1" locked="0" layoutInCell="1" allowOverlap="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585"/>
                    <wp:effectExtent l="0" t="0" r="6985" b="7620"/>
                    <wp:wrapNone/>
                    <wp:docPr id="2" name="组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wps:wsp>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14:textFill>
                                        <w14:solidFill>
                                          <w14:schemeClr w14:val="bg1"/>
                                        </w14:solidFill>
                                      </w14:textFill>
                                    </w:rPr>
                                    <w:alias w:val="日期"/>
                                    <w:id w:val="-650599894"/>
                                    <w:showingPlcHdr/>
                                    <w15: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EndPr>
                                    <w:rPr>
                                      <w:color w:val="FFFFFF" w:themeColor="background1"/>
                                      <w:sz w:val="28"/>
                                      <w:szCs w:val="28"/>
                                      <w14:textFill>
                                        <w14:solidFill>
                                          <w14:schemeClr w14:val="bg1"/>
                                        </w14:solidFill>
                                      </w14:textFill>
                                    </w:rPr>
                                  </w:sdtEndPr>
                                  <w:sdtContent>
                                    <w:p>
                                      <w:pPr>
                                        <w:pStyle w:val="23"/>
                                        <w:jc w:val="right"/>
                                        <w:rPr>
                                          <w:color w:val="FFFFFF" w:themeColor="background1"/>
                                          <w:sz w:val="28"/>
                                          <w:szCs w:val="28"/>
                                          <w14:textFill>
                                            <w14:solidFill>
                                              <w14:schemeClr w14:val="bg1"/>
                                            </w14:solidFill>
                                          </w14:textFill>
                                        </w:rPr>
                                      </w:pPr>
                                      <w:r>
                                        <w:rPr>
                                          <w:color w:val="FFFFFF" w:themeColor="background1"/>
                                          <w:sz w:val="28"/>
                                          <w:szCs w:val="28"/>
                                          <w:lang w:val="zh-CN"/>
                                          <w14:textFill>
                                            <w14:solidFill>
                                              <w14:schemeClr w14:val="bg1"/>
                                            </w14:solidFill>
                                          </w14:textFill>
                                        </w:rPr>
                                        <w:t>[日期]</w:t>
                                      </w:r>
                                    </w:p>
                                  </w:sdtContent>
                                </w:sdt>
                              </w:txbxContent>
                            </wps:txbx>
                            <wps:bodyPr rot="0" spcFirstLastPara="0" vert="horz" wrap="square" lIns="91440" tIns="0" rIns="182880" bIns="0" numCol="1" spcCol="0" rtlCol="0" fromWordArt="0" anchor="ctr" anchorCtr="0" forceAA="0" compatLnSpc="1">
                              <a:noAutofit/>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s:wsp>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ln>
                                </wps:spPr>
                                <wps:bodyPr vert="horz" wrap="square" lIns="91440" tIns="45720" rIns="91440" bIns="45720" numCol="1" anchor="t" anchorCtr="0" compatLnSpc="1"/>
                              </wps:wsp>
                            </wpg:grpSp>
                            <wpg:grpSp>
                              <wpg:cNvPr id="7" name="组 7"/>
                              <wpg:cNvGrpSpPr>
                                <a:grpSpLocks noChangeAspect="1"/>
                              </wpg:cNvGrpSpPr>
                              <wpg:grpSpPr>
                                <a:xfrm>
                                  <a:off x="80645" y="4826972"/>
                                  <a:ext cx="1306273" cy="2505863"/>
                                  <a:chOff x="80645" y="4649964"/>
                                  <a:chExt cx="874712" cy="1677988"/>
                                </a:xfrm>
                              </wpg:grpSpPr>
                              <wps:wsp>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s:wsp>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ln>
                                </wps:spPr>
                                <wps:bodyPr vert="horz" wrap="square" lIns="91440" tIns="45720" rIns="91440" bIns="45720" numCol="1" anchor="t" anchorCtr="0" compatLnSpc="1"/>
                              </wps:wsp>
                            </wpg:grpSp>
                          </wpg:grpSp>
                        </wpg:wgp>
                      </a:graphicData>
                    </a:graphic>
                    <wp14:sizeRelH relativeFrom="page">
                      <wp14:pctWidth>33000</wp14:pctWidth>
                    </wp14:sizeRelH>
                    <wp14:sizeRelV relativeFrom="page">
                      <wp14:pctHeight>95000</wp14:pctHeight>
                    </wp14:sizeRelV>
                  </wp:anchor>
                </w:drawing>
              </mc:Choice>
              <mc:Fallback>
                <w:pict>
                  <v:group id="组 2" o:spid="_x0000_s1026" o:spt="203" style="position:absolute;left:0pt;margin-left:23.8pt;margin-top:21.05pt;height:718.55pt;width:172.8pt;mso-position-horizontal-relative:page;mso-position-vertical-relative:page;z-index:-251657216;mso-width-relative:page;mso-height-relative:page;mso-width-percent:330;mso-height-percent:950;" coordsize="2194560,9125712" o:gfxdata="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&#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">
                    <o:lock v:ext="edit" aspectratio="f"/>
                    <v:rect id="_x0000_s1026" o:spid="_x0000_s1026" o:spt="1" style="position:absolute;left:0;top:0;height:9125712;width:194535;v-text-anchor:middle;" fillcolor="#44546A [3215]" filled="t" stroked="f" coordsize="21600,21600" o:gfxdata="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mjoUugAAANo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rect>
                    <v:shape id="_x0000_s1026" o:spid="_x0000_s1026" o:spt="15" type="#_x0000_t15" style="position:absolute;left:0;top:1466850;height:552055;width:2194560;v-text-anchor:middle;" fillcolor="#4472C4 [3204]" filled="t" stroked="f" coordsize="21600,21600" o:gfxdata="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tGWCr4A&#10;AADaAAAADwAAAAAAAAABACAAAAAiAAAAZHJzL2Rvd25yZXYueG1sUEsBAhQAFAAAAAgAh07iQDMv&#10;BZ47AAAAOQAAABAAAAAAAAAAAQAgAAAADQEAAGRycy9zaGFwZXhtbC54bWxQSwUGAAAAAAYABgBb&#10;AQAAtwMAAAAA&#10;" adj="18884">
                      <v:fill on="t" focussize="0,0"/>
                      <v:stroke on="f" weight="1pt" miterlimit="8" joinstyle="miter"/>
                      <v:imagedata o:title=""/>
                      <o:lock v:ext="edit" aspectratio="f"/>
                      <v:textbox inset="2.54mm,0mm,5.08mm,0mm">
                        <w:txbxContent>
                          <w:sdt>
                            <w:sdtPr>
                              <w:rPr>
                                <w:color w:val="FFFFFF" w:themeColor="background1"/>
                                <w:sz w:val="28"/>
                                <w:szCs w:val="28"/>
                                <w14:textFill>
                                  <w14:solidFill>
                                    <w14:schemeClr w14:val="bg1"/>
                                  </w14:solidFill>
                                </w14:textFill>
                              </w:rPr>
                              <w:alias w:val="日期"/>
                              <w:id w:val="-650599894"/>
                              <w:showingPlcHdr/>
                              <w15: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EndPr>
                              <w:rPr>
                                <w:color w:val="FFFFFF" w:themeColor="background1"/>
                                <w:sz w:val="28"/>
                                <w:szCs w:val="28"/>
                                <w14:textFill>
                                  <w14:solidFill>
                                    <w14:schemeClr w14:val="bg1"/>
                                  </w14:solidFill>
                                </w14:textFill>
                              </w:rPr>
                            </w:sdtEndPr>
                            <w:sdtContent>
                              <w:p>
                                <w:pPr>
                                  <w:pStyle w:val="23"/>
                                  <w:jc w:val="right"/>
                                  <w:rPr>
                                    <w:color w:val="FFFFFF" w:themeColor="background1"/>
                                    <w:sz w:val="28"/>
                                    <w:szCs w:val="28"/>
                                    <w14:textFill>
                                      <w14:solidFill>
                                        <w14:schemeClr w14:val="bg1"/>
                                      </w14:solidFill>
                                    </w14:textFill>
                                  </w:rPr>
                                </w:pPr>
                                <w:r>
                                  <w:rPr>
                                    <w:color w:val="FFFFFF" w:themeColor="background1"/>
                                    <w:sz w:val="28"/>
                                    <w:szCs w:val="28"/>
                                    <w:lang w:val="zh-CN"/>
                                    <w14:textFill>
                                      <w14:solidFill>
                                        <w14:schemeClr w14:val="bg1"/>
                                      </w14:solidFill>
                                    </w14:textFill>
                                  </w:rPr>
                                  <w:t>[日期]</w:t>
                                </w:r>
                              </w:p>
                            </w:sdtContent>
                          </w:sdt>
                        </w:txbxContent>
                      </v:textbox>
                    </v:shape>
                    <v:group id="组 5" o:spid="_x0000_s1026" o:spt="203" style="position:absolute;left:76200;top:4210050;height:4910328;width:2057400;" coordorigin="80645,4211812" coordsize="1306273,3121026"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group id="组 6" o:spid="_x0000_s1026" o:spt="203" style="position:absolute;left:141062;top:4211812;height:3121026;width:1047750;" coordorigin="141062,4211812" coordsize="1047750,3121026"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t"/>
                        <v:shape id="_x0000_s1026" o:spid="_x0000_s1026" o:spt="100" style="position:absolute;left:369662;top:6216825;height:698500;width:193675;" fillcolor="#44546A [3215]" filled="t" stroked="t" coordsize="122,440" o:gfxdata="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YuYC/&#10;AAAA2wAAAA8AAAAAAAAAAQAgAAAAIgAAAGRycy9kb3ducmV2LnhtbFBLAQIUABQAAAAIAIdO4kAz&#10;LwWeOwAAADkAAAAQAAAAAAAAAAEAIAAAAA4BAABkcnMvc2hhcGV4bWwueG1sUEsFBgAAAAAGAAYA&#10;WwEAALgDAAAAAA==&#10;" path="m0,0l39,152,84,304,122,417,122,440,76,306,39,180,6,53,0,0xe">
                          <v:path o:connectlocs="0,0;61912,241300;133350,482600;193675,661987;193675,698500;120650,485775;61912,285750;9525,84137;0,0" o:connectangles="0,0,0,0,0,0,0,0,0"/>
                          <v:fill on="t" focussize="0,0"/>
                          <v:stroke weight="0pt" color="#44546A [3215]" joinstyle="round"/>
                          <v:imagedata o:title=""/>
                          <o:lock v:ext="edit" aspectratio="f"/>
                        </v:shape>
                        <v:shape id="_x0000_s1026" o:spid="_x0000_s1026" o:spt="100" style="position:absolute;left:572862;top:6905800;height:427038;width:184150;" fillcolor="#44546A [3215]" filled="t" stroked="t" coordsize="116,269" o:gfxdata="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lihtvQAA&#10;ANsAAAAPAAAAAAAAAAEAIAAAACIAAABkcnMvZG93bnJldi54bWxQSwECFAAUAAAACACHTuJAMy8F&#10;njsAAAA5AAAAEAAAAAAAAAABACAAAAAMAQAAZHJzL3NoYXBleG1sLnhtbFBLBQYAAAAABgAGAFsB&#10;AAC2AwAAAAA=&#10;" path="m0,0l8,19,37,93,67,167,116,269,108,269,60,169,30,98,1,25,0,0xe">
                          <v:path o:connectlocs="0,0;12700,30162;58737,147637;106362,265112;184150,427038;171450,427038;95250,268287;47625,155575;1587,39687;0,0" o:connectangles="0,0,0,0,0,0,0,0,0,0"/>
                          <v:fill on="t" focussize="0,0"/>
                          <v:stroke weight="0pt" color="#44546A [3215]" joinstyle="round"/>
                          <v:imagedata o:title=""/>
                          <o:lock v:ext="edit" aspectratio="f"/>
                        </v:shape>
                        <v:shape id="_x0000_s1026" o:spid="_x0000_s1026" o:spt="100" style="position:absolute;left:141062;top:4211812;height:2019300;width:222250;" fillcolor="#44546A [3215]" filled="t" stroked="t" coordsize="140,1272" o:gfxdata="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NX+orsAAADb&#10;AAAADwAAAAAAAAABACAAAAAiAAAAZHJzL2Rvd25yZXYueG1sUEsBAhQAFAAAAAgAh07iQDMvBZ47&#10;AAAAOQAAABAAAAAAAAAAAQAgAAAACgEAAGRycy9zaGFwZXhtbC54bWxQSwUGAAAAAAYABgBbAQAA&#10;tAMAAAAA&#10;" path="m0,0l0,0,1,79,3,159,12,317,23,476,39,634,58,792,83,948,107,1086,135,1223,140,1272,138,1262,105,1106,77,949,53,792,35,634,20,476,9,317,2,159,0,79,0,0xe">
                          <v:path o:connectlocs="0,0;0,0;1587,125412;4762,252412;19050,503237;36512,755650;61912,1006475;92075,1257300;131762,1504950;169862,1724025;214312,1941512;222250,2019300;219075,2003425;166687,1755775;122237,1506537;84137,1257300;55562,1006475;31750,755650;14287,503237;3175,252412;0,125412;0,0" o:connectangles="0,0,0,0,0,0,0,0,0,0,0,0,0,0,0,0,0,0,0,0,0,0"/>
                          <v:fill on="t" focussize="0,0"/>
                          <v:stroke weight="0pt" color="#44546A [3215]" joinstyle="round"/>
                          <v:imagedata o:title=""/>
                          <o:lock v:ext="edit" aspectratio="f"/>
                        </v:shape>
                        <v:shape id="_x0000_s1026" o:spid="_x0000_s1026" o:spt="100" style="position:absolute;left:341087;top:4861100;height:1355725;width:71438;" fillcolor="#44546A [3215]" filled="t" stroked="t" coordsize="45,854" o:gfxdata="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De7kL4A&#10;AADbAAAADwAAAAAAAAABACAAAAAiAAAAZHJzL2Rvd25yZXYueG1sUEsBAhQAFAAAAAgAh07iQDMv&#10;BZ47AAAAOQAAABAAAAAAAAAAAQAgAAAADQEAAGRycy9zaGFwZXhtbC54bWxQSwUGAAAAAAYABgBb&#10;AQAAtwMAAAAA&#10;" path="m45,0l45,0,35,66,26,133,14,267,6,401,3,534,6,669,14,803,18,854,18,851,9,814,8,803,1,669,0,534,3,401,12,267,25,132,34,66,45,0xe">
                          <v:path o:connectlocs="71438,0;71438,0;55562,104775;41275,211137;22225,423862;9525,636587;4762,847725;9525,1062037;22225,1274762;28575,1355725;28575,1350962;14287,1292225;12700,1274762;1587,1062037;0,847725;4762,636587;19050,423862;39687,209550;53975,104775;71438,0" o:connectangles="0,0,0,0,0,0,0,0,0,0,0,0,0,0,0,0,0,0,0,0"/>
                          <v:fill on="t" focussize="0,0"/>
                          <v:stroke weight="0pt" color="#44546A [3215]" joinstyle="round"/>
                          <v:imagedata o:title=""/>
                          <o:lock v:ext="edit" aspectratio="f"/>
                        </v:shape>
                        <v:shape id="_x0000_s1026" o:spid="_x0000_s1026" o:spt="100" style="position:absolute;left:363312;top:6231112;height:998538;width:244475;" fillcolor="#44546A [3215]" filled="t" stroked="t" coordsize="154,629" o:gfxdata="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vOYO8AAAA&#10;2wAAAA8AAAAAAAAAAQAgAAAAIgAAAGRycy9kb3ducmV2LnhtbFBLAQIUABQAAAAIAIdO4kAzLwWe&#10;OwAAADkAAAAQAAAAAAAAAAEAIAAAAAsBAABkcnMvc2hhcGV4bWwueG1sUEsFBgAAAAAGAAYAWwEA&#10;ALUDAAAAAA==&#10;" path="m0,0l10,44,21,126,34,207,53,293,75,380,100,466,120,521,141,576,152,618,154,629,140,595,115,532,93,468,67,383,47,295,28,207,12,104,0,0xe">
                          <v:path o:connectlocs="0,0;15875,69850;33337,200025;53975,328612;84137,465137;119062,603250;158750,739775;190500,827087;223837,914400;241300,981075;244475,998538;222250,944562;182562,844550;147637,742950;106362,608012;74612,468312;44450,328612;19050,165100;0,0" o:connectangles="0,0,0,0,0,0,0,0,0,0,0,0,0,0,0,0,0,0,0"/>
                          <v:fill on="t" focussize="0,0"/>
                          <v:stroke weight="0pt" color="#44546A [3215]" joinstyle="round"/>
                          <v:imagedata o:title=""/>
                          <o:lock v:ext="edit" aspectratio="f"/>
                        </v:shape>
                        <v:shape id="_x0000_s1026" o:spid="_x0000_s1026" o:spt="100" style="position:absolute;left:620487;top:7223300;height:109538;width:52388;" fillcolor="#44546A [3215]" filled="t" stroked="t" coordsize="33,69" o:gfxdata="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NwYK8AAAA&#10;2wAAAA8AAAAAAAAAAQAgAAAAIgAAAGRycy9kb3ducmV2LnhtbFBLAQIUABQAAAAIAIdO4kAzLwWe&#10;OwAAADkAAAAQAAAAAAAAAAEAIAAAAAsBAABkcnMvc2hhcGV4bWwueG1sUEsFBgAAAAAGAAYAWwEA&#10;ALUDAAAAAA==&#10;" path="m0,0l33,69,24,69,12,35,0,0xe">
                          <v:path o:connectlocs="0,0;52388,109538;38100,109538;19050,55562;0,0" o:connectangles="0,0,0,0,0"/>
                          <v:fill on="t" focussize="0,0"/>
                          <v:stroke weight="0pt" color="#44546A [3215]" joinstyle="round"/>
                          <v:imagedata o:title=""/>
                          <o:lock v:ext="edit" aspectratio="f"/>
                        </v:shape>
                        <v:shape id="_x0000_s1026" o:spid="_x0000_s1026" o:spt="100" style="position:absolute;left:355374;top:6153325;height:147638;width:23813;" fillcolor="#44546A [3215]" filled="t" stroked="t" coordsize="15,93" o:gfxdata="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7jWXe8AAAA&#10;2wAAAA8AAAAAAAAAAQAgAAAAIgAAAGRycy9kb3ducmV2LnhtbFBLAQIUABQAAAAIAIdO4kAzLwWe&#10;OwAAADkAAAAQAAAAAAAAAAEAIAAAAAsBAABkcnMvc2hhcGV4bWwueG1sUEsFBgAAAAAGAAYAWwEA&#10;ALUDAAAAAA==&#10;" path="m0,0l9,37,9,40,15,93,5,49,0,0xe">
                          <v:path o:connectlocs="0,0;14287,58737;14287,63500;23813,147638;7937,77787;0,0" o:connectangles="0,0,0,0,0,0"/>
                          <v:fill on="t" focussize="0,0"/>
                          <v:stroke weight="0pt" color="#44546A [3215]" joinstyle="round"/>
                          <v:imagedata o:title=""/>
                          <o:lock v:ext="edit" aspectratio="f"/>
                        </v:shape>
                        <v:shape id="_x0000_s1026" o:spid="_x0000_s1026" o:spt="100" style="position:absolute;left:563337;top:5689775;height:1216025;width:625475;" fillcolor="#44546A [3215]" filled="t" stroked="t" coordsize="394,766" o:gfxdata="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u3BCb4A&#10;AADbAAAADwAAAAAAAAABACAAAAAiAAAAZHJzL2Rvd25yZXYueG1sUEsBAhQAFAAAAAgAh07iQDMv&#10;BZ47AAAAOQAAABAAAAAAAAAAAQAgAAAADQEAAGRycy9zaGFwZXhtbC54bWxQSwUGAAAAAAYABgBb&#10;AQAAtwMAAAAA&#10;" path="m394,0l394,0,356,38,319,77,284,117,249,160,207,218,168,276,131,339,98,402,69,467,45,535,26,604,14,673,7,746,6,766,0,749,1,744,7,673,21,603,40,533,65,466,94,400,127,336,164,275,204,215,248,158,282,116,318,76,354,37,394,0xe">
                          <v:path o:connectlocs="625475,0;625475,0;565150,60325;506412,122237;450850,185737;395287,254000;328612,346075;266700,438150;207962,538162;155575,638175;109537,741362;71437,849312;41275,958850;22225,1068387;11112,1184275;9525,1216025;0,1189037;1587,1181100;11112,1068387;33337,957262;63500,846137;103187,739775;149225,635000;201612,533400;260350,436562;323850,341312;393700,250825;447675,184150;504825,120650;561975,58737;625475,0" o:connectangles="0,0,0,0,0,0,0,0,0,0,0,0,0,0,0,0,0,0,0,0,0,0,0,0,0,0,0,0,0,0,0"/>
                          <v:fill on="t" focussize="0,0"/>
                          <v:stroke weight="0pt" color="#44546A [3215]" joinstyle="round"/>
                          <v:imagedata o:title=""/>
                          <o:lock v:ext="edit" aspectratio="f"/>
                        </v:shape>
                        <v:shape id="_x0000_s1026" o:spid="_x0000_s1026" o:spt="100" style="position:absolute;left:563337;top:6915325;height:307975;width:57150;" fillcolor="#44546A [3215]" filled="t" stroked="t" coordsize="36,194" o:gfxdata="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GtExbsAAADb&#10;AAAADwAAAAAAAAABACAAAAAiAAAAZHJzL2Rvd25yZXYueG1sUEsBAhQAFAAAAAgAh07iQDMvBZ47&#10;AAAAOQAAABAAAAAAAAAAAQAgAAAACgEAAGRycy9zaGFwZXhtbC54bWxQSwUGAAAAAAYABgBbAQAA&#10;tAMAAAAA&#10;" path="m0,0l6,16,7,19,11,80,20,132,33,185,36,194,21,161,15,145,5,81,1,41,0,0xe">
                          <v:path o:connectlocs="0,0;9525,25400;11112,30162;17462,127000;31750,209550;52387,293687;57150,307975;33337,255587;23812,230187;7937,128587;1587,65087;0,0" o:connectangles="0,0,0,0,0,0,0,0,0,0,0,0"/>
                          <v:fill on="t" focussize="0,0"/>
                          <v:stroke weight="0pt" color="#44546A [3215]" joinstyle="round"/>
                          <v:imagedata o:title=""/>
                          <o:lock v:ext="edit" aspectratio="f"/>
                        </v:shape>
                        <v:shape id="_x0000_s1026" o:spid="_x0000_s1026" o:spt="100" style="position:absolute;left:607787;top:7229650;height:103188;width:49213;" fillcolor="#44546A [3215]" filled="t" stroked="t" coordsize="31,65" o:gfxdata="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EZn7G8AAAA&#10;2wAAAA8AAAAAAAAAAQAgAAAAIgAAAGRycy9kb3ducmV2LnhtbFBLAQIUABQAAAAIAIdO4kAzLwWe&#10;OwAAADkAAAAQAAAAAAAAAAEAIAAAAAsBAABkcnMvc2hhcGV4bWwueG1sUEsFBgAAAAAGAAYAWwEA&#10;ALUDAAAAAA==&#10;" path="m0,0l31,65,23,65,0,0xe">
                          <v:path o:connectlocs="0,0;49213,103188;36512,103188;0,0" o:connectangles="0,0,0,0"/>
                          <v:fill on="t" focussize="0,0"/>
                          <v:stroke weight="0pt" color="#44546A [3215]" joinstyle="round"/>
                          <v:imagedata o:title=""/>
                          <o:lock v:ext="edit" aspectratio="f"/>
                        </v:shape>
                        <v:shape id="_x0000_s1026" o:spid="_x0000_s1026" o:spt="100" style="position:absolute;left:563337;top:6878812;height:66675;width:11113;" fillcolor="#44546A [3215]" filled="t" stroked="t" coordsize="7,42" o:gfxdata="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efYi7sAAADb&#10;AAAADwAAAAAAAAABACAAAAAiAAAAZHJzL2Rvd25yZXYueG1sUEsBAhQAFAAAAAgAh07iQDMvBZ47&#10;AAAAOQAAABAAAAAAAAAAAQAgAAAACgEAAGRycy9zaGFwZXhtbC54bWxQSwUGAAAAAAYABgBbAQAA&#10;tAMAAAAA&#10;" path="m0,0l6,17,7,42,6,39,0,23,0,0xe">
                          <v:path o:connectlocs="0,0;9525,26987;11113,66675;9525,61912;0,36512;0,0" o:connectangles="0,0,0,0,0,0"/>
                          <v:fill on="t" focussize="0,0"/>
                          <v:stroke weight="0pt" color="#44546A [3215]" joinstyle="round"/>
                          <v:imagedata o:title=""/>
                          <o:lock v:ext="edit" aspectratio="f"/>
                        </v:shape>
                        <v:shape id="_x0000_s1026" o:spid="_x0000_s1026" o:spt="100" style="position:absolute;left:587149;top:7145512;height:187325;width:71438;" fillcolor="#44546A [3215]" filled="t" stroked="t" coordsize="45,118" o:gfxdata="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KKnIvQAA&#10;ANsAAAAPAAAAAAAAAAEAIAAAACIAAABkcnMvZG93bnJldi54bWxQSwECFAAUAAAACACHTuJAMy8F&#10;njsAAAA5AAAAEAAAAAAAAAABACAAAAAMAQAAZHJzL3NoYXBleG1sLnhtbFBLBQYAAAAABgAGAFsB&#10;AAC2AwAAAAA=&#10;" path="m0,0l6,16,21,49,33,84,45,118,44,118,13,53,11,42,0,0xe">
                          <v:path o:connectlocs="0,0;9525,25400;33337,77787;52387,133350;71438,187325;69850,187325;20637,84137;17462,66675;0,0" o:connectangles="0,0,0,0,0,0,0,0,0"/>
                          <v:fill on="t" focussize="0,0"/>
                          <v:stroke weight="0pt" color="#44546A [3215]" joinstyle="round"/>
                          <v:imagedata o:title=""/>
                          <o:lock v:ext="edit" aspectratio="f"/>
                        </v:shape>
                      </v:group>
                      <v:group id="组 7" o:spid="_x0000_s1026" o:spt="203" style="position:absolute;left:80645;top:4826972;height:2505863;width:1306273;" coordorigin="80645,4649964" coordsize="874712,1677988"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t"/>
                        <v:shape id="_x0000_s1026" o:spid="_x0000_s1026" o:spt="100" style="position:absolute;left:118745;top:5189714;height:714375;width:198438;" fillcolor="#44546A [3215]" filled="t" stroked="t" coordsize="125,450" o:gfxdata="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IgIDq5AAAA2gAA&#10;AA8AAAAAAAAAAQAgAAAAIgAAAGRycy9kb3ducmV2LnhtbFBLAQIUABQAAAAIAIdO4kAzLwWeOwAA&#10;ADkAAAAQAAAAAAAAAAEAIAAAAAgBAABkcnMvc2hhcGV4bWwueG1sUEsFBgAAAAAGAAYAWwEAALID&#10;AAAAAA==&#10;" path="m0,0l41,155,86,309,125,425,125,450,79,311,41,183,7,54,0,0xe">
                          <v:path o:connectlocs="0,0;65087,246062;136525,490537;198438,674687;198438,714375;125412,493712;65087,290512;11112,85725;0,0" o:connectangles="0,0,0,0,0,0,0,0,0"/>
                          <v:fill on="t" opacity="13107f" focussize="0,0"/>
                          <v:stroke weight="0pt" color="#44546A [3215]" opacity="13107f" joinstyle="round"/>
                          <v:imagedata o:title=""/>
                          <o:lock v:ext="edit" aspectratio="f"/>
                        </v:shape>
                        <v:shape id="_x0000_s1026" o:spid="_x0000_s1026" o:spt="100" style="position:absolute;left:328295;top:5891389;height:436563;width:187325;" fillcolor="#44546A [3215]" filled="t" stroked="t" coordsize="118,275" o:gfxdata="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Myf74A&#10;AADaAAAADwAAAAAAAAABACAAAAAiAAAAZHJzL2Rvd25yZXYueG1sUEsBAhQAFAAAAAgAh07iQDMv&#10;BZ47AAAAOQAAABAAAAAAAAAAAQAgAAAADQEAAGRycy9zaGFwZXhtbC54bWxQSwUGAAAAAAYABgBb&#10;AQAAtwMAAAAA&#10;" path="m0,0l8,20,37,96,69,170,118,275,109,275,61,174,30,100,0,26,0,0xe">
                          <v:path o:connectlocs="0,0;12700,31750;58737,152400;109537,269875;187325,436563;173037,436563;96837,276225;47625,158750;0,41275;0,0" o:connectangles="0,0,0,0,0,0,0,0,0,0"/>
                          <v:fill on="t" opacity="13107f" focussize="0,0"/>
                          <v:stroke weight="0pt" color="#44546A [3215]" opacity="13107f" joinstyle="round"/>
                          <v:imagedata o:title=""/>
                          <o:lock v:ext="edit" aspectratio="f"/>
                        </v:shape>
                        <v:shape id="_x0000_s1026" o:spid="_x0000_s1026" o:spt="100" style="position:absolute;left:80645;top:5010327;height:192088;width:31750;" fillcolor="#44546A [3215]" filled="t" stroked="t" coordsize="20,121" o:gfxdata="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2Q74A&#10;AADbAAAADwAAAAAAAAABACAAAAAiAAAAZHJzL2Rvd25yZXYueG1sUEsBAhQAFAAAAAgAh07iQDMv&#10;BZ47AAAAOQAAABAAAAAAAAAAAQAgAAAADQEAAGRycy9zaGFwZXhtbC54bWxQSwUGAAAAAAYABgBb&#10;AQAAtwMAAAAA&#10;" path="m0,0l16,72,20,121,18,112,0,31,0,0xe">
                          <v:path o:connectlocs="0,0;25400,114300;31750,192088;28575,177800;0,49212;0,0" o:connectangles="0,0,0,0,0,0"/>
                          <v:fill on="t" opacity="13107f" focussize="0,0"/>
                          <v:stroke weight="0pt" color="#44546A [3215]" opacity="13107f" joinstyle="round"/>
                          <v:imagedata o:title=""/>
                          <o:lock v:ext="edit" aspectratio="f"/>
                        </v:shape>
                        <v:shape id="_x0000_s1026" o:spid="_x0000_s1026" o:spt="100" style="position:absolute;left:112395;top:5202414;height:1020763;width:250825;" fillcolor="#44546A [3215]" filled="t" stroked="t" coordsize="158,643" o:gfxdata="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7Gem8AAAA&#10;2wAAAA8AAAAAAAAAAQAgAAAAIgAAAGRycy9kb3ducmV2LnhtbFBLAQIUABQAAAAIAIdO4kAzLwWe&#10;OwAAADkAAAAQAAAAAAAAAAEAIAAAAAsBAABkcnMvc2hhcGV4bWwueG1sUEsFBgAAAAAGAAYAWwEA&#10;ALUDAAAAAA==&#10;" path="m0,0l11,46,22,129,36,211,55,301,76,389,103,476,123,533,144,588,155,632,158,643,142,608,118,544,95,478,69,391,47,302,29,212,13,107,0,0xe">
                          <v:path o:connectlocs="0,0;17462,73025;34925,204787;57150,334962;87312,477837;120650,617537;163512,755650;195262,846137;228600,933450;246062,1003300;250825,1020763;225425,965200;187325,863600;150812,758825;109537,620712;74612,479425;46037,336550;20637,169862;0,0" o:connectangles="0,0,0,0,0,0,0,0,0,0,0,0,0,0,0,0,0,0,0"/>
                          <v:fill on="t" opacity="13107f" focussize="0,0"/>
                          <v:stroke weight="0pt" color="#44546A [3215]" opacity="13107f" joinstyle="round"/>
                          <v:imagedata o:title=""/>
                          <o:lock v:ext="edit" aspectratio="f"/>
                        </v:shape>
                        <v:shape id="_x0000_s1026" o:spid="_x0000_s1026" o:spt="100" style="position:absolute;left:375920;top:6215239;height:112713;width:52388;" fillcolor="#44546A [3215]" filled="t" stroked="t" coordsize="33,71" o:gfxdata="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b0Ci/&#10;AAAA2wAAAA8AAAAAAAAAAQAgAAAAIgAAAGRycy9kb3ducmV2LnhtbFBLAQIUABQAAAAIAIdO4kAz&#10;LwWeOwAAADkAAAAQAAAAAAAAAAEAIAAAAA4BAABkcnMvc2hhcGV4bWwueG1sUEsFBgAAAAAGAAYA&#10;WwEAALgDAAAAAA==&#10;" path="m0,0l33,71,24,71,11,36,0,0xe">
                          <v:path o:connectlocs="0,0;52388,112713;38100,112713;17462,57150;0,0" o:connectangles="0,0,0,0,0"/>
                          <v:fill on="t" opacity="13107f" focussize="0,0"/>
                          <v:stroke weight="0pt" color="#44546A [3215]" opacity="13107f" joinstyle="round"/>
                          <v:imagedata o:title=""/>
                          <o:lock v:ext="edit" aspectratio="f"/>
                        </v:shape>
                        <v:shape id="_x0000_s1026" o:spid="_x0000_s1026" o:spt="100" style="position:absolute;left:106045;top:5124627;height:150813;width:23813;" fillcolor="#44546A [3215]" filled="t" stroked="t" coordsize="15,95" o:gfxdata="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w29arsAAADb&#10;AAAADwAAAAAAAAABACAAAAAiAAAAZHJzL2Rvd25yZXYueG1sUEsBAhQAFAAAAAgAh07iQDMvBZ47&#10;AAAAOQAAABAAAAAAAAAAAQAgAAAACgEAAGRycy9zaGFwZXhtbC54bWxQSwUGAAAAAAYABgBbAQAA&#10;tAMAAAAA&#10;" path="m0,0l8,37,8,41,15,95,4,49,0,0xe">
                          <v:path o:connectlocs="0,0;12700,58737;12700,65087;23813,150813;6350,77787;0,0" o:connectangles="0,0,0,0,0,0"/>
                          <v:fill on="t" opacity="13107f" focussize="0,0"/>
                          <v:stroke weight="0pt" color="#44546A [3215]" opacity="13107f" joinstyle="round"/>
                          <v:imagedata o:title=""/>
                          <o:lock v:ext="edit" aspectratio="f"/>
                        </v:shape>
                        <v:shape id="_x0000_s1026" o:spid="_x0000_s1026" o:spt="100" style="position:absolute;left:317182;top:4649964;height:1241425;width:638175;" fillcolor="#44546A [3215]" filled="t" stroked="t" coordsize="402,782" o:gfxdata="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TlllbsAAADb&#10;AAAADwAAAAAAAAABACAAAAAiAAAAZHJzL2Rvd25yZXYueG1sUEsBAhQAFAAAAAgAh07iQDMvBZ47&#10;AAAAOQAAABAAAAAAAAAAAQAgAAAACgEAAGRycy9zaGFwZXhtbC54bWxQSwUGAAAAAAYABgBbAQAA&#10;tAMAAAAA&#10;" path="m402,0l402,1,363,39,325,79,290,121,255,164,211,222,171,284,133,346,100,411,71,478,45,546,27,617,13,689,7,761,7,782,0,765,1,761,7,688,21,616,40,545,66,475,95,409,130,343,167,281,209,220,253,163,287,120,324,78,362,38,402,0xe">
                          <v:path o:connectlocs="638175,0;638175,1587;576262,61912;515937,125412;460375,192087;404812,260350;334962,352425;271462,450850;211137,549275;158750,652462;112712,758825;71437,866775;42862,979487;20637,1093787;11112,1208087;11112,1241425;0,1214437;1587,1208087;11112,1092200;33337,977900;63500,865187;104775,754062;150812,649287;206375,544512;265112,446087;331787,349250;401637,258762;455612,190500;514350,123825;574675,60325;638175,0" o:connectangles="0,0,0,0,0,0,0,0,0,0,0,0,0,0,0,0,0,0,0,0,0,0,0,0,0,0,0,0,0,0,0"/>
                          <v:fill on="t" opacity="13107f" focussize="0,0"/>
                          <v:stroke weight="0pt" color="#44546A [3215]" opacity="13107f" joinstyle="round"/>
                          <v:imagedata o:title=""/>
                          <o:lock v:ext="edit" aspectratio="f"/>
                        </v:shape>
                        <v:shape id="_x0000_s1026" o:spid="_x0000_s1026" o:spt="100" style="position:absolute;left:317182;top:5904089;height:311150;width:58738;" fillcolor="#44546A [3215]" filled="t" stroked="t" coordsize="37,196" o:gfxdata="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4Mza8AAAA&#10;2wAAAA8AAAAAAAAAAQAgAAAAIgAAAGRycy9kb3ducmV2LnhtbFBLAQIUABQAAAAIAIdO4kAzLwWe&#10;OwAAADkAAAAQAAAAAAAAAAEAIAAAAAsBAABkcnMvc2hhcGV4bWwueG1sUEsFBgAAAAAGAAYAWwEA&#10;ALUDAAAAAA==&#10;" path="m0,0l6,15,7,18,12,80,21,134,33,188,37,196,22,162,15,146,5,81,1,40,0,0xe">
                          <v:path o:connectlocs="0,0;9525,23812;11112,28575;19050,127000;33337,212725;52387,298450;58738,311150;34925,257175;23812,231775;7937,128587;1587,63500;0,0" o:connectangles="0,0,0,0,0,0,0,0,0,0,0,0"/>
                          <v:fill on="t" opacity="13107f" focussize="0,0"/>
                          <v:stroke weight="0pt" color="#44546A [3215]" opacity="13107f" joinstyle="round"/>
                          <v:imagedata o:title=""/>
                          <o:lock v:ext="edit" aspectratio="f"/>
                        </v:shape>
                        <v:shape id="_x0000_s1026" o:spid="_x0000_s1026" o:spt="100" style="position:absolute;left:363220;top:6223177;height:104775;width:49213;" fillcolor="#44546A [3215]" filled="t" stroked="t" coordsize="31,66" o:gfxdata="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5q2W8AAAA&#10;2wAAAA8AAAAAAAAAAQAgAAAAIgAAAGRycy9kb3ducmV2LnhtbFBLAQIUABQAAAAIAIdO4kAzLwWe&#10;OwAAADkAAAAQAAAAAAAAAAEAIAAAAAsBAABkcnMvc2hhcGV4bWwueG1sUEsFBgAAAAAGAAYAWwEA&#10;ALUDAAAAAA==&#10;" path="m0,0l31,66,24,66,0,0xe">
                          <v:path o:connectlocs="0,0;49213,104775;38100,104775;0,0" o:connectangles="0,0,0,0"/>
                          <v:fill on="t" opacity="13107f" focussize="0,0"/>
                          <v:stroke weight="0pt" color="#44546A [3215]" opacity="13107f" joinstyle="round"/>
                          <v:imagedata o:title=""/>
                          <o:lock v:ext="edit" aspectratio="f"/>
                        </v:shape>
                        <v:shape id="_x0000_s1026" o:spid="_x0000_s1026" o:spt="100" style="position:absolute;left:317182;top:5864402;height:68263;width:11113;" fillcolor="#44546A [3215]" filled="t" stroked="t" coordsize="7,43" o:gfxdata="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8mn+vQAA&#10;ANsAAAAPAAAAAAAAAAEAIAAAACIAAABkcnMvZG93bnJldi54bWxQSwECFAAUAAAACACHTuJAMy8F&#10;njsAAAA5AAAAEAAAAAAAAAABACAAAAAMAQAAZHJzL3NoYXBleG1sLnhtbFBLBQYAAAAABgAGAFsB&#10;AAC2AwAAAAA=&#10;" path="m0,0l7,17,7,43,6,40,0,25,0,0xe">
                          <v:path o:connectlocs="0,0;11113,26987;11113,68263;9525,63500;0,39687;0,0" o:connectangles="0,0,0,0,0,0"/>
                          <v:fill on="t" opacity="13107f" focussize="0,0"/>
                          <v:stroke weight="0pt" color="#44546A [3215]" opacity="13107f" joinstyle="round"/>
                          <v:imagedata o:title=""/>
                          <o:lock v:ext="edit" aspectratio="f"/>
                        </v:shape>
                        <v:shape id="_x0000_s1026" o:spid="_x0000_s1026" o:spt="100" style="position:absolute;left:340995;top:6135864;height:192088;width:73025;" fillcolor="#44546A [3215]" filled="t" stroked="t" coordsize="46,121" o:gfxdata="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URCa8AAAA&#10;2wAAAA8AAAAAAAAAAQAgAAAAIgAAAGRycy9kb3ducmV2LnhtbFBLAQIUABQAAAAIAIdO4kAzLwWe&#10;OwAAADkAAAAQAAAAAAAAAAEAIAAAAAsBAABkcnMvc2hhcGV4bWwueG1sUEsFBgAAAAAGAAYAWwEA&#10;ALUDAAAAAA==&#10;" path="m0,0l7,16,22,50,33,86,46,121,45,121,14,55,11,44,0,0xe">
                          <v:path o:connectlocs="0,0;11112,25400;34925,79375;52387,136525;73025,192088;71437,192088;22225,87312;17462,69850;0,0" o:connectangles="0,0,0,0,0,0,0,0,0"/>
                          <v:fill on="t" opacity="13107f" focussize="0,0"/>
                          <v:stroke weight="0pt" color="#44546A [3215]" opacity="13107f" joinstyle="round"/>
                          <v:imagedata o:title=""/>
                          <o:lock v:ext="edit" aspectratio="f"/>
                        </v:shape>
                      </v:group>
                    </v:group>
                  </v:group>
                </w:pict>
              </mc:Fallback>
            </mc:AlternateContent>
          </w:r>
        </w:p>
        <w:p>
          <w:pPr>
            <w:widowControl/>
            <w:jc w:val="left"/>
            <w:rPr>
              <w:rFonts w:ascii="宋体" w:hAnsi="宋体" w:eastAsia="宋体"/>
              <w:b/>
              <w:sz w:val="24"/>
              <w:szCs w:val="24"/>
            </w:rPr>
          </w:pPr>
          <w:r>
            <mc:AlternateContent>
              <mc:Choice Requires="wps">
                <w:drawing>
                  <wp:anchor distT="0" distB="0" distL="114300" distR="114300" simplePos="0" relativeHeight="251661312" behindDoc="0" locked="0" layoutInCell="1" allowOverlap="1">
                    <wp:simplePos x="0" y="0"/>
                    <wp:positionH relativeFrom="page">
                      <wp:posOffset>3371850</wp:posOffset>
                    </wp:positionH>
                    <wp:positionV relativeFrom="page">
                      <wp:posOffset>7829550</wp:posOffset>
                    </wp:positionV>
                    <wp:extent cx="1905000" cy="365760"/>
                    <wp:effectExtent l="0" t="0" r="0" b="1270"/>
                    <wp:wrapNone/>
                    <wp:docPr id="32" name="文本框 32"/>
                    <wp:cNvGraphicFramePr/>
                    <a:graphic xmlns:a="http://schemas.openxmlformats.org/drawingml/2006/main">
                      <a:graphicData uri="http://schemas.microsoft.com/office/word/2010/wordprocessingShape">
                        <wps:wsp>
                          <wps:cNvSpPr txBox="1"/>
                          <wps:spPr>
                            <a:xfrm>
                              <a:off x="0" y="0"/>
                              <a:ext cx="19050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23"/>
                                  <w:rPr>
                                    <w:rFonts w:hint="eastAsia" w:ascii="华文新魏" w:eastAsia="华文新魏"/>
                                    <w:b/>
                                    <w:bCs/>
                                    <w:sz w:val="32"/>
                                    <w:szCs w:val="32"/>
                                  </w:rPr>
                                </w:pPr>
                                <w:sdt>
                                  <w:sdtPr>
                                    <w:rPr>
                                      <w:color w:val="4472C4" w:themeColor="accent1"/>
                                      <w:sz w:val="26"/>
                                      <w:szCs w:val="26"/>
                                      <w14:textFill>
                                        <w14:solidFill>
                                          <w14:schemeClr w14:val="accent1"/>
                                        </w14:solidFill>
                                      </w14:textFill>
                                    </w:rPr>
                                    <w:alias w:val="作者"/>
                                    <w:id w:val="-2041584766"/>
                                    <w:showingPlcHdr/>
                                    <w15:dataBinding w:prefixMappings="xmlns:ns0='http://purl.org/dc/elements/1.1/' xmlns:ns1='http://schemas.openxmlformats.org/package/2006/metadata/core-properties' " w:xpath="/ns1:coreProperties[1]/ns0:creator[1]" w:storeItemID="{6C3C8BC8-F283-45AE-878A-BAB7291924A1}"/>
                                    <w:text/>
                                  </w:sdtPr>
                                  <w:sdtEndPr>
                                    <w:rPr>
                                      <w:rFonts w:hint="eastAsia" w:ascii="华文新魏" w:eastAsia="华文新魏"/>
                                      <w:b/>
                                      <w:bCs/>
                                      <w:color w:val="auto"/>
                                      <w:sz w:val="32"/>
                                      <w:szCs w:val="32"/>
                                    </w:rPr>
                                  </w:sdtEndPr>
                                  <w:sdtContent/>
                                </w:sdt>
                              </w:p>
                              <w:p>
                                <w:pPr>
                                  <w:pStyle w:val="23"/>
                                  <w:rPr>
                                    <w:rFonts w:hint="eastAsia" w:ascii="华文新魏" w:eastAsia="华文新魏"/>
                                    <w:b/>
                                    <w:bCs/>
                                    <w:sz w:val="32"/>
                                    <w:szCs w:val="32"/>
                                  </w:rPr>
                                </w:pPr>
                                <w:sdt>
                                  <w:sdtPr>
                                    <w:rPr>
                                      <w:rFonts w:hint="eastAsia" w:ascii="华文新魏" w:eastAsia="华文新魏"/>
                                      <w:b/>
                                      <w:bCs/>
                                      <w:caps/>
                                      <w:sz w:val="32"/>
                                      <w:szCs w:val="32"/>
                                    </w:rPr>
                                    <w:alias w:val="公司"/>
                                    <w:id w:val="1558814826"/>
                                    <w:showingPlcHdr/>
                                    <w15:dataBinding w:prefixMappings="xmlns:ns0='http://schemas.openxmlformats.org/officeDocument/2006/extended-properties' " w:xpath="/ns0:Properties[1]/ns0:Company[1]" w:storeItemID="{6668398D-A668-4E3E-A5EB-62B293D839F1}"/>
                                    <w:text/>
                                  </w:sdtPr>
                                  <w:sdtEndPr>
                                    <w:rPr>
                                      <w:rFonts w:hint="eastAsia" w:ascii="华文新魏" w:eastAsia="华文新魏"/>
                                      <w:b/>
                                      <w:bCs/>
                                      <w:caps/>
                                      <w:sz w:val="32"/>
                                      <w:szCs w:val="32"/>
                                    </w:rPr>
                                  </w:sdtEndPr>
                                  <w:sdtContent>
                                    <w:r>
                                      <w:rPr>
                                        <w:rFonts w:hint="eastAsia" w:ascii="华文新魏" w:eastAsia="华文新魏"/>
                                        <w:b/>
                                        <w:bCs/>
                                        <w:caps/>
                                        <w:sz w:val="32"/>
                                        <w:szCs w:val="32"/>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spAutoFit/>
                          </wps:bodyPr>
                        </wps:wsp>
                      </a:graphicData>
                    </a:graphic>
                  </wp:anchor>
                </w:drawing>
              </mc:Choice>
              <mc:Fallback>
                <w:pict>
                  <v:shape id="_x0000_s1026" o:spid="_x0000_s1026" o:spt="202" type="#_x0000_t202" style="position:absolute;left:0pt;margin-left:265.5pt;margin-top:616.5pt;height:28.8pt;width:150pt;mso-position-horizontal-relative:page;mso-position-vertical-relative:page;z-index:251661312;v-text-anchor:bottom;mso-width-relative:page;mso-height-relative:page;" filled="f" stroked="f" coordsize="21600,21600" o:gfxdata="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DHeOijXAAAADQEA&#10;AA8AAAAAAAAAAQAgAAAAIgAAAGRycy9kb3ducmV2LnhtbFBLAQIUABQAAAAIAIdO4kBxEoIRGwIA&#10;ABgEAAAOAAAAAAAAAAEAIAAAACYBAABkcnMvZTJvRG9jLnhtbFBLBQYAAAAABgAGAFkBAACzBQAA&#10;AAA=&#10;">
                    <v:fill on="f" focussize="0,0"/>
                    <v:stroke on="f" weight="0.5pt"/>
                    <v:imagedata o:title=""/>
                    <o:lock v:ext="edit" aspectratio="f"/>
                    <v:textbox inset="0mm,0mm,0mm,0mm" style="mso-fit-shape-to-text:t;">
                      <w:txbxContent>
                        <w:p>
                          <w:pPr>
                            <w:pStyle w:val="23"/>
                            <w:rPr>
                              <w:rFonts w:hint="eastAsia" w:ascii="华文新魏" w:eastAsia="华文新魏"/>
                              <w:b/>
                              <w:bCs/>
                              <w:sz w:val="32"/>
                              <w:szCs w:val="32"/>
                            </w:rPr>
                          </w:pPr>
                          <w:sdt>
                            <w:sdtPr>
                              <w:rPr>
                                <w:color w:val="4472C4" w:themeColor="accent1"/>
                                <w:sz w:val="26"/>
                                <w:szCs w:val="26"/>
                                <w14:textFill>
                                  <w14:solidFill>
                                    <w14:schemeClr w14:val="accent1"/>
                                  </w14:solidFill>
                                </w14:textFill>
                              </w:rPr>
                              <w:alias w:val="作者"/>
                              <w:id w:val="-2041584766"/>
                              <w:showingPlcHdr/>
                              <w15:dataBinding w:prefixMappings="xmlns:ns0='http://purl.org/dc/elements/1.1/' xmlns:ns1='http://schemas.openxmlformats.org/package/2006/metadata/core-properties' " w:xpath="/ns1:coreProperties[1]/ns0:creator[1]" w:storeItemID="{6C3C8BC8-F283-45AE-878A-BAB7291924A1}"/>
                              <w:text/>
                            </w:sdtPr>
                            <w:sdtEndPr>
                              <w:rPr>
                                <w:rFonts w:hint="eastAsia" w:ascii="华文新魏" w:eastAsia="华文新魏"/>
                                <w:b/>
                                <w:bCs/>
                                <w:color w:val="auto"/>
                                <w:sz w:val="32"/>
                                <w:szCs w:val="32"/>
                              </w:rPr>
                            </w:sdtEndPr>
                            <w:sdtContent/>
                          </w:sdt>
                        </w:p>
                        <w:p>
                          <w:pPr>
                            <w:pStyle w:val="23"/>
                            <w:rPr>
                              <w:rFonts w:hint="eastAsia" w:ascii="华文新魏" w:eastAsia="华文新魏"/>
                              <w:b/>
                              <w:bCs/>
                              <w:sz w:val="32"/>
                              <w:szCs w:val="32"/>
                            </w:rPr>
                          </w:pPr>
                          <w:sdt>
                            <w:sdtPr>
                              <w:rPr>
                                <w:rFonts w:hint="eastAsia" w:ascii="华文新魏" w:eastAsia="华文新魏"/>
                                <w:b/>
                                <w:bCs/>
                                <w:caps/>
                                <w:sz w:val="32"/>
                                <w:szCs w:val="32"/>
                              </w:rPr>
                              <w:alias w:val="公司"/>
                              <w:id w:val="1558814826"/>
                              <w:showingPlcHdr/>
                              <w15:dataBinding w:prefixMappings="xmlns:ns0='http://schemas.openxmlformats.org/officeDocument/2006/extended-properties' " w:xpath="/ns0:Properties[1]/ns0:Company[1]" w:storeItemID="{6668398D-A668-4E3E-A5EB-62B293D839F1}"/>
                              <w:text/>
                            </w:sdtPr>
                            <w:sdtEndPr>
                              <w:rPr>
                                <w:rFonts w:hint="eastAsia" w:ascii="华文新魏" w:eastAsia="华文新魏"/>
                                <w:b/>
                                <w:bCs/>
                                <w:caps/>
                                <w:sz w:val="32"/>
                                <w:szCs w:val="32"/>
                              </w:rPr>
                            </w:sdtEndPr>
                            <w:sdtContent>
                              <w:r>
                                <w:rPr>
                                  <w:rFonts w:hint="eastAsia" w:ascii="华文新魏" w:eastAsia="华文新魏"/>
                                  <w:b/>
                                  <w:bCs/>
                                  <w:caps/>
                                  <w:sz w:val="32"/>
                                  <w:szCs w:val="32"/>
                                  <w:lang w:val="zh-CN"/>
                                </w:rPr>
                                <w:t>[公司名称]</w:t>
                              </w:r>
                            </w:sdtContent>
                          </w:sdt>
                        </w:p>
                      </w:txbxContent>
                    </v:textbox>
                  </v:shape>
                </w:pict>
              </mc:Fallback>
            </mc:AlternateContent>
          </w:r>
          <w:bookmarkStart w:id="58" w:name="_GoBack"/>
          <w:bookmarkEnd w:id="58"/>
          <w:r>
            <mc:AlternateContent>
              <mc:Choice Requires="wps">
                <w:drawing>
                  <wp:anchor distT="0" distB="0" distL="114300" distR="114300" simplePos="0" relativeHeight="251660288" behindDoc="0" locked="0" layoutInCell="1" allowOverlap="1">
                    <wp:simplePos x="0" y="0"/>
                    <wp:positionH relativeFrom="page">
                      <wp:posOffset>1876425</wp:posOffset>
                    </wp:positionH>
                    <wp:positionV relativeFrom="page">
                      <wp:posOffset>3057525</wp:posOffset>
                    </wp:positionV>
                    <wp:extent cx="3914775" cy="1069975"/>
                    <wp:effectExtent l="0" t="0" r="9525" b="12700"/>
                    <wp:wrapNone/>
                    <wp:docPr id="1" name="文本框 1"/>
                    <wp:cNvGraphicFramePr/>
                    <a:graphic xmlns:a="http://schemas.openxmlformats.org/drawingml/2006/main">
                      <a:graphicData uri="http://schemas.microsoft.com/office/word/2010/wordprocessingShape">
                        <wps:wsp>
                          <wps:cNvSpPr txBox="1"/>
                          <wps:spPr>
                            <a:xfrm>
                              <a:off x="0" y="0"/>
                              <a:ext cx="3914775"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23"/>
                                  <w:rPr>
                                    <w:rFonts w:asciiTheme="majorHAnsi" w:hAnsiTheme="majorHAnsi" w:eastAsiaTheme="majorEastAsia" w:cstheme="majorBidi"/>
                                    <w:color w:val="262626" w:themeColor="text1" w:themeTint="D9"/>
                                    <w:sz w:val="72"/>
                                    <w14:textFill>
                                      <w14:solidFill>
                                        <w14:schemeClr w14:val="tx1">
                                          <w14:lumMod w14:val="85000"/>
                                          <w14:lumOff w14:val="15000"/>
                                        </w14:schemeClr>
                                      </w14:solidFill>
                                    </w14:textFill>
                                  </w:rPr>
                                </w:pPr>
                                <w:sdt>
                                  <w:sdtPr>
                                    <w:rPr>
                                      <w:rFonts w:hint="eastAsia" w:ascii="华文新魏" w:eastAsia="华文新魏" w:hAnsiTheme="majorHAnsi" w:cstheme="majorBidi"/>
                                      <w:b/>
                                      <w:bCs/>
                                      <w:color w:val="262626" w:themeColor="text1" w:themeTint="D9"/>
                                      <w:sz w:val="52"/>
                                      <w:szCs w:val="52"/>
                                      <w14:textFill>
                                        <w14:solidFill>
                                          <w14:schemeClr w14:val="tx1">
                                            <w14:lumMod w14:val="85000"/>
                                            <w14:lumOff w14:val="15000"/>
                                          </w14:schemeClr>
                                        </w14:solidFill>
                                      </w14:textFill>
                                    </w:rPr>
                                    <w:alias w:val="标题"/>
                                    <w:id w:val="-705018352"/>
                                    <w15:dataBinding w:prefixMappings="xmlns:ns0='http://purl.org/dc/elements/1.1/' xmlns:ns1='http://schemas.openxmlformats.org/package/2006/metadata/core-properties' " w:xpath="/ns1:coreProperties[1]/ns0:title[1]" w:storeItemID="{6C3C8BC8-F283-45AE-878A-BAB7291924A1}"/>
                                    <w:text/>
                                  </w:sdtPr>
                                  <w:sdtEndPr>
                                    <w:rPr>
                                      <w:rFonts w:hint="eastAsia" w:ascii="华文新魏" w:eastAsia="华文新魏" w:hAnsiTheme="majorHAnsi" w:cstheme="majorBidi"/>
                                      <w:b/>
                                      <w:bCs/>
                                      <w:color w:val="262626" w:themeColor="text1" w:themeTint="D9"/>
                                      <w:sz w:val="52"/>
                                      <w:szCs w:val="52"/>
                                      <w14:textFill>
                                        <w14:solidFill>
                                          <w14:schemeClr w14:val="tx1">
                                            <w14:lumMod w14:val="85000"/>
                                            <w14:lumOff w14:val="15000"/>
                                          </w14:schemeClr>
                                        </w14:solidFill>
                                      </w14:textFill>
                                    </w:rPr>
                                  </w:sdtEndPr>
                                  <w:sdtContent>
                                    <w:r>
                                      <w:rPr>
                                        <w:rFonts w:hint="eastAsia" w:ascii="华文新魏" w:eastAsia="华文新魏" w:hAnsiTheme="majorHAnsi" w:cstheme="majorBidi"/>
                                        <w:b/>
                                        <w:bCs/>
                                        <w:color w:val="262626" w:themeColor="text1" w:themeTint="D9"/>
                                        <w:sz w:val="52"/>
                                        <w:szCs w:val="52"/>
                                        <w14:textFill>
                                          <w14:solidFill>
                                            <w14:schemeClr w14:val="tx1">
                                              <w14:lumMod w14:val="85000"/>
                                              <w14:lumOff w14:val="15000"/>
                                            </w14:schemeClr>
                                          </w14:solidFill>
                                        </w14:textFill>
                                      </w:rPr>
                                      <w:t>装饰公司员工手册大全</w:t>
                                    </w:r>
                                  </w:sdtContent>
                                </w:sdt>
                              </w:p>
                              <w:p>
                                <w:pPr>
                                  <w:spacing w:before="120"/>
                                  <w:rPr>
                                    <w:color w:val="404040" w:themeColor="text1" w:themeTint="BF"/>
                                    <w:sz w:val="36"/>
                                    <w:szCs w:val="36"/>
                                    <w14:textFill>
                                      <w14:solidFill>
                                        <w14:schemeClr w14:val="tx1">
                                          <w14:lumMod w14:val="75000"/>
                                          <w14:lumOff w14:val="25000"/>
                                        </w14:schemeClr>
                                      </w14:solidFill>
                                    </w14:textFill>
                                  </w:rPr>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47.75pt;margin-top:240.75pt;height:84.25pt;width:308.25pt;mso-position-horizontal-relative:page;mso-position-vertical-relative:page;z-index:251660288;mso-width-relative:page;mso-height-relative:page;" filled="f" stroked="f" coordsize="21600,21600" o:gfxdata="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BVM8B&#10;2QAAAAsBAAAPAAAAAAAAAAEAIAAAACIAAABkcnMvZG93bnJldi54bWxQSwECFAAUAAAACACHTuJA&#10;IAxxjCACAAAXBAAADgAAAAAAAAABACAAAAAoAQAAZHJzL2Uyb0RvYy54bWxQSwUGAAAAAAYABgBZ&#10;AQAAugUAAAAA&#10;">
                    <v:fill on="f" focussize="0,0"/>
                    <v:stroke on="f" weight="0.5pt"/>
                    <v:imagedata o:title=""/>
                    <o:lock v:ext="edit" aspectratio="f"/>
                    <v:textbox inset="0mm,0mm,0mm,0mm" style="mso-fit-shape-to-text:t;">
                      <w:txbxContent>
                        <w:p>
                          <w:pPr>
                            <w:pStyle w:val="23"/>
                            <w:rPr>
                              <w:rFonts w:asciiTheme="majorHAnsi" w:hAnsiTheme="majorHAnsi" w:eastAsiaTheme="majorEastAsia" w:cstheme="majorBidi"/>
                              <w:color w:val="262626" w:themeColor="text1" w:themeTint="D9"/>
                              <w:sz w:val="72"/>
                              <w14:textFill>
                                <w14:solidFill>
                                  <w14:schemeClr w14:val="tx1">
                                    <w14:lumMod w14:val="85000"/>
                                    <w14:lumOff w14:val="15000"/>
                                  </w14:schemeClr>
                                </w14:solidFill>
                              </w14:textFill>
                            </w:rPr>
                          </w:pPr>
                          <w:sdt>
                            <w:sdtPr>
                              <w:rPr>
                                <w:rFonts w:hint="eastAsia" w:ascii="华文新魏" w:eastAsia="华文新魏" w:hAnsiTheme="majorHAnsi" w:cstheme="majorBidi"/>
                                <w:b/>
                                <w:bCs/>
                                <w:color w:val="262626" w:themeColor="text1" w:themeTint="D9"/>
                                <w:sz w:val="52"/>
                                <w:szCs w:val="52"/>
                                <w14:textFill>
                                  <w14:solidFill>
                                    <w14:schemeClr w14:val="tx1">
                                      <w14:lumMod w14:val="85000"/>
                                      <w14:lumOff w14:val="15000"/>
                                    </w14:schemeClr>
                                  </w14:solidFill>
                                </w14:textFill>
                              </w:rPr>
                              <w:alias w:val="标题"/>
                              <w:id w:val="-705018352"/>
                              <w15:dataBinding w:prefixMappings="xmlns:ns0='http://purl.org/dc/elements/1.1/' xmlns:ns1='http://schemas.openxmlformats.org/package/2006/metadata/core-properties' " w:xpath="/ns1:coreProperties[1]/ns0:title[1]" w:storeItemID="{6C3C8BC8-F283-45AE-878A-BAB7291924A1}"/>
                              <w:text/>
                            </w:sdtPr>
                            <w:sdtEndPr>
                              <w:rPr>
                                <w:rFonts w:hint="eastAsia" w:ascii="华文新魏" w:eastAsia="华文新魏" w:hAnsiTheme="majorHAnsi" w:cstheme="majorBidi"/>
                                <w:b/>
                                <w:bCs/>
                                <w:color w:val="262626" w:themeColor="text1" w:themeTint="D9"/>
                                <w:sz w:val="52"/>
                                <w:szCs w:val="52"/>
                                <w14:textFill>
                                  <w14:solidFill>
                                    <w14:schemeClr w14:val="tx1">
                                      <w14:lumMod w14:val="85000"/>
                                      <w14:lumOff w14:val="15000"/>
                                    </w14:schemeClr>
                                  </w14:solidFill>
                                </w14:textFill>
                              </w:rPr>
                            </w:sdtEndPr>
                            <w:sdtContent>
                              <w:r>
                                <w:rPr>
                                  <w:rFonts w:hint="eastAsia" w:ascii="华文新魏" w:eastAsia="华文新魏" w:hAnsiTheme="majorHAnsi" w:cstheme="majorBidi"/>
                                  <w:b/>
                                  <w:bCs/>
                                  <w:color w:val="262626" w:themeColor="text1" w:themeTint="D9"/>
                                  <w:sz w:val="52"/>
                                  <w:szCs w:val="52"/>
                                  <w14:textFill>
                                    <w14:solidFill>
                                      <w14:schemeClr w14:val="tx1">
                                        <w14:lumMod w14:val="85000"/>
                                        <w14:lumOff w14:val="15000"/>
                                      </w14:schemeClr>
                                    </w14:solidFill>
                                  </w14:textFill>
                                </w:rPr>
                                <w:t>装饰公司员工手册大全</w:t>
                              </w:r>
                            </w:sdtContent>
                          </w:sdt>
                        </w:p>
                        <w:p>
                          <w:pPr>
                            <w:spacing w:before="120"/>
                            <w:rPr>
                              <w:color w:val="404040" w:themeColor="text1" w:themeTint="BF"/>
                              <w:sz w:val="36"/>
                              <w:szCs w:val="36"/>
                              <w14:textFill>
                                <w14:solidFill>
                                  <w14:schemeClr w14:val="tx1">
                                    <w14:lumMod w14:val="75000"/>
                                    <w14:lumOff w14:val="25000"/>
                                  </w14:schemeClr>
                                </w14:solidFill>
                              </w14:textFill>
                            </w:rPr>
                          </w:pPr>
                        </w:p>
                      </w:txbxContent>
                    </v:textbox>
                  </v:shape>
                </w:pict>
              </mc:Fallback>
            </mc:AlternateContent>
          </w:r>
          <w:r>
            <w:rPr>
              <w:rFonts w:ascii="宋体" w:hAnsi="宋体" w:eastAsia="宋体"/>
              <w:b/>
              <w:sz w:val="24"/>
              <w:szCs w:val="24"/>
            </w:rPr>
            <w:br w:type="page"/>
          </w:r>
        </w:p>
      </w:sdtContent>
    </w:sdt>
    <w:sdt>
      <w:sdtPr>
        <w:rPr>
          <w:rFonts w:ascii="宋体" w:hAnsi="宋体" w:eastAsia="宋体" w:cs="华文宋体"/>
          <w:kern w:val="2"/>
          <w:sz w:val="21"/>
          <w:lang w:val="en-US" w:eastAsia="zh-CN" w:bidi="ar-SA"/>
        </w:rPr>
        <w:id w:val="147467081"/>
        <w:docPartObj>
          <w:docPartGallery w:val="Table of Contents"/>
          <w:docPartUnique/>
        </w:docPartObj>
      </w:sdtPr>
      <w:sdtEndPr>
        <w:rPr>
          <w:rFonts w:ascii="宋体" w:hAnsi="宋体" w:eastAsia="宋体" w:cs="华文宋体"/>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0" w:name="_Toc13192_WPSOffice_Type2"/>
          <w:r>
            <w:rPr>
              <w:rFonts w:ascii="宋体" w:hAnsi="宋体" w:eastAsia="宋体"/>
              <w:b/>
              <w:bCs/>
              <w:sz w:val="24"/>
              <w:szCs w:val="24"/>
            </w:rPr>
            <w:t>目</w:t>
          </w:r>
          <w:r>
            <w:rPr>
              <w:rFonts w:hint="eastAsia" w:ascii="宋体" w:hAnsi="宋体" w:eastAsia="宋体"/>
              <w:b/>
              <w:bCs/>
              <w:sz w:val="24"/>
              <w:szCs w:val="24"/>
              <w:lang w:val="en-US" w:eastAsia="zh-CN"/>
            </w:rPr>
            <w:t xml:space="preserve"> </w:t>
          </w:r>
          <w:r>
            <w:rPr>
              <w:rFonts w:ascii="宋体" w:hAnsi="宋体" w:eastAsia="宋体"/>
              <w:b/>
              <w:bCs/>
              <w:sz w:val="24"/>
              <w:szCs w:val="24"/>
            </w:rPr>
            <w:t>录</w:t>
          </w:r>
        </w:p>
        <w:p>
          <w:pPr>
            <w:pStyle w:val="25"/>
            <w:tabs>
              <w:tab w:val="right" w:leader="dot" w:pos="9185"/>
            </w:tabs>
          </w:pPr>
          <w:r>
            <w:rPr>
              <w:b/>
              <w:bCs/>
            </w:rPr>
            <w:fldChar w:fldCharType="begin"/>
          </w:r>
          <w:r>
            <w:instrText xml:space="preserve"> HYPERLINK \l _Toc13192_WPSOffice_Level1 </w:instrText>
          </w:r>
          <w:r>
            <w:rPr>
              <w:b/>
              <w:bCs/>
            </w:rPr>
            <w:fldChar w:fldCharType="separate"/>
          </w:r>
          <w:sdt>
            <w:sdtPr>
              <w:rPr>
                <w:rFonts w:ascii="华文宋体" w:hAnsi="华文宋体" w:eastAsia="华文宋体" w:cs="华文宋体"/>
                <w:b/>
                <w:bCs/>
                <w:kern w:val="2"/>
                <w:sz w:val="21"/>
                <w:lang w:val="en-US" w:eastAsia="zh-CN" w:bidi="ar-SA"/>
              </w:rPr>
              <w:id w:val="147467081"/>
              <w:placeholder>
                <w:docPart w:val="{d498c5fc-2c6d-4481-9757-5907a20155b9}"/>
              </w:placeholder>
            </w:sdtPr>
            <w:sdtEndPr>
              <w:rPr>
                <w:rFonts w:ascii="华文宋体" w:hAnsi="华文宋体" w:eastAsia="华文宋体" w:cs="华文宋体"/>
                <w:b/>
                <w:bCs/>
                <w:kern w:val="2"/>
                <w:sz w:val="21"/>
                <w:lang w:val="en-US" w:eastAsia="zh-CN" w:bidi="ar-SA"/>
              </w:rPr>
            </w:sdtEndPr>
            <w:sdtContent>
              <w:r>
                <w:rPr>
                  <w:rFonts w:hint="eastAsia" w:ascii="宋体" w:hAnsi="宋体" w:eastAsia="宋体" w:cs="华文宋体"/>
                  <w:b/>
                  <w:bCs/>
                </w:rPr>
                <w:t xml:space="preserve">1．前言 </w:t>
              </w:r>
            </w:sdtContent>
          </w:sdt>
          <w:r>
            <w:rPr>
              <w:b/>
              <w:bCs/>
            </w:rPr>
            <w:tab/>
          </w:r>
          <w:bookmarkStart w:id="1" w:name="_Toc13192_WPSOffice_Level1Page"/>
          <w:r>
            <w:rPr>
              <w:b/>
              <w:bCs/>
            </w:rPr>
            <w:t>2</w:t>
          </w:r>
          <w:bookmarkEnd w:id="1"/>
          <w:r>
            <w:rPr>
              <w:b/>
              <w:bCs/>
            </w:rPr>
            <w:fldChar w:fldCharType="end"/>
          </w:r>
        </w:p>
        <w:p>
          <w:pPr>
            <w:pStyle w:val="25"/>
            <w:tabs>
              <w:tab w:val="right" w:leader="dot" w:pos="9185"/>
            </w:tabs>
          </w:pPr>
          <w:r>
            <w:rPr>
              <w:b/>
              <w:bCs/>
            </w:rPr>
            <w:fldChar w:fldCharType="begin"/>
          </w:r>
          <w:r>
            <w:instrText xml:space="preserve"> HYPERLINK \l _Toc5868_WPSOffice_Level1 </w:instrText>
          </w:r>
          <w:r>
            <w:rPr>
              <w:b/>
              <w:bCs/>
            </w:rPr>
            <w:fldChar w:fldCharType="separate"/>
          </w:r>
          <w:sdt>
            <w:sdtPr>
              <w:rPr>
                <w:rFonts w:ascii="华文宋体" w:hAnsi="华文宋体" w:eastAsia="华文宋体" w:cs="华文宋体"/>
                <w:b/>
                <w:bCs/>
                <w:kern w:val="2"/>
                <w:sz w:val="21"/>
                <w:lang w:val="en-US" w:eastAsia="zh-CN" w:bidi="ar-SA"/>
              </w:rPr>
              <w:id w:val="147467081"/>
              <w:placeholder>
                <w:docPart w:val="{3411afe3-1799-4716-82c9-6c661c42d598}"/>
              </w:placeholder>
            </w:sdtPr>
            <w:sdtEndPr>
              <w:rPr>
                <w:rFonts w:ascii="华文宋体" w:hAnsi="华文宋体" w:eastAsia="华文宋体" w:cs="华文宋体"/>
                <w:b/>
                <w:bCs/>
                <w:kern w:val="2"/>
                <w:sz w:val="21"/>
                <w:lang w:val="en-US" w:eastAsia="zh-CN" w:bidi="ar-SA"/>
              </w:rPr>
            </w:sdtEndPr>
            <w:sdtContent>
              <w:r>
                <w:rPr>
                  <w:rFonts w:hint="eastAsia" w:ascii="宋体" w:hAnsi="宋体" w:eastAsia="宋体" w:cs="华文宋体"/>
                  <w:b/>
                  <w:bCs/>
                </w:rPr>
                <w:t xml:space="preserve">2．企业文化  </w:t>
              </w:r>
            </w:sdtContent>
          </w:sdt>
          <w:r>
            <w:rPr>
              <w:b/>
              <w:bCs/>
            </w:rPr>
            <w:tab/>
          </w:r>
          <w:bookmarkStart w:id="2" w:name="_Toc5868_WPSOffice_Level1Page"/>
          <w:r>
            <w:rPr>
              <w:b/>
              <w:bCs/>
            </w:rPr>
            <w:t>2</w:t>
          </w:r>
          <w:bookmarkEnd w:id="2"/>
          <w:r>
            <w:rPr>
              <w:b/>
              <w:bCs/>
            </w:rPr>
            <w:fldChar w:fldCharType="end"/>
          </w:r>
        </w:p>
        <w:p>
          <w:pPr>
            <w:pStyle w:val="25"/>
            <w:tabs>
              <w:tab w:val="right" w:leader="dot" w:pos="9185"/>
            </w:tabs>
          </w:pPr>
          <w:r>
            <w:rPr>
              <w:b/>
              <w:bCs/>
            </w:rPr>
            <w:fldChar w:fldCharType="begin"/>
          </w:r>
          <w:r>
            <w:instrText xml:space="preserve"> HYPERLINK \l _Toc21860_WPSOffice_Level1 </w:instrText>
          </w:r>
          <w:r>
            <w:rPr>
              <w:b/>
              <w:bCs/>
            </w:rPr>
            <w:fldChar w:fldCharType="separate"/>
          </w:r>
          <w:sdt>
            <w:sdtPr>
              <w:rPr>
                <w:rFonts w:ascii="华文宋体" w:hAnsi="华文宋体" w:eastAsia="华文宋体" w:cs="华文宋体"/>
                <w:b/>
                <w:bCs/>
                <w:kern w:val="2"/>
                <w:sz w:val="21"/>
                <w:lang w:val="en-US" w:eastAsia="zh-CN" w:bidi="ar-SA"/>
              </w:rPr>
              <w:id w:val="147467081"/>
              <w:placeholder>
                <w:docPart w:val="{9bbdfdfa-384d-4c61-b404-665ec6ba02bc}"/>
              </w:placeholder>
            </w:sdtPr>
            <w:sdtEndPr>
              <w:rPr>
                <w:rFonts w:ascii="华文宋体" w:hAnsi="华文宋体" w:eastAsia="华文宋体" w:cs="华文宋体"/>
                <w:b/>
                <w:bCs/>
                <w:kern w:val="2"/>
                <w:sz w:val="21"/>
                <w:lang w:val="en-US" w:eastAsia="zh-CN" w:bidi="ar-SA"/>
              </w:rPr>
            </w:sdtEndPr>
            <w:sdtContent>
              <w:r>
                <w:rPr>
                  <w:rFonts w:hint="eastAsia" w:ascii="宋体" w:hAnsi="宋体" w:eastAsia="宋体" w:cs="华文宋体"/>
                  <w:b/>
                  <w:bCs/>
                </w:rPr>
                <w:t xml:space="preserve">3．员工守则  </w:t>
              </w:r>
            </w:sdtContent>
          </w:sdt>
          <w:r>
            <w:rPr>
              <w:b/>
              <w:bCs/>
            </w:rPr>
            <w:tab/>
          </w:r>
          <w:bookmarkStart w:id="3" w:name="_Toc21860_WPSOffice_Level1Page"/>
          <w:r>
            <w:rPr>
              <w:b/>
              <w:bCs/>
            </w:rPr>
            <w:t>2</w:t>
          </w:r>
          <w:bookmarkEnd w:id="3"/>
          <w:r>
            <w:rPr>
              <w:b/>
              <w:bCs/>
            </w:rPr>
            <w:fldChar w:fldCharType="end"/>
          </w:r>
        </w:p>
        <w:p>
          <w:pPr>
            <w:pStyle w:val="25"/>
            <w:tabs>
              <w:tab w:val="right" w:leader="dot" w:pos="9185"/>
            </w:tabs>
          </w:pPr>
          <w:r>
            <w:rPr>
              <w:b/>
              <w:bCs/>
            </w:rPr>
            <w:fldChar w:fldCharType="begin"/>
          </w:r>
          <w:r>
            <w:instrText xml:space="preserve"> HYPERLINK \l _Toc19329_WPSOffice_Level1 </w:instrText>
          </w:r>
          <w:r>
            <w:rPr>
              <w:b/>
              <w:bCs/>
            </w:rPr>
            <w:fldChar w:fldCharType="separate"/>
          </w:r>
          <w:sdt>
            <w:sdtPr>
              <w:rPr>
                <w:rFonts w:ascii="华文宋体" w:hAnsi="华文宋体" w:eastAsia="华文宋体" w:cs="华文宋体"/>
                <w:b/>
                <w:bCs/>
                <w:kern w:val="2"/>
                <w:sz w:val="21"/>
                <w:lang w:val="en-US" w:eastAsia="zh-CN" w:bidi="ar-SA"/>
              </w:rPr>
              <w:id w:val="147467081"/>
              <w:placeholder>
                <w:docPart w:val="{bc610853-793c-4dbc-8878-9af663fd39bc}"/>
              </w:placeholder>
            </w:sdtPr>
            <w:sdtEndPr>
              <w:rPr>
                <w:rFonts w:ascii="华文宋体" w:hAnsi="华文宋体" w:eastAsia="华文宋体" w:cs="华文宋体"/>
                <w:b/>
                <w:bCs/>
                <w:kern w:val="2"/>
                <w:sz w:val="21"/>
                <w:lang w:val="en-US" w:eastAsia="zh-CN" w:bidi="ar-SA"/>
              </w:rPr>
            </w:sdtEndPr>
            <w:sdtContent>
              <w:r>
                <w:rPr>
                  <w:rFonts w:hint="eastAsia" w:ascii="宋体" w:hAnsi="宋体" w:eastAsia="宋体" w:cs="华文宋体"/>
                  <w:b/>
                  <w:bCs/>
                </w:rPr>
                <w:t xml:space="preserve">4．人事管理 </w:t>
              </w:r>
            </w:sdtContent>
          </w:sdt>
          <w:r>
            <w:rPr>
              <w:b/>
              <w:bCs/>
            </w:rPr>
            <w:tab/>
          </w:r>
          <w:bookmarkStart w:id="4" w:name="_Toc19329_WPSOffice_Level1Page"/>
          <w:r>
            <w:rPr>
              <w:b/>
              <w:bCs/>
            </w:rPr>
            <w:t>2</w:t>
          </w:r>
          <w:bookmarkEnd w:id="4"/>
          <w:r>
            <w:rPr>
              <w:b/>
              <w:bCs/>
            </w:rPr>
            <w:fldChar w:fldCharType="end"/>
          </w:r>
        </w:p>
        <w:p>
          <w:pPr>
            <w:pStyle w:val="26"/>
            <w:tabs>
              <w:tab w:val="right" w:leader="dot" w:pos="9185"/>
            </w:tabs>
          </w:pPr>
          <w:r>
            <w:fldChar w:fldCharType="begin"/>
          </w:r>
          <w:r>
            <w:instrText xml:space="preserve"> HYPERLINK \l _Toc13192_WPSOffice_Level2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f570a417-77c1-4ecd-8211-3ea9d6633ff6}"/>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4．1 总则  </w:t>
              </w:r>
            </w:sdtContent>
          </w:sdt>
          <w:r>
            <w:tab/>
          </w:r>
          <w:bookmarkStart w:id="5" w:name="_Toc13192_WPSOffice_Level2Page"/>
          <w:r>
            <w:t>2</w:t>
          </w:r>
          <w:bookmarkEnd w:id="5"/>
          <w:r>
            <w:fldChar w:fldCharType="end"/>
          </w:r>
        </w:p>
        <w:p>
          <w:pPr>
            <w:pStyle w:val="26"/>
            <w:tabs>
              <w:tab w:val="right" w:leader="dot" w:pos="9185"/>
            </w:tabs>
          </w:pPr>
          <w:r>
            <w:fldChar w:fldCharType="begin"/>
          </w:r>
          <w:r>
            <w:instrText xml:space="preserve"> HYPERLINK \l _Toc5868_WPSOffice_Level2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e03ea19d-7256-42d1-a99c-e0617f669527}"/>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4．2 编制与定编</w:t>
              </w:r>
            </w:sdtContent>
          </w:sdt>
          <w:r>
            <w:tab/>
          </w:r>
          <w:bookmarkStart w:id="6" w:name="_Toc5868_WPSOffice_Level2Page"/>
          <w:r>
            <w:t>2</w:t>
          </w:r>
          <w:bookmarkEnd w:id="6"/>
          <w:r>
            <w:fldChar w:fldCharType="end"/>
          </w:r>
        </w:p>
        <w:p>
          <w:pPr>
            <w:pStyle w:val="26"/>
            <w:tabs>
              <w:tab w:val="right" w:leader="dot" w:pos="9185"/>
            </w:tabs>
          </w:pPr>
          <w:r>
            <w:fldChar w:fldCharType="begin"/>
          </w:r>
          <w:r>
            <w:instrText xml:space="preserve"> HYPERLINK \l _Toc21860_WPSOffice_Level2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39a579e1-2e5e-4f53-bb0e-7c9141d9ee30}"/>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4．3 员工招聘</w:t>
              </w:r>
            </w:sdtContent>
          </w:sdt>
          <w:r>
            <w:tab/>
          </w:r>
          <w:bookmarkStart w:id="7" w:name="_Toc21860_WPSOffice_Level2Page"/>
          <w:r>
            <w:t>2</w:t>
          </w:r>
          <w:bookmarkEnd w:id="7"/>
          <w:r>
            <w:fldChar w:fldCharType="end"/>
          </w:r>
        </w:p>
        <w:p>
          <w:pPr>
            <w:pStyle w:val="26"/>
            <w:tabs>
              <w:tab w:val="right" w:leader="dot" w:pos="9185"/>
            </w:tabs>
          </w:pPr>
          <w:r>
            <w:fldChar w:fldCharType="begin"/>
          </w:r>
          <w:r>
            <w:instrText xml:space="preserve"> HYPERLINK \l _Toc19329_WPSOffice_Level2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c2d9c7e3-7d63-4dd5-bac9-6f61272d96c1}"/>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4．4 培训制度 </w:t>
              </w:r>
            </w:sdtContent>
          </w:sdt>
          <w:r>
            <w:tab/>
          </w:r>
          <w:bookmarkStart w:id="8" w:name="_Toc19329_WPSOffice_Level2Page"/>
          <w:r>
            <w:t>2</w:t>
          </w:r>
          <w:bookmarkEnd w:id="8"/>
          <w:r>
            <w:fldChar w:fldCharType="end"/>
          </w:r>
        </w:p>
        <w:p>
          <w:pPr>
            <w:pStyle w:val="26"/>
            <w:tabs>
              <w:tab w:val="right" w:leader="dot" w:pos="9185"/>
            </w:tabs>
          </w:pPr>
          <w:r>
            <w:fldChar w:fldCharType="begin"/>
          </w:r>
          <w:r>
            <w:instrText xml:space="preserve"> HYPERLINK \l _Toc21069_WPSOffice_Level2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c5ca454c-46d1-4689-91c8-2ddb77659bb9}"/>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4．5 试用期人员</w:t>
              </w:r>
            </w:sdtContent>
          </w:sdt>
          <w:r>
            <w:tab/>
          </w:r>
          <w:bookmarkStart w:id="9" w:name="_Toc21069_WPSOffice_Level2Page"/>
          <w:r>
            <w:t>2</w:t>
          </w:r>
          <w:bookmarkEnd w:id="9"/>
          <w:r>
            <w:fldChar w:fldCharType="end"/>
          </w:r>
        </w:p>
        <w:p>
          <w:pPr>
            <w:pStyle w:val="26"/>
            <w:tabs>
              <w:tab w:val="right" w:leader="dot" w:pos="9185"/>
            </w:tabs>
          </w:pPr>
          <w:r>
            <w:fldChar w:fldCharType="begin"/>
          </w:r>
          <w:r>
            <w:instrText xml:space="preserve"> HYPERLINK \l _Toc18795_WPSOffice_Level2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d832fa7c-f10b-44c6-ae81-308cc84aa897}"/>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4．6 员工正式聘用</w:t>
              </w:r>
            </w:sdtContent>
          </w:sdt>
          <w:r>
            <w:tab/>
          </w:r>
          <w:bookmarkStart w:id="10" w:name="_Toc18795_WPSOffice_Level2Page"/>
          <w:r>
            <w:t>2</w:t>
          </w:r>
          <w:bookmarkEnd w:id="10"/>
          <w:r>
            <w:fldChar w:fldCharType="end"/>
          </w:r>
        </w:p>
        <w:p>
          <w:pPr>
            <w:pStyle w:val="26"/>
            <w:tabs>
              <w:tab w:val="right" w:leader="dot" w:pos="9185"/>
            </w:tabs>
          </w:pPr>
          <w:r>
            <w:fldChar w:fldCharType="begin"/>
          </w:r>
          <w:r>
            <w:instrText xml:space="preserve"> HYPERLINK \l _Toc11456_WPSOffice_Level2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988443e0-e221-4322-ac6c-76ade43808d8}"/>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4．7 考勤、薪酬管理 </w:t>
              </w:r>
            </w:sdtContent>
          </w:sdt>
          <w:r>
            <w:tab/>
          </w:r>
          <w:bookmarkStart w:id="11" w:name="_Toc11456_WPSOffice_Level2Page"/>
          <w:r>
            <w:t>2</w:t>
          </w:r>
          <w:bookmarkEnd w:id="11"/>
          <w:r>
            <w:fldChar w:fldCharType="end"/>
          </w:r>
        </w:p>
        <w:p>
          <w:pPr>
            <w:pStyle w:val="26"/>
            <w:tabs>
              <w:tab w:val="right" w:leader="dot" w:pos="9185"/>
            </w:tabs>
          </w:pPr>
          <w:r>
            <w:fldChar w:fldCharType="begin"/>
          </w:r>
          <w:r>
            <w:instrText xml:space="preserve"> HYPERLINK \l _Toc10025_WPSOffice_Level2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dc7f9dd0-01fd-4ad4-8976-66fa4a6a458c}"/>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4．8 加班制度 </w:t>
              </w:r>
            </w:sdtContent>
          </w:sdt>
          <w:r>
            <w:tab/>
          </w:r>
          <w:bookmarkStart w:id="12" w:name="_Toc10025_WPSOffice_Level2Page"/>
          <w:r>
            <w:t>2</w:t>
          </w:r>
          <w:bookmarkEnd w:id="12"/>
          <w:r>
            <w:fldChar w:fldCharType="end"/>
          </w:r>
        </w:p>
        <w:p>
          <w:pPr>
            <w:pStyle w:val="26"/>
            <w:tabs>
              <w:tab w:val="right" w:leader="dot" w:pos="9185"/>
            </w:tabs>
          </w:pPr>
          <w:r>
            <w:fldChar w:fldCharType="begin"/>
          </w:r>
          <w:r>
            <w:instrText xml:space="preserve"> HYPERLINK \l _Toc3937_WPSOffice_Level2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51279658-41fb-4ad6-974c-527778360a37}"/>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4．9 调动管理 </w:t>
              </w:r>
            </w:sdtContent>
          </w:sdt>
          <w:r>
            <w:tab/>
          </w:r>
          <w:bookmarkStart w:id="13" w:name="_Toc3937_WPSOffice_Level2Page"/>
          <w:r>
            <w:t>2</w:t>
          </w:r>
          <w:bookmarkEnd w:id="13"/>
          <w:r>
            <w:fldChar w:fldCharType="end"/>
          </w:r>
        </w:p>
        <w:p>
          <w:pPr>
            <w:pStyle w:val="26"/>
            <w:tabs>
              <w:tab w:val="right" w:leader="dot" w:pos="9185"/>
            </w:tabs>
          </w:pPr>
          <w:r>
            <w:fldChar w:fldCharType="begin"/>
          </w:r>
          <w:r>
            <w:instrText xml:space="preserve"> HYPERLINK \l _Toc16975_WPSOffice_Level2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574d935b-d0ed-4bb9-a3d2-959cf986d068}"/>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4．10 奖罚管理 </w:t>
              </w:r>
            </w:sdtContent>
          </w:sdt>
          <w:r>
            <w:tab/>
          </w:r>
          <w:bookmarkStart w:id="14" w:name="_Toc16975_WPSOffice_Level2Page"/>
          <w:r>
            <w:t>2</w:t>
          </w:r>
          <w:bookmarkEnd w:id="14"/>
          <w:r>
            <w:fldChar w:fldCharType="end"/>
          </w:r>
        </w:p>
        <w:p>
          <w:pPr>
            <w:pStyle w:val="26"/>
            <w:tabs>
              <w:tab w:val="right" w:leader="dot" w:pos="9185"/>
            </w:tabs>
          </w:pPr>
          <w:r>
            <w:fldChar w:fldCharType="begin"/>
          </w:r>
          <w:r>
            <w:instrText xml:space="preserve"> HYPERLINK \l _Toc20725_WPSOffice_Level2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9996d3b4-1adf-4452-901c-588c60b4c49a}"/>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4．11 员工辞职、辞退</w:t>
              </w:r>
            </w:sdtContent>
          </w:sdt>
          <w:r>
            <w:tab/>
          </w:r>
          <w:bookmarkStart w:id="15" w:name="_Toc20725_WPSOffice_Level2Page"/>
          <w:r>
            <w:t>2</w:t>
          </w:r>
          <w:bookmarkEnd w:id="15"/>
          <w:r>
            <w:fldChar w:fldCharType="end"/>
          </w:r>
        </w:p>
        <w:p>
          <w:pPr>
            <w:pStyle w:val="25"/>
            <w:tabs>
              <w:tab w:val="right" w:leader="dot" w:pos="9185"/>
            </w:tabs>
          </w:pPr>
          <w:r>
            <w:rPr>
              <w:b/>
              <w:bCs/>
            </w:rPr>
            <w:fldChar w:fldCharType="begin"/>
          </w:r>
          <w:r>
            <w:instrText xml:space="preserve"> HYPERLINK \l _Toc21069_WPSOffice_Level1 </w:instrText>
          </w:r>
          <w:r>
            <w:rPr>
              <w:b/>
              <w:bCs/>
            </w:rPr>
            <w:fldChar w:fldCharType="separate"/>
          </w:r>
          <w:sdt>
            <w:sdtPr>
              <w:rPr>
                <w:rFonts w:ascii="华文宋体" w:hAnsi="华文宋体" w:eastAsia="华文宋体" w:cs="华文宋体"/>
                <w:b/>
                <w:bCs/>
                <w:kern w:val="2"/>
                <w:sz w:val="21"/>
                <w:lang w:val="en-US" w:eastAsia="zh-CN" w:bidi="ar-SA"/>
              </w:rPr>
              <w:id w:val="147467081"/>
              <w:placeholder>
                <w:docPart w:val="{6e499e7b-4a2a-4b58-a4d8-a305faa41786}"/>
              </w:placeholder>
            </w:sdtPr>
            <w:sdtEndPr>
              <w:rPr>
                <w:rFonts w:ascii="华文宋体" w:hAnsi="华文宋体" w:eastAsia="华文宋体" w:cs="华文宋体"/>
                <w:b/>
                <w:bCs/>
                <w:kern w:val="2"/>
                <w:sz w:val="21"/>
                <w:lang w:val="en-US" w:eastAsia="zh-CN" w:bidi="ar-SA"/>
              </w:rPr>
            </w:sdtEndPr>
            <w:sdtContent>
              <w:r>
                <w:rPr>
                  <w:rFonts w:hint="eastAsia" w:ascii="宋体" w:hAnsi="宋体" w:eastAsia="宋体" w:cs="华文宋体"/>
                  <w:b/>
                  <w:bCs/>
                </w:rPr>
                <w:t xml:space="preserve">5．行政管理 </w:t>
              </w:r>
            </w:sdtContent>
          </w:sdt>
          <w:r>
            <w:rPr>
              <w:b/>
              <w:bCs/>
            </w:rPr>
            <w:tab/>
          </w:r>
          <w:bookmarkStart w:id="16" w:name="_Toc21069_WPSOffice_Level1Page"/>
          <w:r>
            <w:rPr>
              <w:b/>
              <w:bCs/>
            </w:rPr>
            <w:t>2</w:t>
          </w:r>
          <w:bookmarkEnd w:id="16"/>
          <w:r>
            <w:rPr>
              <w:b/>
              <w:bCs/>
            </w:rPr>
            <w:fldChar w:fldCharType="end"/>
          </w:r>
        </w:p>
        <w:p>
          <w:pPr>
            <w:pStyle w:val="25"/>
            <w:tabs>
              <w:tab w:val="right" w:leader="dot" w:pos="9185"/>
            </w:tabs>
          </w:pPr>
          <w:r>
            <w:rPr>
              <w:b/>
              <w:bCs/>
            </w:rPr>
            <w:fldChar w:fldCharType="begin"/>
          </w:r>
          <w:r>
            <w:instrText xml:space="preserve"> HYPERLINK \l _Toc18795_WPSOffice_Level1 </w:instrText>
          </w:r>
          <w:r>
            <w:rPr>
              <w:b/>
              <w:bCs/>
            </w:rPr>
            <w:fldChar w:fldCharType="separate"/>
          </w:r>
          <w:sdt>
            <w:sdtPr>
              <w:rPr>
                <w:rFonts w:ascii="华文宋体" w:hAnsi="华文宋体" w:eastAsia="华文宋体" w:cs="华文宋体"/>
                <w:b/>
                <w:bCs/>
                <w:kern w:val="2"/>
                <w:sz w:val="21"/>
                <w:lang w:val="en-US" w:eastAsia="zh-CN" w:bidi="ar-SA"/>
              </w:rPr>
              <w:id w:val="147467081"/>
              <w:placeholder>
                <w:docPart w:val="{5f8edef4-cb1c-4838-893d-d4e0ccaac8f5}"/>
              </w:placeholder>
            </w:sdtPr>
            <w:sdtEndPr>
              <w:rPr>
                <w:rFonts w:ascii="华文宋体" w:hAnsi="华文宋体" w:eastAsia="华文宋体" w:cs="华文宋体"/>
                <w:b/>
                <w:bCs/>
                <w:kern w:val="2"/>
                <w:sz w:val="21"/>
                <w:lang w:val="en-US" w:eastAsia="zh-CN" w:bidi="ar-SA"/>
              </w:rPr>
            </w:sdtEndPr>
            <w:sdtContent>
              <w:r>
                <w:rPr>
                  <w:rFonts w:hint="eastAsia" w:ascii="宋体" w:hAnsi="宋体" w:eastAsia="宋体" w:cs="华文宋体"/>
                  <w:b/>
                  <w:bCs/>
                </w:rPr>
                <w:t xml:space="preserve">5．0总 则  </w:t>
              </w:r>
            </w:sdtContent>
          </w:sdt>
          <w:r>
            <w:rPr>
              <w:b/>
              <w:bCs/>
            </w:rPr>
            <w:tab/>
          </w:r>
          <w:bookmarkStart w:id="17" w:name="_Toc18795_WPSOffice_Level1Page"/>
          <w:r>
            <w:rPr>
              <w:b/>
              <w:bCs/>
            </w:rPr>
            <w:t>2</w:t>
          </w:r>
          <w:bookmarkEnd w:id="17"/>
          <w:r>
            <w:rPr>
              <w:b/>
              <w:bCs/>
            </w:rPr>
            <w:fldChar w:fldCharType="end"/>
          </w:r>
        </w:p>
        <w:p>
          <w:pPr>
            <w:pStyle w:val="26"/>
            <w:tabs>
              <w:tab w:val="right" w:leader="dot" w:pos="9185"/>
            </w:tabs>
          </w:pPr>
          <w:r>
            <w:fldChar w:fldCharType="begin"/>
          </w:r>
          <w:r>
            <w:instrText xml:space="preserve"> HYPERLINK \l _Toc12319_WPSOffice_Level2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ffef297d-f0b8-4147-8b7b-ac9e8b11e3bf}"/>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5．1作息时间、外出、请假管理</w:t>
              </w:r>
            </w:sdtContent>
          </w:sdt>
          <w:r>
            <w:tab/>
          </w:r>
          <w:bookmarkStart w:id="18" w:name="_Toc12319_WPSOffice_Level2Page"/>
          <w:r>
            <w:t>2</w:t>
          </w:r>
          <w:bookmarkEnd w:id="18"/>
          <w:r>
            <w:fldChar w:fldCharType="end"/>
          </w:r>
        </w:p>
        <w:p>
          <w:pPr>
            <w:pStyle w:val="26"/>
            <w:tabs>
              <w:tab w:val="right" w:leader="dot" w:pos="9185"/>
            </w:tabs>
          </w:pPr>
          <w:r>
            <w:fldChar w:fldCharType="begin"/>
          </w:r>
          <w:r>
            <w:instrText xml:space="preserve"> HYPERLINK \l _Toc11520_WPSOffice_Level2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2a7fc6d7-a378-4599-8f2a-d5efac7303d4}"/>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5．2会议制度 </w:t>
              </w:r>
            </w:sdtContent>
          </w:sdt>
          <w:r>
            <w:tab/>
          </w:r>
          <w:bookmarkStart w:id="19" w:name="_Toc11520_WPSOffice_Level2Page"/>
          <w:r>
            <w:t>2</w:t>
          </w:r>
          <w:bookmarkEnd w:id="19"/>
          <w:r>
            <w:fldChar w:fldCharType="end"/>
          </w:r>
        </w:p>
        <w:p>
          <w:pPr>
            <w:pStyle w:val="26"/>
            <w:tabs>
              <w:tab w:val="right" w:leader="dot" w:pos="9185"/>
            </w:tabs>
          </w:pPr>
          <w:r>
            <w:fldChar w:fldCharType="begin"/>
          </w:r>
          <w:r>
            <w:instrText xml:space="preserve"> HYPERLINK \l _Toc29744_WPSOffice_Level2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0439d8bc-edc3-4adf-afdd-ce623443bb76}"/>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5．3档案管理 </w:t>
              </w:r>
            </w:sdtContent>
          </w:sdt>
          <w:r>
            <w:tab/>
          </w:r>
          <w:bookmarkStart w:id="20" w:name="_Toc29744_WPSOffice_Level2Page"/>
          <w:r>
            <w:t>2</w:t>
          </w:r>
          <w:bookmarkEnd w:id="20"/>
          <w:r>
            <w:fldChar w:fldCharType="end"/>
          </w:r>
        </w:p>
        <w:p>
          <w:pPr>
            <w:pStyle w:val="26"/>
            <w:tabs>
              <w:tab w:val="right" w:leader="dot" w:pos="9185"/>
            </w:tabs>
          </w:pPr>
          <w:r>
            <w:fldChar w:fldCharType="begin"/>
          </w:r>
          <w:r>
            <w:instrText xml:space="preserve"> HYPERLINK \l _Toc32338_WPSOffice_Level2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a1eb17c4-d4af-456e-9c2c-d276feaddd6b}"/>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5．4印章管理 </w:t>
              </w:r>
            </w:sdtContent>
          </w:sdt>
          <w:r>
            <w:tab/>
          </w:r>
          <w:bookmarkStart w:id="21" w:name="_Toc32338_WPSOffice_Level2Page"/>
          <w:r>
            <w:t>3</w:t>
          </w:r>
          <w:bookmarkEnd w:id="21"/>
          <w:r>
            <w:fldChar w:fldCharType="end"/>
          </w:r>
        </w:p>
        <w:p>
          <w:pPr>
            <w:pStyle w:val="26"/>
            <w:tabs>
              <w:tab w:val="right" w:leader="dot" w:pos="9185"/>
            </w:tabs>
          </w:pPr>
          <w:r>
            <w:fldChar w:fldCharType="begin"/>
          </w:r>
          <w:r>
            <w:instrText xml:space="preserve"> HYPERLINK \l _Toc13638_WPSOffice_Level2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5ef74f22-1481-4f25-bc21-6d6aceefc4ea}"/>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5．5办公用品管理 </w:t>
              </w:r>
            </w:sdtContent>
          </w:sdt>
          <w:r>
            <w:tab/>
          </w:r>
          <w:bookmarkStart w:id="22" w:name="_Toc13638_WPSOffice_Level2Page"/>
          <w:r>
            <w:t>3</w:t>
          </w:r>
          <w:bookmarkEnd w:id="22"/>
          <w:r>
            <w:fldChar w:fldCharType="end"/>
          </w:r>
        </w:p>
        <w:p>
          <w:pPr>
            <w:pStyle w:val="26"/>
            <w:tabs>
              <w:tab w:val="right" w:leader="dot" w:pos="9185"/>
            </w:tabs>
          </w:pPr>
          <w:r>
            <w:fldChar w:fldCharType="begin"/>
          </w:r>
          <w:r>
            <w:instrText xml:space="preserve"> HYPERLINK \l _Toc29456_WPSOffice_Level2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b7805a05-0c08-4ccb-9090-275d15c35c90}"/>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5．6书籍管理 </w:t>
              </w:r>
            </w:sdtContent>
          </w:sdt>
          <w:r>
            <w:tab/>
          </w:r>
          <w:bookmarkStart w:id="23" w:name="_Toc29456_WPSOffice_Level2Page"/>
          <w:r>
            <w:t>3</w:t>
          </w:r>
          <w:bookmarkEnd w:id="23"/>
          <w:r>
            <w:fldChar w:fldCharType="end"/>
          </w:r>
        </w:p>
        <w:p>
          <w:pPr>
            <w:pStyle w:val="26"/>
            <w:tabs>
              <w:tab w:val="right" w:leader="dot" w:pos="9185"/>
            </w:tabs>
          </w:pPr>
          <w:r>
            <w:fldChar w:fldCharType="begin"/>
          </w:r>
          <w:r>
            <w:instrText xml:space="preserve"> HYPERLINK \l _Toc10673_WPSOffice_Level2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ea01ea4b-d7d0-44d4-8d91-7c10d061104d}"/>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5．7计算机管理</w:t>
              </w:r>
            </w:sdtContent>
          </w:sdt>
          <w:r>
            <w:tab/>
          </w:r>
          <w:bookmarkStart w:id="24" w:name="_Toc10673_WPSOffice_Level2Page"/>
          <w:r>
            <w:t>3</w:t>
          </w:r>
          <w:bookmarkEnd w:id="24"/>
          <w:r>
            <w:fldChar w:fldCharType="end"/>
          </w:r>
        </w:p>
        <w:p>
          <w:pPr>
            <w:pStyle w:val="26"/>
            <w:tabs>
              <w:tab w:val="right" w:leader="dot" w:pos="9185"/>
            </w:tabs>
          </w:pPr>
          <w:r>
            <w:fldChar w:fldCharType="begin"/>
          </w:r>
          <w:r>
            <w:instrText xml:space="preserve"> HYPERLINK \l _Toc11774_WPSOffice_Level2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f938a171-e6dc-4b45-b1a9-16d103a3f3f4}"/>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5．8保密制度 </w:t>
              </w:r>
            </w:sdtContent>
          </w:sdt>
          <w:r>
            <w:tab/>
          </w:r>
          <w:bookmarkStart w:id="25" w:name="_Toc11774_WPSOffice_Level2Page"/>
          <w:r>
            <w:t>3</w:t>
          </w:r>
          <w:bookmarkEnd w:id="25"/>
          <w:r>
            <w:fldChar w:fldCharType="end"/>
          </w:r>
        </w:p>
        <w:p>
          <w:pPr>
            <w:pStyle w:val="26"/>
            <w:tabs>
              <w:tab w:val="right" w:leader="dot" w:pos="9185"/>
            </w:tabs>
          </w:pPr>
          <w:r>
            <w:fldChar w:fldCharType="begin"/>
          </w:r>
          <w:r>
            <w:instrText xml:space="preserve"> HYPERLINK \l _Toc32761_WPSOffice_Level2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3475e4fd-fd16-4505-919c-4688d3c8b951}"/>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5．9接待管理</w:t>
              </w:r>
            </w:sdtContent>
          </w:sdt>
          <w:r>
            <w:tab/>
          </w:r>
          <w:bookmarkStart w:id="26" w:name="_Toc32761_WPSOffice_Level2Page"/>
          <w:r>
            <w:t>3</w:t>
          </w:r>
          <w:bookmarkEnd w:id="26"/>
          <w:r>
            <w:fldChar w:fldCharType="end"/>
          </w:r>
        </w:p>
        <w:p>
          <w:pPr>
            <w:pStyle w:val="26"/>
            <w:tabs>
              <w:tab w:val="right" w:leader="dot" w:pos="9185"/>
            </w:tabs>
          </w:pPr>
          <w:r>
            <w:fldChar w:fldCharType="begin"/>
          </w:r>
          <w:r>
            <w:instrText xml:space="preserve"> HYPERLINK \l _Toc10000_WPSOffice_Level2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946eb1cb-11ac-4ebf-ad78-3b22397c602e}"/>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5．10信件、邮件管理</w:t>
              </w:r>
            </w:sdtContent>
          </w:sdt>
          <w:r>
            <w:tab/>
          </w:r>
          <w:bookmarkStart w:id="27" w:name="_Toc10000_WPSOffice_Level2Page"/>
          <w:r>
            <w:t>3</w:t>
          </w:r>
          <w:bookmarkEnd w:id="27"/>
          <w:r>
            <w:fldChar w:fldCharType="end"/>
          </w:r>
        </w:p>
        <w:p>
          <w:pPr>
            <w:pStyle w:val="25"/>
            <w:tabs>
              <w:tab w:val="right" w:leader="dot" w:pos="9185"/>
            </w:tabs>
          </w:pPr>
          <w:r>
            <w:rPr>
              <w:b/>
              <w:bCs/>
            </w:rPr>
            <w:fldChar w:fldCharType="begin"/>
          </w:r>
          <w:r>
            <w:instrText xml:space="preserve"> HYPERLINK \l _Toc11456_WPSOffice_Level1 </w:instrText>
          </w:r>
          <w:r>
            <w:rPr>
              <w:b/>
              <w:bCs/>
            </w:rPr>
            <w:fldChar w:fldCharType="separate"/>
          </w:r>
          <w:sdt>
            <w:sdtPr>
              <w:rPr>
                <w:rFonts w:ascii="华文宋体" w:hAnsi="华文宋体" w:eastAsia="华文宋体" w:cs="华文宋体"/>
                <w:b/>
                <w:bCs/>
                <w:kern w:val="2"/>
                <w:sz w:val="21"/>
                <w:lang w:val="en-US" w:eastAsia="zh-CN" w:bidi="ar-SA"/>
              </w:rPr>
              <w:id w:val="147467081"/>
              <w:placeholder>
                <w:docPart w:val="{ee4a9c65-c77f-4ac5-9c6c-4e38fbe8524f}"/>
              </w:placeholder>
            </w:sdtPr>
            <w:sdtEndPr>
              <w:rPr>
                <w:rFonts w:ascii="华文宋体" w:hAnsi="华文宋体" w:eastAsia="华文宋体" w:cs="华文宋体"/>
                <w:b/>
                <w:bCs/>
                <w:kern w:val="2"/>
                <w:sz w:val="21"/>
                <w:lang w:val="en-US" w:eastAsia="zh-CN" w:bidi="ar-SA"/>
              </w:rPr>
            </w:sdtEndPr>
            <w:sdtContent>
              <w:r>
                <w:rPr>
                  <w:rFonts w:hint="eastAsia" w:ascii="宋体" w:hAnsi="宋体" w:eastAsia="宋体" w:cs="华文宋体"/>
                  <w:b/>
                  <w:bCs/>
                </w:rPr>
                <w:t>6．其它</w:t>
              </w:r>
            </w:sdtContent>
          </w:sdt>
          <w:r>
            <w:rPr>
              <w:b/>
              <w:bCs/>
            </w:rPr>
            <w:tab/>
          </w:r>
          <w:bookmarkStart w:id="28" w:name="_Toc11456_WPSOffice_Level1Page"/>
          <w:r>
            <w:rPr>
              <w:b/>
              <w:bCs/>
            </w:rPr>
            <w:t>3</w:t>
          </w:r>
          <w:bookmarkEnd w:id="28"/>
          <w:r>
            <w:rPr>
              <w:b/>
              <w:bCs/>
            </w:rPr>
            <w:fldChar w:fldCharType="end"/>
          </w:r>
        </w:p>
        <w:p>
          <w:pPr>
            <w:pStyle w:val="26"/>
            <w:tabs>
              <w:tab w:val="right" w:leader="dot" w:pos="9185"/>
            </w:tabs>
          </w:pPr>
          <w:r>
            <w:fldChar w:fldCharType="begin"/>
          </w:r>
          <w:r>
            <w:instrText xml:space="preserve"> HYPERLINK \l _Toc28069_WPSOffice_Level2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eb4126b4-33e5-4371-980f-b283f464261a}"/>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6．1 申诉程序 </w:t>
              </w:r>
            </w:sdtContent>
          </w:sdt>
          <w:r>
            <w:tab/>
          </w:r>
          <w:bookmarkStart w:id="29" w:name="_Toc28069_WPSOffice_Level2Page"/>
          <w:r>
            <w:t>3</w:t>
          </w:r>
          <w:bookmarkEnd w:id="29"/>
          <w:r>
            <w:fldChar w:fldCharType="end"/>
          </w:r>
        </w:p>
        <w:p>
          <w:pPr>
            <w:pStyle w:val="26"/>
            <w:tabs>
              <w:tab w:val="right" w:leader="dot" w:pos="9185"/>
            </w:tabs>
          </w:pPr>
          <w:r>
            <w:fldChar w:fldCharType="begin"/>
          </w:r>
          <w:r>
            <w:instrText xml:space="preserve"> HYPERLINK \l _Toc28044_WPSOffice_Level2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b33f4529-9cc4-4995-8723-c9c960e8ab44}"/>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 xml:space="preserve">6．2 劳动争议 </w:t>
              </w:r>
            </w:sdtContent>
          </w:sdt>
          <w:r>
            <w:tab/>
          </w:r>
          <w:bookmarkStart w:id="30" w:name="_Toc28044_WPSOffice_Level2Page"/>
          <w:r>
            <w:t>3</w:t>
          </w:r>
          <w:bookmarkEnd w:id="30"/>
          <w:r>
            <w:fldChar w:fldCharType="end"/>
          </w:r>
        </w:p>
        <w:p>
          <w:pPr>
            <w:pStyle w:val="25"/>
            <w:tabs>
              <w:tab w:val="right" w:leader="dot" w:pos="9185"/>
            </w:tabs>
          </w:pPr>
          <w:r>
            <w:rPr>
              <w:b/>
              <w:bCs/>
            </w:rPr>
            <w:fldChar w:fldCharType="begin"/>
          </w:r>
          <w:r>
            <w:instrText xml:space="preserve"> HYPERLINK \l _Toc10025_WPSOffice_Level1 </w:instrText>
          </w:r>
          <w:r>
            <w:rPr>
              <w:b/>
              <w:bCs/>
            </w:rPr>
            <w:fldChar w:fldCharType="separate"/>
          </w:r>
          <w:sdt>
            <w:sdtPr>
              <w:rPr>
                <w:rFonts w:ascii="华文宋体" w:hAnsi="华文宋体" w:eastAsia="华文宋体" w:cs="华文宋体"/>
                <w:b/>
                <w:bCs/>
                <w:kern w:val="2"/>
                <w:sz w:val="21"/>
                <w:lang w:val="en-US" w:eastAsia="zh-CN" w:bidi="ar-SA"/>
              </w:rPr>
              <w:id w:val="147467081"/>
              <w:placeholder>
                <w:docPart w:val="{da87c58c-4c64-4984-8acd-77270d17208f}"/>
              </w:placeholder>
            </w:sdtPr>
            <w:sdtEndPr>
              <w:rPr>
                <w:rFonts w:ascii="华文宋体" w:hAnsi="华文宋体" w:eastAsia="华文宋体" w:cs="华文宋体"/>
                <w:b/>
                <w:bCs/>
                <w:kern w:val="2"/>
                <w:sz w:val="21"/>
                <w:lang w:val="en-US" w:eastAsia="zh-CN" w:bidi="ar-SA"/>
              </w:rPr>
            </w:sdtEndPr>
            <w:sdtContent>
              <w:r>
                <w:rPr>
                  <w:rFonts w:hint="eastAsia" w:ascii="宋体" w:hAnsi="宋体" w:eastAsia="宋体" w:cs="华文宋体"/>
                  <w:b/>
                  <w:bCs/>
                </w:rPr>
                <w:t xml:space="preserve">7．附言 </w:t>
              </w:r>
            </w:sdtContent>
          </w:sdt>
          <w:r>
            <w:rPr>
              <w:b/>
              <w:bCs/>
            </w:rPr>
            <w:tab/>
          </w:r>
          <w:bookmarkStart w:id="31" w:name="_Toc10025_WPSOffice_Level1Page"/>
          <w:r>
            <w:rPr>
              <w:b/>
              <w:bCs/>
            </w:rPr>
            <w:t>3</w:t>
          </w:r>
          <w:bookmarkEnd w:id="31"/>
          <w:r>
            <w:rPr>
              <w:b/>
              <w:bCs/>
            </w:rPr>
            <w:fldChar w:fldCharType="end"/>
          </w:r>
        </w:p>
        <w:p>
          <w:pPr>
            <w:pStyle w:val="26"/>
            <w:tabs>
              <w:tab w:val="right" w:leader="dot" w:pos="9185"/>
            </w:tabs>
          </w:pPr>
          <w:r>
            <w:fldChar w:fldCharType="begin"/>
          </w:r>
          <w:r>
            <w:instrText xml:space="preserve"> HYPERLINK \l _Toc7504_WPSOffice_Level2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0af5d8be-9591-4a4a-9537-f8f079c1aae8}"/>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3．1  目的和适用范围</w:t>
              </w:r>
            </w:sdtContent>
          </w:sdt>
          <w:r>
            <w:tab/>
          </w:r>
          <w:bookmarkStart w:id="32" w:name="_Toc7504_WPSOffice_Level2Page"/>
          <w:r>
            <w:t>5</w:t>
          </w:r>
          <w:bookmarkEnd w:id="32"/>
          <w:r>
            <w:fldChar w:fldCharType="end"/>
          </w:r>
        </w:p>
        <w:p>
          <w:pPr>
            <w:pStyle w:val="26"/>
            <w:tabs>
              <w:tab w:val="right" w:leader="dot" w:pos="9185"/>
            </w:tabs>
          </w:pPr>
          <w:r>
            <w:fldChar w:fldCharType="begin"/>
          </w:r>
          <w:r>
            <w:instrText xml:space="preserve"> HYPERLINK \l _Toc16459_WPSOffice_Level2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bf65a0c3-da27-44ef-b9bc-1d63a8102cad}"/>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3．2  员工形象规范</w:t>
              </w:r>
            </w:sdtContent>
          </w:sdt>
          <w:r>
            <w:tab/>
          </w:r>
          <w:bookmarkStart w:id="33" w:name="_Toc16459_WPSOffice_Level2Page"/>
          <w:r>
            <w:t>5</w:t>
          </w:r>
          <w:bookmarkEnd w:id="33"/>
          <w:r>
            <w:fldChar w:fldCharType="end"/>
          </w:r>
        </w:p>
        <w:p>
          <w:pPr>
            <w:pStyle w:val="26"/>
            <w:tabs>
              <w:tab w:val="right" w:leader="dot" w:pos="9185"/>
            </w:tabs>
          </w:pPr>
          <w:r>
            <w:fldChar w:fldCharType="begin"/>
          </w:r>
          <w:r>
            <w:instrText xml:space="preserve"> HYPERLINK \l _Toc15991_WPSOffice_Level2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793ecc50-a41b-4d59-bd3d-4b2dabd5380e}"/>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3．3  办公场所规范</w:t>
              </w:r>
            </w:sdtContent>
          </w:sdt>
          <w:r>
            <w:tab/>
          </w:r>
          <w:bookmarkStart w:id="34" w:name="_Toc15991_WPSOffice_Level2Page"/>
          <w:r>
            <w:t>6</w:t>
          </w:r>
          <w:bookmarkEnd w:id="34"/>
          <w:r>
            <w:fldChar w:fldCharType="end"/>
          </w:r>
        </w:p>
        <w:p>
          <w:pPr>
            <w:pStyle w:val="26"/>
            <w:tabs>
              <w:tab w:val="right" w:leader="dot" w:pos="9185"/>
            </w:tabs>
          </w:pPr>
          <w:r>
            <w:fldChar w:fldCharType="begin"/>
          </w:r>
          <w:r>
            <w:instrText xml:space="preserve"> HYPERLINK \l _Toc21711_WPSOffice_Level2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510a336d-0386-4354-8519-37de912c4179}"/>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4．1  总则</w:t>
              </w:r>
            </w:sdtContent>
          </w:sdt>
          <w:r>
            <w:tab/>
          </w:r>
          <w:bookmarkStart w:id="35" w:name="_Toc21711_WPSOffice_Level2Page"/>
          <w:r>
            <w:t>7</w:t>
          </w:r>
          <w:bookmarkEnd w:id="35"/>
          <w:r>
            <w:fldChar w:fldCharType="end"/>
          </w:r>
        </w:p>
        <w:p>
          <w:pPr>
            <w:pStyle w:val="26"/>
            <w:tabs>
              <w:tab w:val="right" w:leader="dot" w:pos="9185"/>
            </w:tabs>
          </w:pPr>
          <w:r>
            <w:fldChar w:fldCharType="begin"/>
          </w:r>
          <w:r>
            <w:instrText xml:space="preserve"> HYPERLINK \l _Toc19615_WPSOffice_Level2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11ef6e05-5fb6-4378-bdff-27bc2e058ab2}"/>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4．2  编制与定编</w:t>
              </w:r>
            </w:sdtContent>
          </w:sdt>
          <w:r>
            <w:tab/>
          </w:r>
          <w:bookmarkStart w:id="36" w:name="_Toc19615_WPSOffice_Level2Page"/>
          <w:r>
            <w:t>7</w:t>
          </w:r>
          <w:bookmarkEnd w:id="36"/>
          <w:r>
            <w:fldChar w:fldCharType="end"/>
          </w:r>
        </w:p>
        <w:p>
          <w:pPr>
            <w:pStyle w:val="26"/>
            <w:tabs>
              <w:tab w:val="right" w:leader="dot" w:pos="9185"/>
            </w:tabs>
          </w:pPr>
          <w:r>
            <w:fldChar w:fldCharType="begin"/>
          </w:r>
          <w:r>
            <w:instrText xml:space="preserve"> HYPERLINK \l _Toc11345_WPSOffice_Level2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1b32015a-82a8-4e25-86f7-8fb4117ada59}"/>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4．3  员工招聘管理</w:t>
              </w:r>
            </w:sdtContent>
          </w:sdt>
          <w:r>
            <w:tab/>
          </w:r>
          <w:bookmarkStart w:id="37" w:name="_Toc11345_WPSOffice_Level2Page"/>
          <w:r>
            <w:t>8</w:t>
          </w:r>
          <w:bookmarkEnd w:id="37"/>
          <w:r>
            <w:fldChar w:fldCharType="end"/>
          </w:r>
        </w:p>
        <w:p>
          <w:pPr>
            <w:pStyle w:val="26"/>
            <w:tabs>
              <w:tab w:val="right" w:leader="dot" w:pos="9185"/>
            </w:tabs>
          </w:pPr>
          <w:r>
            <w:fldChar w:fldCharType="begin"/>
          </w:r>
          <w:r>
            <w:instrText xml:space="preserve"> HYPERLINK \l _Toc4296_WPSOffice_Level2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2f23630b-7964-4b13-9bf3-219bd282664c}"/>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4．4培训制度</w:t>
              </w:r>
            </w:sdtContent>
          </w:sdt>
          <w:r>
            <w:tab/>
          </w:r>
          <w:bookmarkStart w:id="38" w:name="_Toc4296_WPSOffice_Level2Page"/>
          <w:r>
            <w:t>10</w:t>
          </w:r>
          <w:bookmarkEnd w:id="38"/>
          <w:r>
            <w:fldChar w:fldCharType="end"/>
          </w:r>
        </w:p>
        <w:p>
          <w:pPr>
            <w:pStyle w:val="26"/>
            <w:tabs>
              <w:tab w:val="right" w:leader="dot" w:pos="9185"/>
            </w:tabs>
          </w:pPr>
          <w:r>
            <w:fldChar w:fldCharType="begin"/>
          </w:r>
          <w:r>
            <w:instrText xml:space="preserve"> HYPERLINK \l _Toc3568_WPSOffice_Level2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f0ff374b-702a-4be9-8b39-465b43c92927}"/>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4．5  试用期人员</w:t>
              </w:r>
            </w:sdtContent>
          </w:sdt>
          <w:r>
            <w:tab/>
          </w:r>
          <w:bookmarkStart w:id="39" w:name="_Toc3568_WPSOffice_Level2Page"/>
          <w:r>
            <w:t>10</w:t>
          </w:r>
          <w:bookmarkEnd w:id="39"/>
          <w:r>
            <w:fldChar w:fldCharType="end"/>
          </w:r>
        </w:p>
        <w:p>
          <w:pPr>
            <w:pStyle w:val="26"/>
            <w:tabs>
              <w:tab w:val="right" w:leader="dot" w:pos="9185"/>
            </w:tabs>
          </w:pPr>
          <w:r>
            <w:fldChar w:fldCharType="begin"/>
          </w:r>
          <w:r>
            <w:instrText xml:space="preserve"> HYPERLINK \l _Toc14144_WPSOffice_Level2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5fef4fc8-30a6-47ee-9b15-4699897a6d31}"/>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4．6  员工正式聘用</w:t>
              </w:r>
            </w:sdtContent>
          </w:sdt>
          <w:r>
            <w:tab/>
          </w:r>
          <w:bookmarkStart w:id="40" w:name="_Toc14144_WPSOffice_Level2Page"/>
          <w:r>
            <w:t>11</w:t>
          </w:r>
          <w:bookmarkEnd w:id="40"/>
          <w:r>
            <w:fldChar w:fldCharType="end"/>
          </w:r>
        </w:p>
        <w:p>
          <w:pPr>
            <w:pStyle w:val="26"/>
            <w:tabs>
              <w:tab w:val="right" w:leader="dot" w:pos="9185"/>
            </w:tabs>
          </w:pPr>
          <w:r>
            <w:fldChar w:fldCharType="begin"/>
          </w:r>
          <w:r>
            <w:instrText xml:space="preserve"> HYPERLINK \l _Toc14247_WPSOffice_Level2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392b59ad-d9ec-4fd5-9ef3-daff86173a8a}"/>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4．7  考勤、薪酬管理</w:t>
              </w:r>
            </w:sdtContent>
          </w:sdt>
          <w:r>
            <w:tab/>
          </w:r>
          <w:bookmarkStart w:id="41" w:name="_Toc14247_WPSOffice_Level2Page"/>
          <w:r>
            <w:t>12</w:t>
          </w:r>
          <w:bookmarkEnd w:id="41"/>
          <w:r>
            <w:fldChar w:fldCharType="end"/>
          </w:r>
        </w:p>
        <w:p>
          <w:pPr>
            <w:pStyle w:val="26"/>
            <w:tabs>
              <w:tab w:val="right" w:leader="dot" w:pos="9185"/>
            </w:tabs>
          </w:pPr>
          <w:r>
            <w:fldChar w:fldCharType="begin"/>
          </w:r>
          <w:r>
            <w:instrText xml:space="preserve"> HYPERLINK \l _Toc25945_WPSOffice_Level2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ae8dea7e-2915-47b8-811e-b8cecd56279f}"/>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宋体"/>
                </w:rPr>
                <w:t>4．8加班制度</w:t>
              </w:r>
            </w:sdtContent>
          </w:sdt>
          <w:r>
            <w:tab/>
          </w:r>
          <w:bookmarkStart w:id="42" w:name="_Toc25945_WPSOffice_Level2Page"/>
          <w:r>
            <w:t>13</w:t>
          </w:r>
          <w:bookmarkEnd w:id="42"/>
          <w:r>
            <w:fldChar w:fldCharType="end"/>
          </w:r>
        </w:p>
        <w:p>
          <w:pPr>
            <w:pStyle w:val="26"/>
            <w:tabs>
              <w:tab w:val="right" w:leader="dot" w:pos="9185"/>
            </w:tabs>
            <w:rPr>
              <w:rFonts w:ascii="宋体" w:hAnsi="宋体" w:eastAsia="宋体"/>
              <w:b/>
              <w:sz w:val="24"/>
              <w:szCs w:val="24"/>
            </w:rPr>
          </w:pPr>
          <w:r>
            <w:fldChar w:fldCharType="begin"/>
          </w:r>
          <w:r>
            <w:instrText xml:space="preserve"> HYPERLINK \l _Toc9149_WPSOffice_Level2 </w:instrText>
          </w:r>
          <w:r>
            <w:fldChar w:fldCharType="separate"/>
          </w:r>
          <w:sdt>
            <w:sdtPr>
              <w:rPr>
                <w:rFonts w:ascii="华文宋体" w:hAnsi="华文宋体" w:eastAsia="华文宋体" w:cs="华文宋体"/>
                <w:kern w:val="2"/>
                <w:sz w:val="21"/>
                <w:lang w:val="en-US" w:eastAsia="zh-CN" w:bidi="ar-SA"/>
              </w:rPr>
              <w:id w:val="147467081"/>
              <w:placeholder>
                <w:docPart w:val="{b31a3290-4507-4f2e-b690-cc7acd4b6aaa}"/>
              </w:placeholder>
            </w:sdtPr>
            <w:sdtEndPr>
              <w:rPr>
                <w:rFonts w:ascii="华文宋体" w:hAnsi="华文宋体" w:eastAsia="华文宋体" w:cs="华文宋体"/>
                <w:kern w:val="2"/>
                <w:sz w:val="21"/>
                <w:lang w:val="en-US" w:eastAsia="zh-CN" w:bidi="ar-SA"/>
              </w:rPr>
            </w:sdtEndPr>
            <w:sdtContent>
              <w:r>
                <w:rPr>
                  <w:rFonts w:hint="eastAsia" w:ascii="宋体" w:hAnsi="宋体" w:eastAsia="宋体" w:cs="华文宋体"/>
                </w:rPr>
                <w:t>4．9  调动管理</w:t>
              </w:r>
            </w:sdtContent>
          </w:sdt>
          <w:r>
            <w:tab/>
          </w:r>
          <w:bookmarkStart w:id="43" w:name="_Toc9149_WPSOffice_Level2Page"/>
          <w:r>
            <w:t>16</w:t>
          </w:r>
          <w:bookmarkEnd w:id="43"/>
          <w:r>
            <w:fldChar w:fldCharType="end"/>
          </w:r>
          <w:bookmarkEnd w:id="0"/>
        </w:p>
      </w:sdtContent>
    </w:sdt>
    <w:p>
      <w:pPr>
        <w:spacing w:line="480" w:lineRule="auto"/>
        <w:ind w:firstLine="4560" w:firstLineChars="1900"/>
        <w:rPr>
          <w:rFonts w:hint="eastAsia" w:ascii="宋体" w:hAnsi="宋体" w:eastAsia="宋体"/>
          <w:kern w:val="0"/>
          <w:sz w:val="24"/>
          <w:szCs w:val="24"/>
        </w:rPr>
      </w:pPr>
      <w:r>
        <w:rPr>
          <w:rFonts w:hint="eastAsia" w:ascii="SimHei" w:hAnsi="SimHei" w:eastAsia="黑体"/>
          <w:kern w:val="0"/>
          <w:sz w:val="24"/>
          <w:szCs w:val="24"/>
        </w:rPr>
        <w:t>1．前 言</w:t>
      </w:r>
      <w:r>
        <w:rPr>
          <w:rFonts w:hint="eastAsia" w:ascii="SimHei" w:hAnsi="SimHei" w:eastAsia="黑体"/>
          <w:kern w:val="0"/>
          <w:sz w:val="24"/>
          <w:szCs w:val="24"/>
        </w:rPr>
        <w:br/>
      </w:r>
      <w:r>
        <w:rPr>
          <w:rFonts w:hint="eastAsia" w:ascii="SimHei" w:hAnsi="SimHei" w:eastAsia="黑体"/>
          <w:kern w:val="0"/>
          <w:sz w:val="24"/>
          <w:szCs w:val="24"/>
        </w:rPr>
        <w:t xml:space="preserve">    为进一步深化企业管理，充分发挥公司员工的积极性和创造性，切实维护公司利益和保障员工的合法权益，规范公司全体员工的行为，秉持职业道德，特制定本手册。</w:t>
      </w:r>
      <w:r>
        <w:rPr>
          <w:rFonts w:hint="eastAsia" w:ascii="SimHei" w:hAnsi="SimHei" w:eastAsia="黑体"/>
          <w:kern w:val="0"/>
          <w:sz w:val="24"/>
          <w:szCs w:val="24"/>
        </w:rPr>
        <w:br/>
      </w:r>
      <w:r>
        <w:rPr>
          <w:rFonts w:hint="eastAsia" w:ascii="SimHei" w:hAnsi="SimHei" w:eastAsia="黑体"/>
          <w:kern w:val="0"/>
          <w:sz w:val="24"/>
          <w:szCs w:val="24"/>
        </w:rPr>
        <w:t xml:space="preserve">    本手册适用于xx装饰全体员工。使您尽快融入公司团队中来、了解公司的管理制度，使您的知识、才华及早在公司发挥作用和实现价值，为公司创造无尽的财富。</w:t>
      </w:r>
      <w:r>
        <w:rPr>
          <w:rFonts w:hint="eastAsia" w:ascii="SimHei" w:hAnsi="SimHei" w:eastAsia="黑体"/>
          <w:kern w:val="0"/>
          <w:sz w:val="24"/>
          <w:szCs w:val="24"/>
        </w:rPr>
        <w:br/>
      </w:r>
      <w:r>
        <w:rPr>
          <w:rFonts w:hint="eastAsia" w:ascii="SimHei" w:hAnsi="SimHei" w:eastAsia="黑体"/>
          <w:kern w:val="0"/>
          <w:sz w:val="24"/>
          <w:szCs w:val="24"/>
        </w:rPr>
        <w:t xml:space="preserve">    “筚路蓝缕，玉汝于成”。烟台xx装饰工程公司创立13年来，通过公司上下艰辛求索，奋发进取，企业队伍不断壮大，业务不断扩展，“xx装饰”品牌形象日益彰显，在竞争日益激烈的建筑装饰行业市场中脱颖而出，得到了大众的认知和社会的肯定。</w:t>
      </w:r>
    </w:p>
    <w:p>
      <w:pPr>
        <w:spacing w:line="480" w:lineRule="auto"/>
        <w:ind w:firstLine="480" w:firstLineChars="200"/>
        <w:rPr>
          <w:rFonts w:ascii="宋体" w:hAnsi="宋体" w:eastAsia="宋体"/>
          <w:kern w:val="0"/>
          <w:sz w:val="24"/>
          <w:szCs w:val="24"/>
        </w:rPr>
      </w:pPr>
      <w:r>
        <w:rPr>
          <w:rFonts w:hint="eastAsia" w:ascii="SimHei" w:hAnsi="SimHei" w:eastAsia="黑体"/>
          <w:kern w:val="0"/>
          <w:sz w:val="24"/>
          <w:szCs w:val="24"/>
        </w:rPr>
        <w:t>“雄关漫道真如铁，而今迈步从头越”。展望未来，只要上下同心同德，开拓进取，公司员工价值将会和公司价值实现同步增长，xx公司将会在创建和谐社会的似锦前程中不断实现新的跨越！</w:t>
      </w:r>
      <w:r>
        <w:rPr>
          <w:rFonts w:hint="eastAsia" w:ascii="SimHei" w:hAnsi="SimHei" w:eastAsia="黑体"/>
          <w:kern w:val="0"/>
          <w:sz w:val="24"/>
          <w:szCs w:val="24"/>
        </w:rPr>
        <w:br/>
      </w:r>
      <w:r>
        <w:rPr>
          <w:rFonts w:hint="eastAsia" w:ascii="SimHei" w:hAnsi="SimHei" w:eastAsia="黑体"/>
          <w:kern w:val="0"/>
          <w:sz w:val="24"/>
          <w:szCs w:val="24"/>
        </w:rPr>
        <w:br/>
      </w:r>
      <w:r>
        <w:rPr>
          <w:rFonts w:hint="eastAsia" w:ascii="SimHei" w:hAnsi="SimHei" w:eastAsia="黑体"/>
          <w:kern w:val="0"/>
          <w:sz w:val="24"/>
          <w:szCs w:val="24"/>
        </w:rPr>
        <w:br/>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 xml:space="preserve">                         </w:t>
      </w:r>
      <w:r>
        <w:rPr>
          <w:rFonts w:ascii="SimHei" w:hAnsi="SimHei" w:eastAsia="黑体"/>
          <w:kern w:val="0"/>
          <w:sz w:val="24"/>
          <w:szCs w:val="24"/>
        </w:rPr>
        <w:t xml:space="preserve">                     </w:t>
      </w:r>
      <w:r>
        <w:rPr>
          <w:rFonts w:hint="eastAsia" w:ascii="SimHei" w:hAnsi="SimHei" w:eastAsia="黑体"/>
          <w:kern w:val="0"/>
          <w:sz w:val="24"/>
          <w:szCs w:val="24"/>
        </w:rPr>
        <w:t xml:space="preserve">  </w:t>
      </w:r>
      <w:r>
        <w:rPr>
          <w:rFonts w:ascii="SimHei" w:hAnsi="SimHei" w:eastAsia="黑体"/>
          <w:kern w:val="0"/>
          <w:sz w:val="24"/>
          <w:szCs w:val="24"/>
        </w:rPr>
        <w:t xml:space="preserve">   </w:t>
      </w:r>
      <w:r>
        <w:rPr>
          <w:rFonts w:hint="eastAsia" w:ascii="SimHei" w:hAnsi="SimHei" w:eastAsia="黑体"/>
          <w:kern w:val="0"/>
          <w:sz w:val="24"/>
          <w:szCs w:val="24"/>
        </w:rPr>
        <w:t>装饰工程公司</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br/>
      </w:r>
      <w:r>
        <w:rPr>
          <w:rFonts w:hint="eastAsia" w:ascii="SimHei" w:hAnsi="SimHei" w:eastAsia="黑体"/>
          <w:kern w:val="0"/>
          <w:sz w:val="24"/>
          <w:szCs w:val="24"/>
        </w:rPr>
        <w:t xml:space="preserve">                           </w:t>
      </w:r>
      <w:r>
        <w:rPr>
          <w:rFonts w:ascii="SimHei" w:hAnsi="SimHei" w:eastAsia="黑体"/>
          <w:kern w:val="0"/>
          <w:sz w:val="24"/>
          <w:szCs w:val="24"/>
        </w:rPr>
        <w:t xml:space="preserve">                      </w:t>
      </w:r>
      <w:r>
        <w:rPr>
          <w:rFonts w:hint="eastAsia" w:ascii="SimHei" w:hAnsi="SimHei" w:eastAsia="黑体"/>
          <w:kern w:val="0"/>
          <w:sz w:val="24"/>
          <w:szCs w:val="24"/>
        </w:rPr>
        <w:t xml:space="preserve">  </w:t>
      </w:r>
      <w:r>
        <w:rPr>
          <w:rFonts w:hint="eastAsia" w:ascii="SimHei" w:hAnsi="SimHei" w:eastAsia="黑体"/>
          <w:kern w:val="0"/>
          <w:sz w:val="24"/>
          <w:szCs w:val="24"/>
          <w:lang w:val="en-US" w:eastAsia="zh-CN"/>
        </w:rPr>
        <w:t xml:space="preserve">  </w:t>
      </w:r>
      <w:r>
        <w:rPr>
          <w:rFonts w:ascii="SimHei" w:hAnsi="SimHei" w:eastAsia="黑体"/>
          <w:kern w:val="0"/>
          <w:sz w:val="24"/>
          <w:szCs w:val="24"/>
        </w:rPr>
        <w:t xml:space="preserve"> </w:t>
      </w:r>
      <w:r>
        <w:rPr>
          <w:rFonts w:ascii="SimHei" w:hAnsi="SimHei" w:eastAsia="黑体"/>
          <w:kern w:val="0"/>
          <w:sz w:val="24"/>
          <w:szCs w:val="24"/>
          <w:u w:val="single"/>
        </w:rPr>
        <w:t xml:space="preserve">    </w:t>
      </w:r>
      <w:r>
        <w:rPr>
          <w:rFonts w:hint="eastAsia" w:ascii="SimHei" w:hAnsi="SimHei" w:eastAsia="黑体"/>
          <w:kern w:val="0"/>
          <w:sz w:val="24"/>
          <w:szCs w:val="24"/>
        </w:rPr>
        <w:t>年</w:t>
      </w:r>
      <w:r>
        <w:rPr>
          <w:rFonts w:hint="eastAsia" w:ascii="SimHei" w:hAnsi="SimHei" w:eastAsia="黑体"/>
          <w:kern w:val="0"/>
          <w:sz w:val="24"/>
          <w:szCs w:val="24"/>
          <w:u w:val="single"/>
        </w:rPr>
        <w:t xml:space="preserve"> </w:t>
      </w:r>
      <w:r>
        <w:rPr>
          <w:rFonts w:ascii="SimHei" w:hAnsi="SimHei" w:eastAsia="黑体"/>
          <w:kern w:val="0"/>
          <w:sz w:val="24"/>
          <w:szCs w:val="24"/>
          <w:u w:val="single"/>
        </w:rPr>
        <w:t xml:space="preserve">   </w:t>
      </w:r>
      <w:r>
        <w:rPr>
          <w:rFonts w:hint="eastAsia" w:ascii="SimHei" w:hAnsi="SimHei" w:eastAsia="黑体"/>
          <w:kern w:val="0"/>
          <w:sz w:val="24"/>
          <w:szCs w:val="24"/>
        </w:rPr>
        <w:t>月</w:t>
      </w:r>
      <w:r>
        <w:rPr>
          <w:rFonts w:hint="eastAsia" w:ascii="SimHei" w:hAnsi="SimHei" w:eastAsia="黑体"/>
          <w:kern w:val="0"/>
          <w:sz w:val="24"/>
          <w:szCs w:val="24"/>
          <w:u w:val="single"/>
        </w:rPr>
        <w:t xml:space="preserve"> </w:t>
      </w:r>
      <w:r>
        <w:rPr>
          <w:rFonts w:ascii="SimHei" w:hAnsi="SimHei" w:eastAsia="黑体"/>
          <w:kern w:val="0"/>
          <w:sz w:val="24"/>
          <w:szCs w:val="24"/>
          <w:u w:val="single"/>
        </w:rPr>
        <w:t xml:space="preserve">   </w:t>
      </w:r>
      <w:r>
        <w:rPr>
          <w:rFonts w:hint="eastAsia" w:ascii="SimHei" w:hAnsi="SimHei" w:eastAsia="黑体"/>
          <w:kern w:val="0"/>
          <w:sz w:val="24"/>
          <w:szCs w:val="24"/>
        </w:rPr>
        <w:t>日</w:t>
      </w:r>
    </w:p>
    <w:p>
      <w:pPr>
        <w:spacing w:line="480" w:lineRule="auto"/>
        <w:ind w:firstLine="480" w:firstLineChars="200"/>
        <w:jc w:val="center"/>
        <w:rPr>
          <w:rFonts w:hint="eastAsia" w:ascii="宋体" w:hAnsi="宋体" w:eastAsia="宋体"/>
          <w:kern w:val="0"/>
          <w:sz w:val="24"/>
          <w:szCs w:val="24"/>
        </w:rPr>
      </w:pPr>
    </w:p>
    <w:p>
      <w:pPr>
        <w:spacing w:line="480" w:lineRule="auto"/>
        <w:ind w:firstLine="480" w:firstLineChars="200"/>
        <w:jc w:val="center"/>
        <w:rPr>
          <w:rFonts w:hint="eastAsia" w:ascii="宋体" w:hAnsi="宋体" w:eastAsia="宋体"/>
          <w:kern w:val="0"/>
          <w:sz w:val="24"/>
          <w:szCs w:val="24"/>
        </w:rPr>
      </w:pPr>
    </w:p>
    <w:p>
      <w:pPr>
        <w:spacing w:line="480" w:lineRule="auto"/>
        <w:ind w:firstLine="480" w:firstLineChars="200"/>
        <w:jc w:val="center"/>
        <w:rPr>
          <w:rFonts w:hint="eastAsia" w:ascii="宋体" w:hAnsi="宋体" w:eastAsia="宋体"/>
          <w:kern w:val="0"/>
          <w:sz w:val="24"/>
          <w:szCs w:val="24"/>
        </w:rPr>
      </w:pPr>
    </w:p>
    <w:p>
      <w:pPr>
        <w:spacing w:line="480" w:lineRule="auto"/>
        <w:ind w:firstLine="480" w:firstLineChars="200"/>
        <w:jc w:val="center"/>
        <w:rPr>
          <w:rFonts w:ascii="宋体" w:hAnsi="宋体" w:eastAsia="宋体"/>
          <w:kern w:val="0"/>
          <w:sz w:val="24"/>
          <w:szCs w:val="24"/>
        </w:rPr>
      </w:pPr>
    </w:p>
    <w:p>
      <w:pPr>
        <w:spacing w:line="480" w:lineRule="auto"/>
        <w:jc w:val="both"/>
        <w:rPr>
          <w:rFonts w:ascii="宋体" w:hAnsi="宋体" w:eastAsia="宋体"/>
          <w:kern w:val="0"/>
          <w:sz w:val="24"/>
          <w:szCs w:val="24"/>
        </w:rPr>
      </w:pPr>
    </w:p>
    <w:p>
      <w:pPr>
        <w:spacing w:line="480" w:lineRule="auto"/>
        <w:ind w:firstLine="480" w:firstLineChars="200"/>
        <w:jc w:val="center"/>
        <w:rPr>
          <w:rFonts w:hint="eastAsia" w:ascii="宋体" w:hAnsi="宋体" w:eastAsia="宋体"/>
          <w:kern w:val="0"/>
          <w:sz w:val="24"/>
          <w:szCs w:val="24"/>
        </w:rPr>
      </w:pPr>
      <w:r>
        <w:rPr>
          <w:rFonts w:hint="eastAsia" w:ascii="SimHei" w:hAnsi="SimHei" w:eastAsia="黑体"/>
          <w:kern w:val="0"/>
          <w:sz w:val="24"/>
          <w:szCs w:val="24"/>
        </w:rPr>
        <w:t>2．企业文化篇</w:t>
      </w:r>
    </w:p>
    <w:p>
      <w:pPr>
        <w:spacing w:line="480" w:lineRule="auto"/>
        <w:ind w:firstLine="480" w:firstLineChars="200"/>
        <w:jc w:val="center"/>
        <w:rPr>
          <w:rFonts w:hint="eastAsia" w:ascii="宋体" w:hAnsi="宋体" w:eastAsia="宋体"/>
          <w:kern w:val="0"/>
          <w:sz w:val="24"/>
          <w:szCs w:val="24"/>
        </w:rPr>
      </w:pPr>
    </w:p>
    <w:p>
      <w:pPr>
        <w:spacing w:line="480" w:lineRule="auto"/>
        <w:rPr>
          <w:rFonts w:hint="eastAsia" w:ascii="宋体" w:hAnsi="宋体" w:eastAsia="宋体"/>
          <w:kern w:val="0"/>
          <w:sz w:val="24"/>
          <w:szCs w:val="24"/>
        </w:rPr>
      </w:pPr>
      <w:r>
        <w:rPr>
          <w:rFonts w:hint="eastAsia" w:ascii="SimHei" w:hAnsi="SimHei" w:eastAsia="黑体"/>
          <w:kern w:val="0"/>
          <w:sz w:val="24"/>
          <w:szCs w:val="24"/>
        </w:rPr>
        <w:t>经 营 理 念：</w:t>
      </w:r>
    </w:p>
    <w:p>
      <w:pPr>
        <w:spacing w:line="480" w:lineRule="auto"/>
        <w:ind w:firstLine="1200" w:firstLineChars="500"/>
        <w:rPr>
          <w:rFonts w:hint="eastAsia" w:ascii="宋体" w:hAnsi="宋体" w:eastAsia="宋体"/>
          <w:kern w:val="0"/>
          <w:sz w:val="24"/>
          <w:szCs w:val="24"/>
        </w:rPr>
      </w:pPr>
      <w:r>
        <w:rPr>
          <w:rFonts w:hint="eastAsia" w:ascii="SimHei" w:hAnsi="SimHei" w:eastAsia="黑体"/>
          <w:kern w:val="0"/>
          <w:sz w:val="24"/>
          <w:szCs w:val="24"/>
        </w:rPr>
        <w:t>诚 实 守 信、开 拓 创 新</w:t>
      </w:r>
    </w:p>
    <w:p>
      <w:pPr>
        <w:spacing w:line="480" w:lineRule="auto"/>
        <w:ind w:firstLine="1200" w:firstLineChars="500"/>
        <w:rPr>
          <w:rFonts w:hint="eastAsia" w:ascii="宋体" w:hAnsi="宋体" w:eastAsia="宋体"/>
          <w:kern w:val="0"/>
          <w:sz w:val="24"/>
          <w:szCs w:val="24"/>
        </w:rPr>
      </w:pPr>
      <w:r>
        <w:rPr>
          <w:rFonts w:hint="eastAsia" w:ascii="SimHei" w:hAnsi="SimHei" w:eastAsia="黑体"/>
          <w:kern w:val="0"/>
          <w:sz w:val="24"/>
          <w:szCs w:val="24"/>
        </w:rPr>
        <w:t>共 铸 价 值、分 享 成 功</w:t>
      </w:r>
    </w:p>
    <w:p>
      <w:pPr>
        <w:spacing w:line="480" w:lineRule="auto"/>
        <w:rPr>
          <w:rFonts w:hint="eastAsia" w:ascii="宋体" w:hAnsi="宋体" w:eastAsia="宋体"/>
          <w:kern w:val="0"/>
          <w:sz w:val="24"/>
          <w:szCs w:val="24"/>
        </w:rPr>
      </w:pPr>
      <w:r>
        <w:rPr>
          <w:rFonts w:hint="eastAsia" w:ascii="SimHei" w:hAnsi="SimHei" w:eastAsia="黑体"/>
          <w:kern w:val="0"/>
          <w:sz w:val="24"/>
          <w:szCs w:val="24"/>
        </w:rPr>
        <w:t>企 业 精 神：</w:t>
      </w:r>
    </w:p>
    <w:p>
      <w:pPr>
        <w:spacing w:line="480" w:lineRule="auto"/>
        <w:ind w:firstLine="1200" w:firstLineChars="500"/>
        <w:rPr>
          <w:rFonts w:hint="eastAsia" w:ascii="宋体" w:hAnsi="宋体" w:eastAsia="宋体"/>
          <w:kern w:val="0"/>
          <w:sz w:val="24"/>
          <w:szCs w:val="24"/>
        </w:rPr>
      </w:pPr>
      <w:r>
        <w:rPr>
          <w:rFonts w:hint="eastAsia" w:ascii="SimHei" w:hAnsi="SimHei" w:eastAsia="黑体"/>
          <w:kern w:val="0"/>
          <w:sz w:val="24"/>
          <w:szCs w:val="24"/>
        </w:rPr>
        <w:t>忠诚、责任与价值等同</w:t>
      </w:r>
    </w:p>
    <w:p>
      <w:pPr>
        <w:spacing w:line="480" w:lineRule="auto"/>
        <w:rPr>
          <w:rFonts w:hint="eastAsia" w:ascii="宋体" w:hAnsi="宋体" w:eastAsia="宋体"/>
          <w:kern w:val="0"/>
          <w:sz w:val="24"/>
          <w:szCs w:val="24"/>
        </w:rPr>
      </w:pPr>
      <w:r>
        <w:rPr>
          <w:rFonts w:hint="eastAsia" w:ascii="SimHei" w:hAnsi="SimHei" w:eastAsia="黑体"/>
          <w:kern w:val="0"/>
          <w:sz w:val="24"/>
          <w:szCs w:val="24"/>
        </w:rPr>
        <w:t xml:space="preserve">          超越自我-----创一流企业</w:t>
      </w:r>
    </w:p>
    <w:p>
      <w:pPr>
        <w:spacing w:line="480" w:lineRule="auto"/>
        <w:rPr>
          <w:rFonts w:hint="eastAsia" w:ascii="宋体" w:hAnsi="宋体" w:eastAsia="宋体"/>
          <w:kern w:val="0"/>
          <w:sz w:val="24"/>
          <w:szCs w:val="24"/>
        </w:rPr>
      </w:pPr>
      <w:r>
        <w:rPr>
          <w:rFonts w:hint="eastAsia" w:ascii="SimHei" w:hAnsi="SimHei" w:eastAsia="黑体"/>
          <w:kern w:val="0"/>
          <w:sz w:val="24"/>
          <w:szCs w:val="24"/>
        </w:rPr>
        <w:t>工 作 准 则：</w:t>
      </w:r>
    </w:p>
    <w:p>
      <w:pPr>
        <w:spacing w:line="480" w:lineRule="auto"/>
        <w:ind w:firstLine="1080" w:firstLineChars="450"/>
        <w:rPr>
          <w:rFonts w:hint="eastAsia" w:ascii="宋体" w:hAnsi="宋体" w:eastAsia="宋体"/>
          <w:kern w:val="0"/>
          <w:sz w:val="24"/>
          <w:szCs w:val="24"/>
        </w:rPr>
      </w:pPr>
      <w:r>
        <w:rPr>
          <w:rFonts w:hint="eastAsia" w:ascii="SimHei" w:hAnsi="SimHei" w:eastAsia="黑体"/>
          <w:kern w:val="0"/>
          <w:sz w:val="24"/>
          <w:szCs w:val="24"/>
        </w:rPr>
        <w:t>管理科学、服务周到、程序合法、运作规范、</w:t>
      </w:r>
    </w:p>
    <w:p>
      <w:pPr>
        <w:spacing w:line="480" w:lineRule="auto"/>
        <w:ind w:firstLine="1080" w:firstLineChars="450"/>
        <w:rPr>
          <w:rFonts w:hint="eastAsia" w:ascii="宋体" w:hAnsi="宋体" w:eastAsia="宋体"/>
          <w:kern w:val="0"/>
          <w:sz w:val="24"/>
          <w:szCs w:val="24"/>
        </w:rPr>
      </w:pPr>
      <w:r>
        <w:rPr>
          <w:rFonts w:hint="eastAsia" w:ascii="SimHei" w:hAnsi="SimHei" w:eastAsia="黑体"/>
          <w:kern w:val="0"/>
          <w:sz w:val="24"/>
          <w:szCs w:val="24"/>
        </w:rPr>
        <w:t>工作突出、行为廉洁、团队优秀</w:t>
      </w:r>
    </w:p>
    <w:p>
      <w:pPr>
        <w:spacing w:line="480" w:lineRule="auto"/>
        <w:rPr>
          <w:rFonts w:hint="eastAsia" w:ascii="宋体" w:hAnsi="宋体" w:eastAsia="宋体"/>
          <w:kern w:val="0"/>
          <w:sz w:val="24"/>
          <w:szCs w:val="24"/>
        </w:rPr>
      </w:pPr>
      <w:r>
        <w:rPr>
          <w:rFonts w:hint="eastAsia" w:ascii="SimHei" w:hAnsi="SimHei" w:eastAsia="黑体"/>
          <w:kern w:val="0"/>
          <w:sz w:val="24"/>
          <w:szCs w:val="24"/>
        </w:rPr>
        <w:t>质 量 保 证：</w:t>
      </w:r>
    </w:p>
    <w:p>
      <w:pPr>
        <w:spacing w:line="480" w:lineRule="auto"/>
        <w:ind w:firstLine="1080" w:firstLineChars="450"/>
        <w:rPr>
          <w:rFonts w:hint="eastAsia" w:ascii="宋体" w:hAnsi="宋体" w:eastAsia="宋体"/>
          <w:kern w:val="0"/>
          <w:sz w:val="24"/>
          <w:szCs w:val="24"/>
        </w:rPr>
      </w:pPr>
      <w:r>
        <w:rPr>
          <w:rFonts w:hint="eastAsia" w:ascii="SimHei" w:hAnsi="SimHei" w:eastAsia="黑体"/>
          <w:kern w:val="0"/>
          <w:sz w:val="24"/>
          <w:szCs w:val="24"/>
        </w:rPr>
        <w:t>为合同负责、为工程负责、为客户负责</w:t>
      </w:r>
    </w:p>
    <w:p>
      <w:pPr>
        <w:spacing w:line="480" w:lineRule="auto"/>
        <w:jc w:val="center"/>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3．员工守则</w:t>
      </w:r>
    </w:p>
    <w:p>
      <w:pPr>
        <w:spacing w:line="480" w:lineRule="auto"/>
        <w:rPr>
          <w:rFonts w:hint="eastAsia" w:ascii="宋体" w:hAnsi="宋体" w:eastAsia="宋体"/>
          <w:kern w:val="0"/>
          <w:sz w:val="24"/>
          <w:szCs w:val="24"/>
        </w:rPr>
      </w:pPr>
    </w:p>
    <w:p>
      <w:pPr>
        <w:spacing w:line="480" w:lineRule="auto"/>
        <w:rPr>
          <w:rFonts w:hint="eastAsia" w:ascii="宋体" w:hAnsi="宋体" w:eastAsia="宋体"/>
          <w:kern w:val="0"/>
          <w:sz w:val="24"/>
          <w:szCs w:val="24"/>
        </w:rPr>
      </w:pPr>
      <w:bookmarkStart w:id="44" w:name="_Toc7504_WPSOffice_Level2"/>
      <w:r>
        <w:rPr>
          <w:rFonts w:hint="eastAsia" w:ascii="SimHei" w:hAnsi="SimHei" w:eastAsia="黑体"/>
          <w:kern w:val="0"/>
          <w:sz w:val="24"/>
          <w:szCs w:val="24"/>
        </w:rPr>
        <w:t>3．1   目的和适用范围</w:t>
      </w:r>
      <w:bookmarkEnd w:id="44"/>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维护办公秩序，建立办公制度，确保公司具有良好的办公秩序和办公效率；本守则适用于公司所有在职员工。</w:t>
      </w:r>
    </w:p>
    <w:p>
      <w:pPr>
        <w:spacing w:line="480" w:lineRule="auto"/>
        <w:rPr>
          <w:rFonts w:hint="eastAsia" w:ascii="宋体" w:hAnsi="宋体" w:eastAsia="宋体"/>
          <w:kern w:val="0"/>
          <w:sz w:val="24"/>
          <w:szCs w:val="24"/>
        </w:rPr>
      </w:pPr>
      <w:bookmarkStart w:id="45" w:name="_Toc16459_WPSOffice_Level2"/>
      <w:r>
        <w:rPr>
          <w:rFonts w:hint="eastAsia" w:ascii="SimHei" w:hAnsi="SimHei" w:eastAsia="黑体"/>
          <w:kern w:val="0"/>
          <w:sz w:val="24"/>
          <w:szCs w:val="24"/>
        </w:rPr>
        <w:t>3．2   员工形象规范</w:t>
      </w:r>
      <w:bookmarkEnd w:id="45"/>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员工的形象包括员工的仪容、仪表、谈吐、举止等。</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3.2.1 仪容、仪表</w:t>
      </w:r>
    </w:p>
    <w:p>
      <w:pPr>
        <w:spacing w:line="480" w:lineRule="auto"/>
        <w:ind w:left="932" w:leftChars="101" w:hanging="720" w:hangingChars="300"/>
        <w:rPr>
          <w:rFonts w:hint="eastAsia" w:ascii="宋体" w:hAnsi="宋体" w:eastAsia="宋体"/>
          <w:kern w:val="0"/>
          <w:sz w:val="24"/>
          <w:szCs w:val="24"/>
        </w:rPr>
      </w:pPr>
      <w:r>
        <w:rPr>
          <w:rFonts w:hint="eastAsia" w:ascii="SimHei" w:hAnsi="SimHei" w:eastAsia="黑体"/>
          <w:kern w:val="0"/>
          <w:sz w:val="24"/>
          <w:szCs w:val="24"/>
        </w:rPr>
        <w:t>（1） 服饰：员工在工作时间着装应保持端庄、整洁、得体、大方。女职员不得穿吊带装、超短裙；男职员不得穿背心、短裤。</w:t>
      </w:r>
    </w:p>
    <w:p>
      <w:pPr>
        <w:spacing w:line="480" w:lineRule="auto"/>
        <w:ind w:left="240"/>
        <w:rPr>
          <w:rFonts w:hint="eastAsia" w:ascii="宋体" w:hAnsi="宋体" w:eastAsia="宋体"/>
          <w:kern w:val="0"/>
          <w:sz w:val="24"/>
          <w:szCs w:val="24"/>
        </w:rPr>
      </w:pPr>
      <w:r>
        <w:rPr>
          <w:rFonts w:hint="eastAsia" w:ascii="SimHei" w:hAnsi="SimHei" w:eastAsia="黑体"/>
          <w:kern w:val="0"/>
          <w:sz w:val="24"/>
          <w:szCs w:val="24"/>
        </w:rPr>
        <w:t>（2）仪容：要求整洁、美观。男职工不可留长发。</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3.2.2 行为、举止</w:t>
      </w:r>
    </w:p>
    <w:p>
      <w:pPr>
        <w:spacing w:line="480" w:lineRule="auto"/>
        <w:ind w:left="240"/>
        <w:rPr>
          <w:rFonts w:hint="eastAsia" w:ascii="宋体" w:hAnsi="宋体" w:eastAsia="宋体"/>
          <w:kern w:val="0"/>
          <w:sz w:val="24"/>
          <w:szCs w:val="24"/>
        </w:rPr>
      </w:pPr>
      <w:r>
        <w:rPr>
          <w:rFonts w:hint="eastAsia" w:ascii="SimHei" w:hAnsi="SimHei" w:eastAsia="黑体"/>
          <w:kern w:val="0"/>
          <w:sz w:val="24"/>
          <w:szCs w:val="24"/>
        </w:rPr>
        <w:t>（1）员工上班时应保持良好的精神状态，精力充沛，情绪饱满；</w:t>
      </w:r>
    </w:p>
    <w:p>
      <w:pPr>
        <w:spacing w:line="480" w:lineRule="auto"/>
        <w:ind w:left="839" w:leftChars="114" w:hanging="600" w:hangingChars="250"/>
        <w:rPr>
          <w:rFonts w:hint="eastAsia" w:ascii="宋体" w:hAnsi="宋体" w:eastAsia="宋体"/>
          <w:kern w:val="0"/>
          <w:sz w:val="24"/>
          <w:szCs w:val="24"/>
        </w:rPr>
      </w:pPr>
      <w:r>
        <w:rPr>
          <w:rFonts w:hint="eastAsia" w:ascii="SimHei" w:hAnsi="SimHei" w:eastAsia="黑体"/>
          <w:kern w:val="0"/>
          <w:sz w:val="24"/>
          <w:szCs w:val="24"/>
        </w:rPr>
        <w:t>（2）工作时间不串岗，不看与工作无关的书报、杂志，不得浏览与工作无关的网页；</w:t>
      </w:r>
    </w:p>
    <w:p>
      <w:pPr>
        <w:spacing w:line="480" w:lineRule="auto"/>
        <w:ind w:left="839" w:leftChars="114" w:hanging="600" w:hangingChars="250"/>
        <w:rPr>
          <w:rFonts w:hint="eastAsia" w:ascii="宋体" w:hAnsi="宋体" w:eastAsia="宋体"/>
          <w:kern w:val="0"/>
          <w:sz w:val="24"/>
          <w:szCs w:val="24"/>
        </w:rPr>
      </w:pPr>
      <w:r>
        <w:rPr>
          <w:rFonts w:hint="eastAsia" w:ascii="SimHei" w:hAnsi="SimHei" w:eastAsia="黑体"/>
          <w:kern w:val="0"/>
          <w:sz w:val="24"/>
          <w:szCs w:val="24"/>
        </w:rPr>
        <w:t>（3）坐姿端正，不得坐在椅子上滑行办事。不坐在桌上，跷脚时不甩腿，女员工就座时双膝应并拢；</w:t>
      </w:r>
    </w:p>
    <w:p>
      <w:pPr>
        <w:spacing w:line="480" w:lineRule="auto"/>
        <w:ind w:left="239"/>
        <w:rPr>
          <w:rFonts w:hint="eastAsia" w:ascii="宋体" w:hAnsi="宋体" w:eastAsia="宋体"/>
          <w:kern w:val="0"/>
          <w:sz w:val="24"/>
          <w:szCs w:val="24"/>
        </w:rPr>
      </w:pPr>
      <w:r>
        <w:rPr>
          <w:rFonts w:hint="eastAsia" w:ascii="SimHei" w:hAnsi="SimHei" w:eastAsia="黑体"/>
          <w:kern w:val="0"/>
          <w:sz w:val="24"/>
          <w:szCs w:val="24"/>
        </w:rPr>
        <w:t>（4）不随地吐痰，丢杂物、烟头、果皮等；</w:t>
      </w:r>
    </w:p>
    <w:p>
      <w:pPr>
        <w:spacing w:line="480" w:lineRule="auto"/>
        <w:ind w:left="839" w:leftChars="114" w:hanging="600" w:hangingChars="250"/>
        <w:rPr>
          <w:rFonts w:hint="eastAsia" w:ascii="宋体" w:hAnsi="宋体" w:eastAsia="宋体"/>
          <w:kern w:val="0"/>
          <w:sz w:val="24"/>
          <w:szCs w:val="24"/>
        </w:rPr>
      </w:pPr>
      <w:r>
        <w:rPr>
          <w:rFonts w:hint="eastAsia" w:ascii="SimHei" w:hAnsi="SimHei" w:eastAsia="黑体"/>
          <w:kern w:val="0"/>
          <w:sz w:val="24"/>
          <w:szCs w:val="24"/>
        </w:rPr>
        <w:t>（5）接外线电话，首先是“您好，xx装饰！”，找人“请稍等”。遇有商务公事当事人不在时，接话人应认真记录并及时转告。</w:t>
      </w:r>
    </w:p>
    <w:p>
      <w:pPr>
        <w:spacing w:line="480" w:lineRule="auto"/>
        <w:rPr>
          <w:rFonts w:hint="eastAsia" w:ascii="宋体" w:hAnsi="宋体" w:eastAsia="宋体"/>
          <w:kern w:val="0"/>
          <w:sz w:val="24"/>
          <w:szCs w:val="24"/>
        </w:rPr>
      </w:pPr>
      <w:bookmarkStart w:id="46" w:name="_Toc15991_WPSOffice_Level2"/>
      <w:r>
        <w:rPr>
          <w:rFonts w:hint="eastAsia" w:ascii="SimHei" w:hAnsi="SimHei" w:eastAsia="黑体"/>
          <w:kern w:val="0"/>
          <w:sz w:val="24"/>
          <w:szCs w:val="24"/>
        </w:rPr>
        <w:t>3．3   办公场所规范</w:t>
      </w:r>
      <w:bookmarkEnd w:id="46"/>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3.3.1 办公时间不得擅离职守、随意串岗，因公外出需向上级领导说明并登记；</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3.3.2 自觉遵守会场秩序。按时参加会议，不在会场交头接耳、开小会，开会时应将手机设置在振动位置，不在会场使用手机；</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3.3.3 不得在办公时间内私自会客长谈，确需会见的应尽量缩短会客时间，来访客人未经允许不得带入办公区；</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3.3.4 办公区及办公时间内不得使用地方方言，特殊情况除外；</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3.3.5 严禁在办公区内大声喧哗、吸烟、闲聊、化妆、赌博和从事其他违法活动；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3.3.6 公司原则上不同意员工使用电话办理私人事宜，但在必要的情况下给予通融，使用电话时应注意文明礼貌、长话短说、尽量压低音量；</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3.3.7为保证联络通畅，员工手机等移动通讯工具应在晚上十点前保持开机状态；员工手机号码如有变更，应在第一时间告知公司综管部备案。</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3.3.8 养成清洁、整齐的良好习惯，注意个人卫生，爱护环境卫生，不得随地吐痰。保持地面及桌面清洁，文件资料摆放整齐，重要文件注意保管，每天下班后将桌面进行清理，将重要资料、物品放入柜内锁好；</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3.3.9 爱护公司财物，包括各类办公设备，若无故损坏，视情节给予处罚；</w:t>
      </w:r>
    </w:p>
    <w:p>
      <w:pPr>
        <w:spacing w:line="480" w:lineRule="auto"/>
        <w:ind w:left="-1" w:firstLine="480" w:firstLineChars="200"/>
        <w:rPr>
          <w:rFonts w:hint="eastAsia" w:ascii="宋体" w:hAnsi="宋体" w:eastAsia="宋体"/>
          <w:kern w:val="0"/>
          <w:sz w:val="24"/>
          <w:szCs w:val="24"/>
        </w:rPr>
      </w:pPr>
      <w:r>
        <w:rPr>
          <w:rFonts w:hint="eastAsia" w:ascii="SimHei" w:hAnsi="SimHei" w:eastAsia="黑体"/>
          <w:kern w:val="0"/>
          <w:sz w:val="24"/>
          <w:szCs w:val="24"/>
        </w:rPr>
        <w:t>3.3.10 办公室卫生应随时清洁，保证窗明几净；</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3.3.11 总经理办公室应由办公室人员进行整理。树立保密意识，严禁偷看、打听、传播、盗用公司各级机密。总经理室非请勿入；</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3.3.12 不得利用职务之便接受其它公司业务员的请吃和礼品馈赠、小费及回扣。</w:t>
      </w:r>
    </w:p>
    <w:p>
      <w:pPr>
        <w:spacing w:line="480" w:lineRule="auto"/>
        <w:rPr>
          <w:rFonts w:hint="eastAsia" w:ascii="宋体" w:hAnsi="宋体" w:eastAsia="宋体"/>
          <w:kern w:val="0"/>
          <w:sz w:val="24"/>
          <w:szCs w:val="24"/>
        </w:rPr>
        <w:sectPr>
          <w:pgSz w:w="11907" w:h="16840"/>
          <w:pgMar w:top="1474" w:right="1361" w:bottom="1474" w:left="1361" w:header="851" w:footer="992" w:gutter="0"/>
          <w:pgNumType w:fmt="numberInDash" w:start="0"/>
          <w:cols w:space="720" w:num="1"/>
          <w:titlePg/>
          <w:docGrid w:type="lines" w:linePitch="312" w:charSpace="0"/>
        </w:sect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4．人事管理篇</w:t>
      </w:r>
    </w:p>
    <w:p>
      <w:pPr>
        <w:spacing w:line="480" w:lineRule="auto"/>
        <w:jc w:val="center"/>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bookmarkStart w:id="47" w:name="_Toc21711_WPSOffice_Level2"/>
      <w:r>
        <w:rPr>
          <w:rFonts w:hint="eastAsia" w:ascii="SimHei" w:hAnsi="SimHei" w:eastAsia="黑体"/>
          <w:kern w:val="0"/>
          <w:sz w:val="24"/>
          <w:szCs w:val="24"/>
        </w:rPr>
        <w:t>4．1  总则</w:t>
      </w:r>
      <w:bookmarkEnd w:id="47"/>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为了完善公司人事管理制度，加强公司人事管理，促进公司队伍建设，依照国家和山东省以及烟台市关于劳动人事管理的有关规定，参照国内外企业人事管理的有关规章制度，特制定本规定。</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公司突出企业管理以人为本，强调尊重人格、维护人格尊严，重视沟通和理解，力求通过强化人事管理，提高职员素质，建立起和谐、团结、共同进取的良好人际关系，推动公司事业稳步发展。</w:t>
      </w:r>
    </w:p>
    <w:p>
      <w:pPr>
        <w:spacing w:line="480" w:lineRule="auto"/>
        <w:jc w:val="center"/>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bookmarkStart w:id="48" w:name="_Toc19615_WPSOffice_Level2"/>
      <w:r>
        <w:rPr>
          <w:rFonts w:hint="eastAsia" w:ascii="SimHei" w:hAnsi="SimHei" w:eastAsia="黑体"/>
          <w:kern w:val="0"/>
          <w:sz w:val="24"/>
          <w:szCs w:val="24"/>
        </w:rPr>
        <w:t>4．2  编制与定编</w:t>
      </w:r>
      <w:bookmarkEnd w:id="48"/>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公司各部门用人实行定岗定员。</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公司各职能部门的设置、编制、调整、撤消，由各部门提出方案报公司总经理批准后，并在综管部备案后实施。综管部负责建立和更新各部门岗位设置和人员编制的档案。</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第三条  各部门根据公司业务发展需要，或根据临时业务需要，制定年度、季度用工计划，经总经理批准后，在综管部备案。</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第四条  因工作需要，各部门增加员工时，原则上应不超出本部门的用工计划。</w:t>
      </w:r>
    </w:p>
    <w:p>
      <w:pPr>
        <w:spacing w:line="480" w:lineRule="auto"/>
        <w:jc w:val="center"/>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bookmarkStart w:id="49" w:name="_Toc11345_WPSOffice_Level2"/>
      <w:r>
        <w:rPr>
          <w:rFonts w:hint="eastAsia" w:ascii="SimHei" w:hAnsi="SimHei" w:eastAsia="黑体"/>
          <w:kern w:val="0"/>
          <w:sz w:val="24"/>
          <w:szCs w:val="24"/>
        </w:rPr>
        <w:t>4．3  员工招聘管理</w:t>
      </w:r>
      <w:bookmarkEnd w:id="49"/>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为了适应公司不断发展壮大的需要，及时为公司提供各种所需人才，坚持任人唯贤、人尽其才、才尽其用的原则，实现公司的合理配置。</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公司的招聘形式为社会公开招聘及内部招聘两种。招聘人才既看学历、资历，更注重个人品格、实际经验和工作成绩。在不影响其他部门工作的前提下，应优先考虑录用内部应聘人员。</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第三条  招聘程序</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1．申请：用人部门填写《招聘申请表》，经部门主管签字批准后上报总经理。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2．审核：总经理根据申请部门的编制情况及工作计划进行批复，批准后再交由综管部办理。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3．发布信息：综管部根据《招聘申请表》要求，在一个工作日内开始寻找适合人选。通过各种有效途径向公司内部员工和社会发布招聘信息，并负责收集和整理应聘资料。</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 xml:space="preserve">4．内部应聘：内部员工应聘时，应填写《员工调职申请表》上交综管部。 </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面试：综管部根据《招聘申请表》，对获得的简历进行筛选，将初选合格的简历转交用人部门，用人部门挑选适合的简历，通知综管部安排面试。综管部负责安排面试日程，通知用人部门，并对应聘者进行仪表、求职的动机、所学专业及相关证件、语言表达能力等方面的初试。然后由用人部门主管或部门负责人对应聘者进行专业知识面试，必要时通过现场操作考察其专业知识的深度及广度。综管部、用人部门主管在《职位申请表》中填写面试意见。如属于内部招聘，用人部门还应与应聘人主管进行咨询和协商，以免影响其他部门正常工作。</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6．录用：应聘者通过公司面试、背景审查，并经确认合格后，可被公司聘为正式员工。</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7．员工入职：新员工到综管部报到，填写《员工入职审批表》并提供证件、毕业证、职称证复印件及小一寸彩色照片四张。</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综管部在新员工入职当天发放基本办公用品。</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部门主管随后应就公司相关制度与新员工面谈。</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新员工入职一周内须签订《保密协议》。</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新员工入职后一个工作日内，更新员工通讯录及部门编制、组织结构图等。</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根据新员工实际入职人数，综管部将统一组织新员工入职培训。</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8．转正：</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综管部在员工试用期结束前一周，通知待转正员工上交个人试用期总结。</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部门主管填写《转正\晋升申请表》，交综管部汇签，经总经理批准。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新员工转正后一周内，必须到指定医院进行体检并将体检结果上交综管部。体检不合格的，不予聘用。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员工转正当月综管部为其办理转正后的人事手续：即签订《劳动合同》、办理社会保险；如有过参保情况者，需将社会保险册原件交至财务部。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员工转正后其所享受的工资待遇按照公司规定的标准执行。</w:t>
      </w:r>
    </w:p>
    <w:p>
      <w:pPr>
        <w:spacing w:line="480" w:lineRule="auto"/>
        <w:ind w:firstLine="480" w:firstLineChars="200"/>
        <w:rPr>
          <w:rFonts w:hint="eastAsia" w:ascii="宋体" w:hAnsi="宋体" w:eastAsia="宋体"/>
          <w:kern w:val="0"/>
          <w:sz w:val="24"/>
          <w:szCs w:val="24"/>
        </w:rPr>
      </w:pPr>
    </w:p>
    <w:p>
      <w:pPr>
        <w:spacing w:line="480" w:lineRule="auto"/>
        <w:ind w:firstLine="480" w:firstLineChars="200"/>
        <w:jc w:val="center"/>
        <w:rPr>
          <w:rFonts w:hint="eastAsia" w:ascii="宋体" w:hAnsi="宋体" w:eastAsia="宋体"/>
          <w:kern w:val="0"/>
          <w:sz w:val="24"/>
          <w:szCs w:val="24"/>
        </w:rPr>
      </w:pPr>
      <w:bookmarkStart w:id="50" w:name="_Toc4296_WPSOffice_Level2"/>
      <w:r>
        <w:rPr>
          <w:rFonts w:hint="eastAsia" w:ascii="SimHei" w:hAnsi="SimHei" w:eastAsia="黑体"/>
          <w:kern w:val="0"/>
          <w:sz w:val="24"/>
          <w:szCs w:val="24"/>
        </w:rPr>
        <w:t>4．4培训制度</w:t>
      </w:r>
      <w:bookmarkEnd w:id="50"/>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为提高员工素质和工作效率，加强员工的品德教育及知识技能的培训，公司根据各部门工作需要及工作性质开展具体的岗位培训，员工应积极参加，不断更新知识、提高技能，对于公司要求必须参加的相关培训，如无正当理由，员工不得缺席；如确有困难不能参加者，须按相关请假制度之规定提前向部门经理或综管部提出申请。</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员工培训分为岗前培训和在岗培训</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（1）岗前培训。公司新招聘员工在上岗前均须接受岗前培训，岗前培训主要包括：</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A、公司简介及企业文化</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B、公司的规章制度</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C、公司业务特点</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D、员工将入职岗位要求及工作规定流程等专业知识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（2）在岗培训。公司通过在岗培训制度，为开发员工的潜在能力、提升员工价值提供条件，在岗培训的主要形式有：</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A、定期或不定期的培训</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B、E-mail其它培训方式</w:t>
      </w:r>
    </w:p>
    <w:p>
      <w:pPr>
        <w:spacing w:line="480" w:lineRule="auto"/>
        <w:ind w:firstLine="480" w:firstLineChars="200"/>
        <w:rPr>
          <w:rFonts w:hint="eastAsia" w:ascii="宋体" w:hAnsi="宋体" w:eastAsia="宋体"/>
          <w:kern w:val="0"/>
          <w:sz w:val="24"/>
          <w:szCs w:val="24"/>
        </w:rPr>
      </w:pPr>
      <w:r>
        <w:rPr>
          <w:rFonts w:hint="eastAsia" w:ascii="SimHei" w:hAnsi="SimHei" w:eastAsia="黑体" w:cs="宋体"/>
          <w:kern w:val="0"/>
          <w:sz w:val="24"/>
          <w:szCs w:val="24"/>
        </w:rPr>
        <w:t>第三条 员工岗前培训不合格者不得录用，累计三次在岗培训不合格者可由综管部提请总经理或部门经理同意后予以降薪或降级处理。</w:t>
      </w:r>
    </w:p>
    <w:p>
      <w:pPr>
        <w:spacing w:line="480" w:lineRule="auto"/>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bookmarkStart w:id="51" w:name="_Toc3568_WPSOffice_Level2"/>
      <w:r>
        <w:rPr>
          <w:rFonts w:hint="eastAsia" w:ascii="SimHei" w:hAnsi="SimHei" w:eastAsia="黑体"/>
          <w:kern w:val="0"/>
          <w:sz w:val="24"/>
          <w:szCs w:val="24"/>
        </w:rPr>
        <w:t>4．5  试用期人员</w:t>
      </w:r>
      <w:bookmarkEnd w:id="51"/>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经招聘录用的新职员必须先试用，内部招聘的员工可免试用期。试用期为1-3个月，试用期是考核本人与公司在工作中相互协调的时期，一般员工通过试用期的工作适应做出双向选择，特殊情况经总经理同意免去或缩短试用，试用期一般不得延长。员工在试用期间请假累计五个工作日以上或遇法定休假连续五个工作日以上的，则转正时间顺延。</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试用期内，员工若不愿在本公司继续工作，应提前三天可向综管部提出辞职申请，由所属部门和综管部出具意见，经总经理批准，在综管部办理有关交接手续后，方可离职。如因不告而辞给公司造成损失者，公司将根据中华人民共和国劳动法有关规定，追究其法律责任。</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第三条 试用期间，如发现下列情况之一者，公司可随时予以辞退：</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1．发现不符合应聘条件者；</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2．违反国家法纪，违反公司制度，损害公司利益，破坏公司形象者；</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3．不能胜任本职工作者；</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4．此前在其他单位受过严重处罚者；</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5．发现患有传染性疾病或其他严重疾病者。</w:t>
      </w:r>
    </w:p>
    <w:p>
      <w:pPr>
        <w:spacing w:line="480" w:lineRule="auto"/>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bookmarkStart w:id="52" w:name="_Toc14144_WPSOffice_Level2"/>
      <w:r>
        <w:rPr>
          <w:rFonts w:hint="eastAsia" w:ascii="SimHei" w:hAnsi="SimHei" w:eastAsia="黑体"/>
          <w:kern w:val="0"/>
          <w:sz w:val="24"/>
          <w:szCs w:val="24"/>
        </w:rPr>
        <w:t>4．6  员工正式聘用</w:t>
      </w:r>
      <w:bookmarkEnd w:id="52"/>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新员工试用期满，由本人对试用期工作情况进行总结，经所在部门和综管部签署意见，报公司总经理批准。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经批准可以聘用的员工，综管部与其办理劳动保险手续及其他相关手续。</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第三条 职员被正式聘用后，按其所聘职务享受相应的工资、福利待遇，其工作按所聘职务或公司领导的安排进行。</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第四条 公司有权根据员工的能力、工作表现和公司的实际需要，将员工调至需要的部门和岗位，将给予员工接触不同层面工作的机会，促进个人能力提高。</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公司内部空缺职位，员工可报名参与或举荐其他人才。员工岗位变动后，薪资级别将随之调整。员工有权提出调整工作岗位的申请，公司将根据具体情况给予及时反馈。</w:t>
      </w:r>
    </w:p>
    <w:p>
      <w:pPr>
        <w:spacing w:line="480" w:lineRule="auto"/>
        <w:rPr>
          <w:rFonts w:hint="eastAsia" w:ascii="宋体" w:hAnsi="宋体" w:eastAsia="宋体"/>
          <w:kern w:val="0"/>
          <w:sz w:val="24"/>
          <w:szCs w:val="24"/>
        </w:rPr>
      </w:pPr>
    </w:p>
    <w:p>
      <w:pPr>
        <w:spacing w:line="480" w:lineRule="auto"/>
        <w:ind w:firstLine="480" w:firstLineChars="200"/>
        <w:jc w:val="center"/>
        <w:rPr>
          <w:rFonts w:hint="eastAsia" w:ascii="宋体" w:hAnsi="宋体" w:eastAsia="宋体"/>
          <w:kern w:val="0"/>
          <w:sz w:val="24"/>
          <w:szCs w:val="24"/>
        </w:rPr>
      </w:pPr>
      <w:bookmarkStart w:id="53" w:name="_Toc14247_WPSOffice_Level2"/>
      <w:r>
        <w:rPr>
          <w:rFonts w:hint="eastAsia" w:ascii="SimHei" w:hAnsi="SimHei" w:eastAsia="黑体"/>
          <w:kern w:val="0"/>
          <w:sz w:val="24"/>
          <w:szCs w:val="24"/>
        </w:rPr>
        <w:t>4．7  考勤、薪酬管理</w:t>
      </w:r>
      <w:bookmarkEnd w:id="53"/>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所有员工按时上下班。若因故不能按时者，须由本人填写《外出审批单》说明原因，由其所在部门主管签字，两个工作日内上交给综管部。每月综管部汇总各部门考勤表，并将考勤表交财务部作为工资发放的依据。</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除特殊情况，员工一律不得迟到、早退、旷工或中途擅离工作岗位。</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专管文员每天监督员工上、下班。</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第四条 上班时间开始5分钟到30分钟到班者，按迟到论处；超过30分钟按旷工论处。一个月内迟到、早退累计达3次者，扣发3天基本工资；累计达3次以上5次以下者，扣发5天基本工资，并书面警告。累记5次以上10次以下者，扣发10天基本工资，取消所有奖金并记过一次，累记达10次以上者扣发半月工资，取消所有奖金并记大过一次。</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第六条 有下列情形之一者，按旷工处理：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（1）无故迟到、早退超过半小时的，按旷工半天处理；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（2）各类假期期满后，未经批准不按时上班或不上班的，按实际旷工天数计算；</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（3）拒不接受领导分配的工作或擅自离开工作岗位的，按实际未上班的时间计算旷工时间。</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第七条 旷工处理办法：</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（1）旷工半天扣除当日工资；</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（2）旷工1天扣除三天工资，并警告处理；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（3）连续旷工2天扣除5天工资，并记小过一次。</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（4）连续旷工3天者，扣除10天工资，记大过一次。</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（5）连续旷工4天（含4天）以上或一年累计旷工6天以上者，作解除劳动处理。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（6）凡属旷工情况，除以上处理方法外，还将按规定扣发其本人部分绩效工资、奖金等。</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第八条 综管部负责每月公布一次员工考勤情况。</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第九条 凡员工违反公司规定时，罚款金额均从当月工资中扣除。</w:t>
      </w:r>
    </w:p>
    <w:p>
      <w:pPr>
        <w:spacing w:line="480" w:lineRule="auto"/>
        <w:ind w:firstLine="470" w:firstLineChars="196"/>
        <w:rPr>
          <w:rFonts w:hint="eastAsia" w:ascii="宋体" w:hAnsi="宋体" w:eastAsia="宋体"/>
          <w:kern w:val="0"/>
          <w:sz w:val="24"/>
          <w:szCs w:val="24"/>
        </w:rPr>
      </w:pPr>
      <w:r>
        <w:rPr>
          <w:rFonts w:hint="eastAsia" w:ascii="SimHei" w:hAnsi="SimHei" w:eastAsia="黑体"/>
          <w:kern w:val="0"/>
          <w:sz w:val="24"/>
          <w:szCs w:val="24"/>
        </w:rPr>
        <w:t>第十条 薪酬管理（待定）</w:t>
      </w:r>
    </w:p>
    <w:p>
      <w:pPr>
        <w:spacing w:line="480" w:lineRule="auto"/>
        <w:rPr>
          <w:rFonts w:hint="eastAsia" w:ascii="宋体" w:hAnsi="宋体" w:eastAsia="宋体"/>
          <w:kern w:val="0"/>
          <w:sz w:val="24"/>
          <w:szCs w:val="24"/>
        </w:rPr>
      </w:pPr>
    </w:p>
    <w:p>
      <w:pPr>
        <w:widowControl/>
        <w:tabs>
          <w:tab w:val="center" w:pos="4535"/>
          <w:tab w:val="left" w:pos="6060"/>
        </w:tabs>
        <w:spacing w:line="480" w:lineRule="auto"/>
        <w:jc w:val="center"/>
        <w:rPr>
          <w:rFonts w:hint="eastAsia" w:ascii="宋体" w:hAnsi="宋体" w:eastAsia="宋体" w:cs="宋体"/>
          <w:kern w:val="0"/>
          <w:sz w:val="24"/>
          <w:szCs w:val="24"/>
        </w:rPr>
      </w:pPr>
      <w:bookmarkStart w:id="54" w:name="_Toc25945_WPSOffice_Level2"/>
      <w:r>
        <w:rPr>
          <w:rFonts w:hint="eastAsia" w:ascii="SimHei" w:hAnsi="SimHei" w:eastAsia="黑体" w:cs="宋体"/>
          <w:kern w:val="0"/>
          <w:sz w:val="24"/>
          <w:szCs w:val="24"/>
        </w:rPr>
        <w:t>4．8加班制度</w:t>
      </w:r>
      <w:bookmarkEnd w:id="54"/>
    </w:p>
    <w:p>
      <w:pPr>
        <w:widowControl/>
        <w:spacing w:line="480" w:lineRule="auto"/>
        <w:jc w:val="left"/>
        <w:rPr>
          <w:rFonts w:hint="eastAsia" w:ascii="宋体" w:hAnsi="宋体" w:eastAsia="宋体" w:cs="宋体"/>
          <w:kern w:val="0"/>
          <w:sz w:val="24"/>
          <w:szCs w:val="24"/>
        </w:rPr>
      </w:pPr>
    </w:p>
    <w:p>
      <w:pPr>
        <w:widowControl/>
        <w:spacing w:line="480" w:lineRule="auto"/>
        <w:ind w:firstLine="470" w:firstLineChars="196"/>
        <w:jc w:val="left"/>
        <w:rPr>
          <w:rFonts w:hint="eastAsia" w:ascii="宋体" w:hAnsi="宋体" w:eastAsia="宋体" w:cs="宋体"/>
          <w:kern w:val="0"/>
          <w:sz w:val="24"/>
          <w:szCs w:val="24"/>
        </w:rPr>
      </w:pPr>
      <w:r>
        <w:rPr>
          <w:rFonts w:hint="eastAsia" w:ascii="SimHei" w:hAnsi="SimHei" w:eastAsia="黑体" w:cs="宋体"/>
          <w:kern w:val="0"/>
          <w:sz w:val="24"/>
          <w:szCs w:val="24"/>
        </w:rPr>
        <w:t>第一条  适用范围</w:t>
      </w:r>
    </w:p>
    <w:p>
      <w:pPr>
        <w:widowControl/>
        <w:spacing w:line="480" w:lineRule="auto"/>
        <w:ind w:firstLine="480" w:firstLineChars="200"/>
        <w:jc w:val="left"/>
        <w:rPr>
          <w:rFonts w:hint="eastAsia" w:ascii="宋体" w:hAnsi="宋体" w:eastAsia="宋体" w:cs="宋体"/>
          <w:kern w:val="0"/>
          <w:sz w:val="24"/>
          <w:szCs w:val="24"/>
        </w:rPr>
      </w:pPr>
      <w:r>
        <w:rPr>
          <w:rFonts w:hint="eastAsia" w:ascii="SimHei" w:hAnsi="SimHei" w:eastAsia="黑体" w:cs="宋体"/>
          <w:kern w:val="0"/>
          <w:sz w:val="24"/>
          <w:szCs w:val="24"/>
        </w:rPr>
        <w:t>1、公司非提成人员确因工作需要加班，适用本规定。</w:t>
      </w:r>
    </w:p>
    <w:p>
      <w:pPr>
        <w:widowControl/>
        <w:spacing w:line="480" w:lineRule="auto"/>
        <w:ind w:firstLine="470" w:firstLineChars="196"/>
        <w:jc w:val="left"/>
        <w:rPr>
          <w:rFonts w:hint="eastAsia" w:ascii="宋体" w:hAnsi="宋体" w:eastAsia="宋体" w:cs="宋体"/>
          <w:kern w:val="0"/>
          <w:sz w:val="24"/>
          <w:szCs w:val="24"/>
        </w:rPr>
      </w:pPr>
      <w:r>
        <w:rPr>
          <w:rFonts w:hint="eastAsia" w:ascii="SimHei" w:hAnsi="SimHei" w:eastAsia="黑体" w:cs="宋体"/>
          <w:kern w:val="0"/>
          <w:sz w:val="24"/>
          <w:szCs w:val="24"/>
        </w:rPr>
        <w:t>第二条  加班原则</w:t>
      </w:r>
    </w:p>
    <w:p>
      <w:pPr>
        <w:spacing w:line="480" w:lineRule="auto"/>
        <w:ind w:firstLine="480" w:firstLineChars="200"/>
        <w:rPr>
          <w:rFonts w:hint="eastAsia" w:ascii="宋体" w:hAnsi="宋体" w:eastAsia="宋体" w:cs="宋体"/>
          <w:kern w:val="0"/>
          <w:sz w:val="24"/>
          <w:szCs w:val="24"/>
        </w:rPr>
      </w:pPr>
      <w:r>
        <w:rPr>
          <w:rFonts w:hint="eastAsia" w:ascii="SimHei" w:hAnsi="SimHei" w:eastAsia="黑体"/>
          <w:kern w:val="0"/>
          <w:sz w:val="24"/>
          <w:szCs w:val="24"/>
        </w:rPr>
        <w:t>公司提倡高效率的工作，鼓励员工在工作时间内完成工作任务。因工作需要，公司在正常工作日的下班之后举行的会议、活动和培训不得算加班。但对于因工作需要的加班，公司视情况做调休处理或是支付相应加班工资（一线工程施工现场职工除外）。加班应遵循以下原则：</w:t>
      </w:r>
    </w:p>
    <w:p>
      <w:pPr>
        <w:spacing w:line="480" w:lineRule="auto"/>
        <w:ind w:firstLine="480" w:firstLineChars="200"/>
        <w:rPr>
          <w:rFonts w:hint="eastAsia" w:ascii="宋体" w:hAnsi="宋体" w:eastAsia="宋体" w:cs="宋体"/>
          <w:kern w:val="0"/>
          <w:sz w:val="24"/>
          <w:szCs w:val="24"/>
        </w:rPr>
      </w:pPr>
      <w:r>
        <w:rPr>
          <w:rFonts w:hint="eastAsia" w:ascii="SimHei" w:hAnsi="SimHei" w:eastAsia="黑体" w:cs="宋体"/>
          <w:kern w:val="0"/>
          <w:sz w:val="24"/>
          <w:szCs w:val="24"/>
        </w:rPr>
        <w:t>1、效率至上原则。各部门须有计划开展各项工作，提高工作效率，对加班加点从严控制。</w:t>
      </w:r>
    </w:p>
    <w:p>
      <w:pPr>
        <w:spacing w:line="480" w:lineRule="auto"/>
        <w:ind w:left="479" w:leftChars="228"/>
        <w:rPr>
          <w:rFonts w:hint="eastAsia" w:ascii="宋体" w:hAnsi="宋体" w:eastAsia="宋体" w:cs="宋体"/>
          <w:kern w:val="0"/>
          <w:sz w:val="24"/>
          <w:szCs w:val="24"/>
        </w:rPr>
      </w:pPr>
      <w:r>
        <w:rPr>
          <w:rFonts w:hint="eastAsia" w:ascii="SimHei" w:hAnsi="SimHei" w:eastAsia="黑体" w:cs="宋体"/>
          <w:kern w:val="0"/>
          <w:sz w:val="24"/>
          <w:szCs w:val="24"/>
        </w:rPr>
        <w:t>2、健康第一原则。各部门在安排加班时，必须结合加班人员身体状况，对加班</w:t>
      </w:r>
    </w:p>
    <w:p>
      <w:pPr>
        <w:spacing w:line="480" w:lineRule="auto"/>
        <w:rPr>
          <w:rFonts w:hint="eastAsia" w:ascii="宋体" w:hAnsi="宋体" w:eastAsia="宋体" w:cs="宋体"/>
          <w:kern w:val="0"/>
          <w:sz w:val="24"/>
          <w:szCs w:val="24"/>
        </w:rPr>
      </w:pPr>
      <w:r>
        <w:rPr>
          <w:rFonts w:hint="eastAsia" w:ascii="SimHei" w:hAnsi="SimHei" w:eastAsia="黑体" w:cs="宋体"/>
          <w:kern w:val="0"/>
          <w:sz w:val="24"/>
          <w:szCs w:val="24"/>
        </w:rPr>
        <w:t>频次、时间长短及与正常上班时间的间隔做出合理安排，保证员工的身体健康。</w:t>
      </w:r>
    </w:p>
    <w:p>
      <w:pPr>
        <w:spacing w:line="480" w:lineRule="auto"/>
        <w:ind w:left="479" w:leftChars="228"/>
        <w:rPr>
          <w:rFonts w:hint="eastAsia" w:ascii="宋体" w:hAnsi="宋体" w:eastAsia="宋体" w:cs="宋体"/>
          <w:kern w:val="0"/>
          <w:sz w:val="24"/>
          <w:szCs w:val="24"/>
        </w:rPr>
      </w:pPr>
      <w:r>
        <w:rPr>
          <w:rFonts w:hint="eastAsia" w:ascii="SimHei" w:hAnsi="SimHei" w:eastAsia="黑体" w:cs="宋体"/>
          <w:kern w:val="0"/>
          <w:sz w:val="24"/>
          <w:szCs w:val="24"/>
        </w:rPr>
        <w:t>3、调休优先原则。员工加班后，应优先安排调休，确因工作需要无法调休的，</w:t>
      </w:r>
    </w:p>
    <w:p>
      <w:pPr>
        <w:spacing w:line="480" w:lineRule="auto"/>
        <w:rPr>
          <w:rFonts w:hint="eastAsia" w:ascii="宋体" w:hAnsi="宋体" w:eastAsia="宋体"/>
          <w:kern w:val="0"/>
          <w:sz w:val="24"/>
          <w:szCs w:val="24"/>
        </w:rPr>
      </w:pPr>
      <w:r>
        <w:rPr>
          <w:rFonts w:hint="eastAsia" w:ascii="SimHei" w:hAnsi="SimHei" w:eastAsia="黑体" w:cs="宋体"/>
          <w:kern w:val="0"/>
          <w:sz w:val="24"/>
          <w:szCs w:val="24"/>
        </w:rPr>
        <w:t>计算加班补贴。</w:t>
      </w:r>
    </w:p>
    <w:p>
      <w:pPr>
        <w:widowControl/>
        <w:spacing w:line="480" w:lineRule="auto"/>
        <w:ind w:firstLine="470" w:firstLineChars="196"/>
        <w:jc w:val="left"/>
        <w:rPr>
          <w:rFonts w:hint="eastAsia" w:ascii="宋体" w:hAnsi="宋体" w:eastAsia="宋体" w:cs="宋体"/>
          <w:kern w:val="0"/>
          <w:sz w:val="24"/>
          <w:szCs w:val="24"/>
        </w:rPr>
      </w:pPr>
      <w:r>
        <w:rPr>
          <w:rFonts w:hint="eastAsia" w:ascii="SimHei" w:hAnsi="SimHei" w:eastAsia="黑体" w:cs="宋体"/>
          <w:kern w:val="0"/>
          <w:sz w:val="24"/>
          <w:szCs w:val="24"/>
        </w:rPr>
        <w:t>第三条  加班时间限制</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1、员工在规定工作时间外（包括在休息日或法定假日内）因工作需要延长工作</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时间，自下班1小时起，且延长时间超过1小时的均视为加班。</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2、工作日加班以1小时为最小单位，工作日加班时长不得超过4个小时，特殊</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情况可做适当调整，周日如需加班，工作量不得少于4小时。</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3、在本职工作份内之事，且理应于当天工作时间内结束而又未及时结束的工作，</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又不能提出正当理由使部门或公司认可的，视为本职应该完成处理，不作为加班处理。若员工又不去继续完成份内工作的，视为工作不力，按公司有关制度惩罚。</w:t>
      </w:r>
    </w:p>
    <w:p>
      <w:pPr>
        <w:widowControl/>
        <w:spacing w:line="480" w:lineRule="auto"/>
        <w:ind w:firstLine="470" w:firstLineChars="196"/>
        <w:jc w:val="left"/>
        <w:rPr>
          <w:rFonts w:hint="eastAsia" w:ascii="宋体" w:hAnsi="宋体" w:eastAsia="宋体" w:cs="宋体"/>
          <w:kern w:val="0"/>
          <w:sz w:val="24"/>
          <w:szCs w:val="24"/>
        </w:rPr>
      </w:pPr>
      <w:r>
        <w:rPr>
          <w:rFonts w:hint="eastAsia" w:ascii="SimHei" w:hAnsi="SimHei" w:eastAsia="黑体" w:cs="宋体"/>
          <w:kern w:val="0"/>
          <w:sz w:val="24"/>
          <w:szCs w:val="24"/>
        </w:rPr>
        <w:t>第四条  加班审批</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1、组织员工加班前，首先须征得员工本人同意。</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2、加班前需填报《加班审批表》（见附件），写明加班时间、地点、事由、预</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计加班时长，以部门经理审批、综管部经理备案同意为准。事先没经核准的加班视为自愿延时工作。</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3、《加班审批单》应于实际加班的第二天填写实际加班时长后，自留存根联，</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原件上交综管部负责人，以便月终计算加班时间和加班工资。</w:t>
      </w:r>
    </w:p>
    <w:p>
      <w:pPr>
        <w:widowControl/>
        <w:spacing w:line="480" w:lineRule="auto"/>
        <w:ind w:firstLine="470" w:firstLineChars="196"/>
        <w:jc w:val="left"/>
        <w:rPr>
          <w:rFonts w:hint="eastAsia" w:ascii="宋体" w:hAnsi="宋体" w:eastAsia="宋体" w:cs="宋体"/>
          <w:kern w:val="0"/>
          <w:sz w:val="24"/>
          <w:szCs w:val="24"/>
        </w:rPr>
      </w:pPr>
      <w:r>
        <w:rPr>
          <w:rFonts w:hint="eastAsia" w:ascii="SimHei" w:hAnsi="SimHei" w:eastAsia="黑体" w:cs="宋体"/>
          <w:kern w:val="0"/>
          <w:sz w:val="24"/>
          <w:szCs w:val="24"/>
        </w:rPr>
        <w:t>第五条  加班监督及服务：</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1、无论是工作日、公休日或是节假日加班，员工均需记录加班时间，综管部核算加班工时时，需将员工的加班记录与实际加班情况统计核对。核对发现没有加班记录或与加班记录不一致的视为无效加班。</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2、综管部协助各部门作好员工加班管理工作，不定期检查加班管理制度在各部</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门的执行情况，对加班异常情况进行监督检查。</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3、公司免费提供加班工作餐，相关事宜由综管部统一安排。</w:t>
      </w:r>
    </w:p>
    <w:p>
      <w:pPr>
        <w:widowControl/>
        <w:spacing w:line="480" w:lineRule="auto"/>
        <w:ind w:firstLine="470" w:firstLineChars="196"/>
        <w:jc w:val="left"/>
        <w:rPr>
          <w:rFonts w:hint="eastAsia" w:ascii="宋体" w:hAnsi="宋体" w:eastAsia="宋体" w:cs="宋体"/>
          <w:kern w:val="0"/>
          <w:sz w:val="24"/>
          <w:szCs w:val="24"/>
        </w:rPr>
      </w:pPr>
      <w:r>
        <w:rPr>
          <w:rFonts w:hint="eastAsia" w:ascii="SimHei" w:hAnsi="SimHei" w:eastAsia="黑体" w:cs="宋体"/>
          <w:kern w:val="0"/>
          <w:sz w:val="24"/>
          <w:szCs w:val="24"/>
        </w:rPr>
        <w:t>第六条  加班调休</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1、员工加班后各部门首先安排调休，员工也可要求优先给予同等时间的调休，</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所在部门经理须尽量在适当时间安排员工调休。</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2、员工有权要求将加班时间累积到一起调休，但调休时间最长原则上不得超过</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一周；具体调休时间由员工所在部门经理安排，原则上加班调休需在本月或次月内完成，特殊原因由总经理批准。</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第七条  加班工资的计算</w:t>
      </w:r>
    </w:p>
    <w:p>
      <w:pPr>
        <w:pStyle w:val="10"/>
        <w:spacing w:line="480" w:lineRule="auto"/>
        <w:ind w:firstLine="480" w:firstLineChars="200"/>
        <w:rPr>
          <w:rFonts w:hint="eastAsia" w:ascii="宋体" w:hAnsi="宋体" w:eastAsia="宋体" w:cs="宋体"/>
        </w:rPr>
      </w:pPr>
      <w:r>
        <w:rPr>
          <w:rFonts w:hint="eastAsia" w:ascii="SimHei" w:hAnsi="SimHei" w:eastAsia="黑体" w:cs="宋体"/>
        </w:rPr>
        <w:t>1、正常工作日加班工资 = 时加班工资计算基数×加班小时数×150%</w:t>
      </w:r>
    </w:p>
    <w:p>
      <w:pPr>
        <w:pStyle w:val="10"/>
        <w:spacing w:line="480" w:lineRule="auto"/>
        <w:ind w:left="359" w:leftChars="171" w:firstLine="120" w:firstLineChars="50"/>
        <w:rPr>
          <w:rFonts w:hint="eastAsia" w:ascii="宋体" w:hAnsi="宋体" w:eastAsia="宋体" w:cs="宋体"/>
        </w:rPr>
      </w:pPr>
      <w:r>
        <w:rPr>
          <w:rFonts w:hint="eastAsia" w:ascii="SimHei" w:hAnsi="SimHei" w:eastAsia="黑体" w:cs="宋体"/>
        </w:rPr>
        <w:t>2、公司休息日加班工资 = 时加班工资计算基数×加班小时数×200%（周六为</w:t>
      </w:r>
    </w:p>
    <w:p>
      <w:pPr>
        <w:pStyle w:val="10"/>
        <w:spacing w:line="480" w:lineRule="auto"/>
        <w:rPr>
          <w:rFonts w:hint="eastAsia" w:ascii="宋体" w:hAnsi="宋体" w:eastAsia="宋体" w:cs="宋体"/>
        </w:rPr>
      </w:pPr>
      <w:r>
        <w:rPr>
          <w:rFonts w:hint="eastAsia" w:ascii="SimHei" w:hAnsi="SimHei" w:eastAsia="黑体" w:cs="宋体"/>
        </w:rPr>
        <w:t>公司正常上班时间）</w:t>
      </w:r>
    </w:p>
    <w:p>
      <w:pPr>
        <w:pStyle w:val="10"/>
        <w:spacing w:line="480" w:lineRule="auto"/>
        <w:ind w:firstLine="480" w:firstLineChars="200"/>
        <w:rPr>
          <w:rFonts w:hint="eastAsia" w:ascii="宋体" w:hAnsi="宋体" w:eastAsia="宋体" w:cs="宋体"/>
        </w:rPr>
      </w:pPr>
      <w:r>
        <w:rPr>
          <w:rFonts w:hint="eastAsia" w:ascii="SimHei" w:hAnsi="SimHei" w:eastAsia="黑体" w:cs="宋体"/>
        </w:rPr>
        <w:t>3、法定节假日加班工资 = 时加班工资计算基数×加班小时数×300%</w:t>
      </w:r>
    </w:p>
    <w:p>
      <w:pPr>
        <w:pStyle w:val="10"/>
        <w:spacing w:line="480" w:lineRule="auto"/>
        <w:ind w:firstLine="480" w:firstLineChars="200"/>
        <w:rPr>
          <w:rFonts w:hint="eastAsia" w:ascii="宋体" w:hAnsi="宋体" w:eastAsia="宋体" w:cs="宋体"/>
        </w:rPr>
      </w:pPr>
      <w:r>
        <w:rPr>
          <w:rFonts w:hint="eastAsia" w:ascii="SimHei" w:hAnsi="SimHei" w:eastAsia="黑体" w:cs="宋体"/>
        </w:rPr>
        <w:t>4、时加班工资计算基数 = 加班员工月基本工资÷（21.75天×8小时/天）</w:t>
      </w:r>
    </w:p>
    <w:p>
      <w:pPr>
        <w:pStyle w:val="10"/>
        <w:spacing w:line="480" w:lineRule="auto"/>
        <w:rPr>
          <w:rFonts w:hint="eastAsia" w:ascii="宋体" w:hAnsi="宋体" w:eastAsia="宋体" w:cs="宋体"/>
        </w:rPr>
      </w:pPr>
      <w:r>
        <w:rPr>
          <w:rFonts w:hint="eastAsia" w:ascii="SimHei" w:hAnsi="SimHei" w:eastAsia="黑体" w:cs="宋体"/>
        </w:rPr>
        <w:t>其中：21.75天为计算加班工资的法定月平均工作天数,即（365-104）÷12</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5、法定假节日加班，其加班工资在当月发工资时一起按上述规定支付；除法定</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假节日以外的其他加班，按照调休优先的原则，根据工作安排和个人申请，进行调休。</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6、因工作需要暂未计算加班工资的加班，且在半年内不能安排调休的，在确定</w:t>
      </w:r>
    </w:p>
    <w:p>
      <w:pPr>
        <w:widowControl/>
        <w:spacing w:line="480" w:lineRule="auto"/>
        <w:jc w:val="left"/>
        <w:rPr>
          <w:rFonts w:hint="eastAsia" w:ascii="宋体" w:hAnsi="宋体" w:eastAsia="宋体" w:cs="宋体"/>
          <w:kern w:val="0"/>
          <w:sz w:val="24"/>
          <w:szCs w:val="24"/>
        </w:rPr>
      </w:pPr>
      <w:r>
        <w:rPr>
          <w:rFonts w:hint="eastAsia" w:ascii="SimHei" w:hAnsi="SimHei" w:eastAsia="黑体" w:cs="宋体"/>
          <w:kern w:val="0"/>
          <w:sz w:val="24"/>
          <w:szCs w:val="24"/>
        </w:rPr>
        <w:t>不能进行调休的当月，将未能调休的加班按规定支付加班工资。</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7、加班时长由综管部月末统一核算，经总经理批准后方可发放加班工资。</w:t>
      </w:r>
    </w:p>
    <w:p>
      <w:pPr>
        <w:widowControl/>
        <w:spacing w:line="480" w:lineRule="auto"/>
        <w:ind w:firstLine="470" w:firstLineChars="196"/>
        <w:jc w:val="left"/>
        <w:rPr>
          <w:rFonts w:hint="eastAsia" w:ascii="宋体" w:hAnsi="宋体" w:eastAsia="宋体" w:cs="宋体"/>
          <w:kern w:val="0"/>
          <w:sz w:val="24"/>
          <w:szCs w:val="24"/>
        </w:rPr>
      </w:pPr>
      <w:r>
        <w:rPr>
          <w:rFonts w:hint="eastAsia" w:ascii="SimHei" w:hAnsi="SimHei" w:eastAsia="黑体" w:cs="宋体"/>
          <w:kern w:val="0"/>
          <w:sz w:val="24"/>
          <w:szCs w:val="24"/>
        </w:rPr>
        <w:t>第八条  罚则</w:t>
      </w:r>
    </w:p>
    <w:p>
      <w:pPr>
        <w:widowControl/>
        <w:spacing w:line="480" w:lineRule="auto"/>
        <w:ind w:left="479" w:leftChars="228"/>
        <w:jc w:val="left"/>
        <w:rPr>
          <w:rFonts w:hint="eastAsia" w:ascii="宋体" w:hAnsi="宋体" w:eastAsia="宋体" w:cs="宋体"/>
          <w:kern w:val="0"/>
          <w:sz w:val="24"/>
          <w:szCs w:val="24"/>
        </w:rPr>
      </w:pPr>
      <w:r>
        <w:rPr>
          <w:rFonts w:hint="eastAsia" w:ascii="SimHei" w:hAnsi="SimHei" w:eastAsia="黑体" w:cs="宋体"/>
          <w:kern w:val="0"/>
          <w:sz w:val="24"/>
          <w:szCs w:val="24"/>
        </w:rPr>
        <w:t>1、因工作需要而被指派加班时，无特殊理由推诿者，按旷工情节论处。</w:t>
      </w:r>
    </w:p>
    <w:p>
      <w:pPr>
        <w:widowControl/>
        <w:spacing w:line="480" w:lineRule="auto"/>
        <w:ind w:left="359" w:leftChars="171" w:firstLine="120" w:firstLineChars="50"/>
        <w:jc w:val="left"/>
        <w:rPr>
          <w:rFonts w:hint="eastAsia" w:ascii="宋体" w:hAnsi="宋体" w:eastAsia="宋体" w:cs="宋体"/>
          <w:kern w:val="0"/>
          <w:sz w:val="24"/>
          <w:szCs w:val="24"/>
        </w:rPr>
      </w:pPr>
      <w:r>
        <w:rPr>
          <w:rFonts w:hint="eastAsia" w:ascii="SimHei" w:hAnsi="SimHei" w:eastAsia="黑体" w:cs="宋体"/>
          <w:kern w:val="0"/>
          <w:sz w:val="24"/>
          <w:szCs w:val="24"/>
        </w:rPr>
        <w:t>2、加班期间消极怠工者，取消加班补偿。</w:t>
      </w:r>
    </w:p>
    <w:p>
      <w:pPr>
        <w:spacing w:line="480" w:lineRule="auto"/>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bookmarkStart w:id="55" w:name="_Toc9149_WPSOffice_Level2"/>
      <w:r>
        <w:rPr>
          <w:rFonts w:hint="eastAsia" w:ascii="SimHei" w:hAnsi="SimHei" w:eastAsia="黑体"/>
          <w:kern w:val="0"/>
          <w:sz w:val="24"/>
          <w:szCs w:val="24"/>
        </w:rPr>
        <w:t>4．9  调动管理</w:t>
      </w:r>
      <w:bookmarkEnd w:id="55"/>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调动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1．员工调动分为平行调动、晋升调动、降职调动和临时调动。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 所有调动，都须经部门主管批准，交综管部备案；管理人员调动则直接由总经理批准。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平行调动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1．平行调动是指在职位级别、薪酬不变情况下的职位变动。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 员工的调动取决于以下（但不限于）情况：</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（1）部门工作量的增减；</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（2）为员工职业生涯发展的需要，进行的职位轮换；</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（3）员工不能胜任现任职位；</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（4）工作急需；</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（5）其他原因；</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第三条 晋升调动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1、晋升调动是指在职位级别或薪酬向上调整的职位变动。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2、员工同时具备下列条件的，有资格晋升到高职位：</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（1）员工在原职位表现优秀；</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（2）有担任高一级职位的能力和潜力；</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（3）完成晋升职位所必须的教育与培训；</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（4）诚实、正直、态度积极；</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3、晋升调动可通过自荐或直接主管推荐，经总经理批准，由综管部的审核实施。</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第四条 降职调动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1．降职调动是指在职位级别或薪酬向下调整的职位变动。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2．员工符合下列条件之一时，由上级主管建议，总经理批准，方可以降职。</w:t>
      </w:r>
    </w:p>
    <w:p>
      <w:pPr>
        <w:spacing w:before="240"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 不能胜任本职工作。</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 由于组织结构调整，相应职位被取消，没有合适的职位空缺。</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3．降职人员从降职的次月起执行新职位的工资与福利标准。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4．降职调动应当从严掌握。</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5．员工有权对降职调动提出异议，但公司一经决定，员工应当服从。</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第五条 临时调动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1．如果一个部门的人员临时紧缺，经总经理同意后，可以从其他部门临时调动人员。被临时调动的人员仍执行原职位的工资福利标准。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2．临时调动最长不超过一个月，否则该员工必须办理正式调转手续，工资福利按新职位标准执行。</w:t>
      </w:r>
    </w:p>
    <w:p>
      <w:pPr>
        <w:spacing w:line="480" w:lineRule="auto"/>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bookmarkStart w:id="56" w:name="_Toc21907_WPSOffice_Level2"/>
      <w:r>
        <w:rPr>
          <w:rFonts w:hint="eastAsia" w:ascii="SimHei" w:hAnsi="SimHei" w:eastAsia="黑体"/>
          <w:kern w:val="0"/>
          <w:sz w:val="24"/>
          <w:szCs w:val="24"/>
        </w:rPr>
        <w:t>4．10  奖罚管理制度</w:t>
      </w:r>
      <w:bookmarkEnd w:id="56"/>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总则</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1．公司实行任人唯贤、量才录用、论功行赏、奖罚分明的用人原则。</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2．公司员工工作努力、业绩突出者，均可成为被晋薪、晋级的对象。对员工的晋薪、晋级应严格要求，公平对待。</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3．本制度适用注明奖罚条款的其他各项规章制度。</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奖励制度</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1．对员工的奖励实行以精神鼓励与物质奖励相结合的办法。</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2．公司设立如下奖励方法：书面表扬；嘉奖；小功；大功；年终评奖。</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3．奖励规定：</w:t>
      </w:r>
    </w:p>
    <w:p>
      <w:pPr>
        <w:spacing w:line="480" w:lineRule="auto"/>
        <w:ind w:firstLine="240" w:firstLineChars="100"/>
        <w:rPr>
          <w:rFonts w:hint="eastAsia" w:ascii="宋体" w:hAnsi="宋体" w:eastAsia="宋体"/>
          <w:kern w:val="0"/>
          <w:sz w:val="24"/>
          <w:szCs w:val="24"/>
        </w:rPr>
      </w:pPr>
      <w:r>
        <w:rPr>
          <w:rFonts w:hint="eastAsia" w:ascii="SimHei" w:hAnsi="SimHei" w:eastAsia="黑体"/>
          <w:kern w:val="0"/>
          <w:sz w:val="24"/>
          <w:szCs w:val="24"/>
        </w:rPr>
        <w:t>（1）对于以下表现之一的职工，应当给予书面表扬；</w:t>
      </w:r>
    </w:p>
    <w:p>
      <w:pPr>
        <w:numPr>
          <w:ilvl w:val="1"/>
          <w:numId w:val="1"/>
        </w:numPr>
        <w:spacing w:line="480" w:lineRule="auto"/>
        <w:rPr>
          <w:rFonts w:hint="eastAsia" w:ascii="宋体" w:hAnsi="宋体" w:eastAsia="宋体"/>
          <w:kern w:val="0"/>
          <w:sz w:val="24"/>
          <w:szCs w:val="24"/>
        </w:rPr>
      </w:pPr>
      <w:r>
        <w:rPr>
          <w:rFonts w:hint="eastAsia" w:ascii="SimHei" w:hAnsi="SimHei" w:eastAsia="黑体"/>
          <w:kern w:val="0"/>
          <w:sz w:val="24"/>
          <w:szCs w:val="24"/>
        </w:rPr>
        <w:t>一贯忠于职守，积极负责，廉洁奉公，工作突出的；</w:t>
      </w:r>
    </w:p>
    <w:p>
      <w:pPr>
        <w:numPr>
          <w:ilvl w:val="1"/>
          <w:numId w:val="1"/>
        </w:numPr>
        <w:spacing w:line="480" w:lineRule="auto"/>
        <w:rPr>
          <w:rFonts w:hint="eastAsia" w:ascii="宋体" w:hAnsi="宋体" w:eastAsia="宋体"/>
          <w:kern w:val="0"/>
          <w:sz w:val="24"/>
          <w:szCs w:val="24"/>
        </w:rPr>
      </w:pPr>
      <w:r>
        <w:rPr>
          <w:rFonts w:hint="eastAsia" w:ascii="SimHei" w:hAnsi="SimHei" w:eastAsia="黑体"/>
          <w:kern w:val="0"/>
          <w:sz w:val="24"/>
          <w:szCs w:val="24"/>
        </w:rPr>
        <w:t>积极维护公司荣誉，在客户中树立良好公司形象和口啤；</w:t>
      </w:r>
    </w:p>
    <w:p>
      <w:pPr>
        <w:numPr>
          <w:ilvl w:val="1"/>
          <w:numId w:val="1"/>
        </w:numPr>
        <w:spacing w:line="480" w:lineRule="auto"/>
        <w:rPr>
          <w:rFonts w:hint="eastAsia" w:ascii="宋体" w:hAnsi="宋体" w:eastAsia="宋体"/>
          <w:kern w:val="0"/>
          <w:sz w:val="24"/>
          <w:szCs w:val="24"/>
        </w:rPr>
      </w:pPr>
      <w:r>
        <w:rPr>
          <w:rFonts w:hint="eastAsia" w:ascii="SimHei" w:hAnsi="SimHei" w:eastAsia="黑体"/>
          <w:kern w:val="0"/>
          <w:sz w:val="24"/>
          <w:szCs w:val="24"/>
        </w:rPr>
        <w:t>乐于帮助同事，合理处理工作事务；</w:t>
      </w:r>
    </w:p>
    <w:p>
      <w:pPr>
        <w:numPr>
          <w:ilvl w:val="1"/>
          <w:numId w:val="1"/>
        </w:numPr>
        <w:spacing w:line="480" w:lineRule="auto"/>
        <w:rPr>
          <w:rFonts w:hint="eastAsia" w:ascii="宋体" w:hAnsi="宋体" w:eastAsia="宋体"/>
          <w:kern w:val="0"/>
          <w:sz w:val="24"/>
          <w:szCs w:val="24"/>
        </w:rPr>
      </w:pPr>
      <w:r>
        <w:rPr>
          <w:rFonts w:hint="eastAsia" w:ascii="SimHei" w:hAnsi="SimHei" w:eastAsia="黑体"/>
          <w:kern w:val="0"/>
          <w:sz w:val="24"/>
          <w:szCs w:val="24"/>
        </w:rPr>
        <w:t>其他应当给予奖励的</w:t>
      </w:r>
    </w:p>
    <w:p>
      <w:pPr>
        <w:spacing w:line="480" w:lineRule="auto"/>
        <w:ind w:firstLine="240" w:firstLineChars="100"/>
        <w:rPr>
          <w:rFonts w:hint="eastAsia" w:ascii="宋体" w:hAnsi="宋体" w:eastAsia="宋体"/>
          <w:kern w:val="0"/>
          <w:sz w:val="24"/>
          <w:szCs w:val="24"/>
        </w:rPr>
      </w:pPr>
      <w:r>
        <w:rPr>
          <w:rFonts w:hint="eastAsia" w:ascii="SimHei" w:hAnsi="SimHei" w:eastAsia="黑体"/>
          <w:kern w:val="0"/>
          <w:sz w:val="24"/>
          <w:szCs w:val="24"/>
        </w:rPr>
        <w:t>（2）对于以下表现之一的职工，应当给予嘉奖</w:t>
      </w:r>
    </w:p>
    <w:p>
      <w:pPr>
        <w:numPr>
          <w:ilvl w:val="1"/>
          <w:numId w:val="2"/>
        </w:numPr>
        <w:spacing w:line="480" w:lineRule="auto"/>
        <w:rPr>
          <w:rFonts w:hint="eastAsia" w:ascii="宋体" w:hAnsi="宋体" w:eastAsia="宋体"/>
          <w:kern w:val="0"/>
          <w:sz w:val="24"/>
          <w:szCs w:val="24"/>
        </w:rPr>
      </w:pPr>
      <w:r>
        <w:rPr>
          <w:rFonts w:hint="eastAsia" w:ascii="SimHei" w:hAnsi="SimHei" w:eastAsia="黑体"/>
          <w:kern w:val="0"/>
          <w:sz w:val="24"/>
          <w:szCs w:val="24"/>
        </w:rPr>
        <w:t>努力学习专业知识与技能，理论水平、工作效率有明显提高，忠于职守，积极主动完成上级交给的各项工作任务，成绩显著的。</w:t>
      </w:r>
    </w:p>
    <w:p>
      <w:pPr>
        <w:numPr>
          <w:ilvl w:val="1"/>
          <w:numId w:val="2"/>
        </w:numPr>
        <w:spacing w:line="480" w:lineRule="auto"/>
        <w:rPr>
          <w:rFonts w:hint="eastAsia" w:ascii="宋体" w:hAnsi="宋体" w:eastAsia="宋体"/>
          <w:kern w:val="0"/>
          <w:sz w:val="24"/>
          <w:szCs w:val="24"/>
        </w:rPr>
      </w:pPr>
      <w:r>
        <w:rPr>
          <w:rFonts w:hint="eastAsia" w:ascii="SimHei" w:hAnsi="SimHei" w:eastAsia="黑体"/>
          <w:kern w:val="0"/>
          <w:sz w:val="24"/>
          <w:szCs w:val="24"/>
        </w:rPr>
        <w:t>认真勤奋、承办、执行或督导工作得力者。</w:t>
      </w:r>
    </w:p>
    <w:p>
      <w:pPr>
        <w:numPr>
          <w:ilvl w:val="1"/>
          <w:numId w:val="2"/>
        </w:numPr>
        <w:spacing w:line="480" w:lineRule="auto"/>
        <w:rPr>
          <w:rFonts w:hint="eastAsia" w:ascii="宋体" w:hAnsi="宋体" w:eastAsia="宋体"/>
          <w:kern w:val="0"/>
          <w:sz w:val="24"/>
          <w:szCs w:val="24"/>
        </w:rPr>
      </w:pPr>
      <w:r>
        <w:rPr>
          <w:rFonts w:hint="eastAsia" w:ascii="SimHei" w:hAnsi="SimHei" w:eastAsia="黑体"/>
          <w:kern w:val="0"/>
          <w:sz w:val="24"/>
          <w:szCs w:val="24"/>
        </w:rPr>
        <w:t>公司实行薪金保密制，如有检举XX职员违反“薪金保密管理制度”条款，检举者将奖励现金200元，记嘉奖一次。</w:t>
      </w:r>
    </w:p>
    <w:p>
      <w:pPr>
        <w:numPr>
          <w:ilvl w:val="1"/>
          <w:numId w:val="2"/>
        </w:numPr>
        <w:spacing w:line="480" w:lineRule="auto"/>
        <w:rPr>
          <w:rFonts w:hint="eastAsia" w:ascii="宋体" w:hAnsi="宋体" w:eastAsia="宋体"/>
          <w:kern w:val="0"/>
          <w:sz w:val="24"/>
          <w:szCs w:val="24"/>
        </w:rPr>
      </w:pPr>
      <w:r>
        <w:rPr>
          <w:rFonts w:hint="eastAsia" w:ascii="SimHei" w:hAnsi="SimHei" w:eastAsia="黑体"/>
          <w:kern w:val="0"/>
          <w:sz w:val="24"/>
          <w:szCs w:val="24"/>
        </w:rPr>
        <w:t>工作勤奋，超额完成工作任务者，当月被评为优秀员工者。</w:t>
      </w:r>
    </w:p>
    <w:p>
      <w:pPr>
        <w:spacing w:line="480" w:lineRule="auto"/>
        <w:ind w:firstLine="240" w:firstLineChars="100"/>
        <w:rPr>
          <w:rFonts w:hint="eastAsia" w:ascii="宋体" w:hAnsi="宋体" w:eastAsia="宋体"/>
          <w:kern w:val="0"/>
          <w:sz w:val="24"/>
          <w:szCs w:val="24"/>
        </w:rPr>
      </w:pPr>
      <w:r>
        <w:rPr>
          <w:rFonts w:hint="eastAsia" w:ascii="SimHei" w:hAnsi="SimHei" w:eastAsia="黑体"/>
          <w:kern w:val="0"/>
          <w:sz w:val="24"/>
          <w:szCs w:val="24"/>
        </w:rPr>
        <w:t>（3）对于以表现之一的职工，应当给予小功</w:t>
      </w:r>
    </w:p>
    <w:p>
      <w:pPr>
        <w:numPr>
          <w:ilvl w:val="1"/>
          <w:numId w:val="3"/>
        </w:numPr>
        <w:spacing w:line="480" w:lineRule="auto"/>
        <w:rPr>
          <w:rFonts w:hint="eastAsia" w:ascii="宋体" w:hAnsi="宋体" w:eastAsia="宋体"/>
          <w:kern w:val="0"/>
          <w:sz w:val="24"/>
          <w:szCs w:val="24"/>
        </w:rPr>
      </w:pPr>
      <w:r>
        <w:rPr>
          <w:rFonts w:hint="eastAsia" w:ascii="SimHei" w:hAnsi="SimHei" w:eastAsia="黑体"/>
          <w:kern w:val="0"/>
          <w:sz w:val="24"/>
          <w:szCs w:val="24"/>
        </w:rPr>
        <w:t>对工作流程或管理制度积极提出合理化建议，被采纳者。</w:t>
      </w:r>
    </w:p>
    <w:p>
      <w:pPr>
        <w:numPr>
          <w:ilvl w:val="1"/>
          <w:numId w:val="3"/>
        </w:numPr>
        <w:spacing w:line="480" w:lineRule="auto"/>
        <w:rPr>
          <w:rFonts w:hint="eastAsia" w:ascii="宋体" w:hAnsi="宋体" w:eastAsia="宋体"/>
          <w:kern w:val="0"/>
          <w:sz w:val="24"/>
          <w:szCs w:val="24"/>
        </w:rPr>
      </w:pPr>
      <w:r>
        <w:rPr>
          <w:rFonts w:hint="eastAsia" w:ascii="SimHei" w:hAnsi="SimHei" w:eastAsia="黑体"/>
          <w:kern w:val="0"/>
          <w:sz w:val="24"/>
          <w:szCs w:val="24"/>
        </w:rPr>
        <w:t>积极研究改善工作方法，提高工作效率或减低成本确有成效者。</w:t>
      </w:r>
    </w:p>
    <w:p>
      <w:pPr>
        <w:numPr>
          <w:ilvl w:val="1"/>
          <w:numId w:val="3"/>
        </w:numPr>
        <w:spacing w:line="480" w:lineRule="auto"/>
        <w:rPr>
          <w:rFonts w:hint="eastAsia" w:ascii="宋体" w:hAnsi="宋体" w:eastAsia="宋体"/>
          <w:kern w:val="0"/>
          <w:sz w:val="24"/>
          <w:szCs w:val="24"/>
        </w:rPr>
      </w:pPr>
      <w:r>
        <w:rPr>
          <w:rFonts w:hint="eastAsia" w:ascii="SimHei" w:hAnsi="SimHei" w:eastAsia="黑体"/>
          <w:kern w:val="0"/>
          <w:sz w:val="24"/>
          <w:szCs w:val="24"/>
        </w:rPr>
        <w:t>检举揭发违反规定或损害公司利益事件者。</w:t>
      </w:r>
    </w:p>
    <w:p>
      <w:pPr>
        <w:numPr>
          <w:ilvl w:val="1"/>
          <w:numId w:val="3"/>
        </w:numPr>
        <w:spacing w:line="480" w:lineRule="auto"/>
        <w:rPr>
          <w:rFonts w:hint="eastAsia" w:ascii="宋体" w:hAnsi="宋体" w:eastAsia="宋体"/>
          <w:kern w:val="0"/>
          <w:sz w:val="24"/>
          <w:szCs w:val="24"/>
        </w:rPr>
      </w:pPr>
      <w:r>
        <w:rPr>
          <w:rFonts w:hint="eastAsia" w:ascii="SimHei" w:hAnsi="SimHei" w:eastAsia="黑体"/>
          <w:kern w:val="0"/>
          <w:sz w:val="24"/>
          <w:szCs w:val="24"/>
        </w:rPr>
        <w:t>对可能发生的意外事故能防患于未然，确保公司及财物安全者。</w:t>
      </w:r>
    </w:p>
    <w:p>
      <w:pPr>
        <w:numPr>
          <w:ilvl w:val="1"/>
          <w:numId w:val="3"/>
        </w:numPr>
        <w:spacing w:line="480" w:lineRule="auto"/>
        <w:rPr>
          <w:rFonts w:hint="eastAsia" w:ascii="宋体" w:hAnsi="宋体" w:eastAsia="宋体"/>
          <w:kern w:val="0"/>
          <w:sz w:val="24"/>
          <w:szCs w:val="24"/>
        </w:rPr>
      </w:pPr>
      <w:r>
        <w:rPr>
          <w:rFonts w:hint="eastAsia" w:ascii="SimHei" w:hAnsi="SimHei" w:eastAsia="黑体"/>
          <w:kern w:val="0"/>
          <w:sz w:val="24"/>
          <w:szCs w:val="24"/>
        </w:rPr>
        <w:t>策划、承办、执行重要事务成绩显著者。</w:t>
      </w:r>
    </w:p>
    <w:p>
      <w:pPr>
        <w:numPr>
          <w:ilvl w:val="1"/>
          <w:numId w:val="3"/>
        </w:numPr>
        <w:spacing w:line="480" w:lineRule="auto"/>
        <w:rPr>
          <w:rFonts w:hint="eastAsia" w:ascii="宋体" w:hAnsi="宋体" w:eastAsia="宋体"/>
          <w:kern w:val="0"/>
          <w:sz w:val="24"/>
          <w:szCs w:val="24"/>
        </w:rPr>
      </w:pPr>
      <w:r>
        <w:rPr>
          <w:rFonts w:hint="eastAsia" w:ascii="SimHei" w:hAnsi="SimHei" w:eastAsia="黑体"/>
          <w:kern w:val="0"/>
          <w:sz w:val="24"/>
          <w:szCs w:val="24"/>
        </w:rPr>
        <w:t>其他应给予记小功事迹者。</w:t>
      </w:r>
    </w:p>
    <w:p>
      <w:pPr>
        <w:spacing w:line="480" w:lineRule="auto"/>
        <w:ind w:firstLine="120" w:firstLineChars="50"/>
        <w:rPr>
          <w:rFonts w:hint="eastAsia" w:ascii="宋体" w:hAnsi="宋体" w:eastAsia="宋体"/>
          <w:kern w:val="0"/>
          <w:sz w:val="24"/>
          <w:szCs w:val="24"/>
        </w:rPr>
      </w:pPr>
      <w:r>
        <w:rPr>
          <w:rFonts w:hint="eastAsia" w:ascii="SimHei" w:hAnsi="SimHei" w:eastAsia="黑体"/>
          <w:kern w:val="0"/>
          <w:sz w:val="24"/>
          <w:szCs w:val="24"/>
        </w:rPr>
        <w:t>（4）对于以下表现之一的职工，应当记大功</w:t>
      </w:r>
    </w:p>
    <w:p>
      <w:pPr>
        <w:numPr>
          <w:ilvl w:val="1"/>
          <w:numId w:val="4"/>
        </w:numPr>
        <w:spacing w:line="480" w:lineRule="auto"/>
        <w:rPr>
          <w:rFonts w:hint="eastAsia" w:ascii="宋体" w:hAnsi="宋体" w:eastAsia="宋体"/>
          <w:kern w:val="0"/>
          <w:sz w:val="24"/>
          <w:szCs w:val="24"/>
        </w:rPr>
      </w:pPr>
      <w:r>
        <w:rPr>
          <w:rFonts w:hint="eastAsia" w:ascii="SimHei" w:hAnsi="SimHei" w:eastAsia="黑体"/>
          <w:kern w:val="0"/>
          <w:sz w:val="24"/>
          <w:szCs w:val="24"/>
        </w:rPr>
        <w:t>对危害公司和国家的事件，及时制止，避免较大损失者；</w:t>
      </w:r>
    </w:p>
    <w:p>
      <w:pPr>
        <w:numPr>
          <w:ilvl w:val="1"/>
          <w:numId w:val="4"/>
        </w:numPr>
        <w:spacing w:line="480" w:lineRule="auto"/>
        <w:rPr>
          <w:rFonts w:hint="eastAsia" w:ascii="宋体" w:hAnsi="宋体" w:eastAsia="宋体"/>
          <w:kern w:val="0"/>
          <w:sz w:val="24"/>
          <w:szCs w:val="24"/>
        </w:rPr>
      </w:pPr>
      <w:r>
        <w:rPr>
          <w:rFonts w:hint="eastAsia" w:ascii="SimHei" w:hAnsi="SimHei" w:eastAsia="黑体"/>
          <w:kern w:val="0"/>
          <w:sz w:val="24"/>
          <w:szCs w:val="24"/>
        </w:rPr>
        <w:t>开拓公司业务，经营业绩（利润、营业额）骄人，当季度被评为优秀员工者；</w:t>
      </w:r>
    </w:p>
    <w:p>
      <w:pPr>
        <w:numPr>
          <w:ilvl w:val="1"/>
          <w:numId w:val="4"/>
        </w:numPr>
        <w:spacing w:line="480" w:lineRule="auto"/>
        <w:rPr>
          <w:rFonts w:hint="eastAsia" w:ascii="宋体" w:hAnsi="宋体" w:eastAsia="宋体"/>
          <w:kern w:val="0"/>
          <w:sz w:val="24"/>
          <w:szCs w:val="24"/>
        </w:rPr>
      </w:pPr>
      <w:r>
        <w:rPr>
          <w:rFonts w:hint="eastAsia" w:ascii="SimHei" w:hAnsi="SimHei" w:eastAsia="黑体"/>
          <w:kern w:val="0"/>
          <w:sz w:val="24"/>
          <w:szCs w:val="24"/>
        </w:rPr>
        <w:t>在工作或技术上大胆创新，并取得显著经济效应；</w:t>
      </w:r>
    </w:p>
    <w:p>
      <w:pPr>
        <w:numPr>
          <w:ilvl w:val="1"/>
          <w:numId w:val="4"/>
        </w:numPr>
        <w:spacing w:line="480" w:lineRule="auto"/>
        <w:rPr>
          <w:rFonts w:hint="eastAsia" w:ascii="宋体" w:hAnsi="宋体" w:eastAsia="宋体"/>
          <w:kern w:val="0"/>
          <w:sz w:val="24"/>
          <w:szCs w:val="24"/>
        </w:rPr>
      </w:pPr>
      <w:r>
        <w:rPr>
          <w:rFonts w:hint="eastAsia" w:ascii="SimHei" w:hAnsi="SimHei" w:eastAsia="黑体"/>
          <w:kern w:val="0"/>
          <w:sz w:val="24"/>
          <w:szCs w:val="24"/>
        </w:rPr>
        <w:t>同坏人坏事作斗争，对维护正常的工作秩序有显著功绩者；</w:t>
      </w:r>
    </w:p>
    <w:p>
      <w:pPr>
        <w:numPr>
          <w:ilvl w:val="1"/>
          <w:numId w:val="4"/>
        </w:numPr>
        <w:spacing w:line="480" w:lineRule="auto"/>
        <w:rPr>
          <w:rFonts w:hint="eastAsia" w:ascii="宋体" w:hAnsi="宋体" w:eastAsia="宋体"/>
          <w:kern w:val="0"/>
          <w:sz w:val="24"/>
          <w:szCs w:val="24"/>
        </w:rPr>
      </w:pPr>
      <w:r>
        <w:rPr>
          <w:rFonts w:hint="eastAsia" w:ascii="SimHei" w:hAnsi="SimHei" w:eastAsia="黑体"/>
          <w:kern w:val="0"/>
          <w:sz w:val="24"/>
          <w:szCs w:val="24"/>
        </w:rPr>
        <w:t>对公司发展有重大贡献，应记大功之事迹者；</w:t>
      </w:r>
    </w:p>
    <w:p>
      <w:pPr>
        <w:numPr>
          <w:ilvl w:val="1"/>
          <w:numId w:val="4"/>
        </w:numPr>
        <w:spacing w:line="480" w:lineRule="auto"/>
        <w:rPr>
          <w:rFonts w:hint="eastAsia" w:ascii="宋体" w:hAnsi="宋体" w:eastAsia="宋体"/>
          <w:kern w:val="0"/>
          <w:sz w:val="24"/>
          <w:szCs w:val="24"/>
        </w:rPr>
      </w:pPr>
      <w:r>
        <w:rPr>
          <w:rFonts w:hint="eastAsia" w:ascii="SimHei" w:hAnsi="SimHei" w:eastAsia="黑体"/>
          <w:kern w:val="0"/>
          <w:sz w:val="24"/>
          <w:szCs w:val="24"/>
        </w:rPr>
        <w:t>发现事故苗头，及时采取措施，防止重大事故发生者；</w:t>
      </w:r>
    </w:p>
    <w:p>
      <w:pPr>
        <w:numPr>
          <w:ilvl w:val="1"/>
          <w:numId w:val="4"/>
        </w:numPr>
        <w:spacing w:line="480" w:lineRule="auto"/>
        <w:rPr>
          <w:rFonts w:hint="eastAsia" w:ascii="宋体" w:hAnsi="宋体" w:eastAsia="宋体"/>
          <w:kern w:val="0"/>
          <w:sz w:val="24"/>
          <w:szCs w:val="24"/>
        </w:rPr>
      </w:pPr>
      <w:r>
        <w:rPr>
          <w:rFonts w:hint="eastAsia" w:ascii="SimHei" w:hAnsi="SimHei" w:eastAsia="黑体"/>
          <w:kern w:val="0"/>
          <w:sz w:val="24"/>
          <w:szCs w:val="24"/>
        </w:rPr>
        <w:t>对天灾、人祸、犯罪等突发事件现象，不顾安危、见义勇为者，保护公司财产防止或者挽救事故有功，使公司利益蒙受重大损失者；</w:t>
      </w:r>
    </w:p>
    <w:p>
      <w:pPr>
        <w:numPr>
          <w:ilvl w:val="1"/>
          <w:numId w:val="4"/>
        </w:numPr>
        <w:spacing w:line="480" w:lineRule="auto"/>
        <w:rPr>
          <w:rFonts w:hint="eastAsia" w:ascii="宋体" w:hAnsi="宋体" w:eastAsia="宋体"/>
          <w:kern w:val="0"/>
          <w:sz w:val="24"/>
          <w:szCs w:val="24"/>
        </w:rPr>
      </w:pPr>
      <w:r>
        <w:rPr>
          <w:rFonts w:hint="eastAsia" w:ascii="SimHei" w:hAnsi="SimHei" w:eastAsia="黑体"/>
          <w:kern w:val="0"/>
          <w:sz w:val="24"/>
          <w:szCs w:val="24"/>
        </w:rPr>
        <w:t>其他应给予记大功事迹者。</w:t>
      </w:r>
    </w:p>
    <w:p>
      <w:pPr>
        <w:spacing w:line="480" w:lineRule="auto"/>
        <w:ind w:firstLine="240" w:firstLineChars="100"/>
        <w:rPr>
          <w:rFonts w:hint="eastAsia" w:ascii="宋体" w:hAnsi="宋体" w:eastAsia="宋体"/>
          <w:kern w:val="0"/>
          <w:sz w:val="24"/>
          <w:szCs w:val="24"/>
        </w:rPr>
      </w:pPr>
      <w:r>
        <w:rPr>
          <w:rFonts w:hint="eastAsia" w:ascii="SimHei" w:hAnsi="SimHei" w:eastAsia="黑体"/>
          <w:kern w:val="0"/>
          <w:sz w:val="24"/>
          <w:szCs w:val="24"/>
        </w:rPr>
        <w:t>（5）职工有下列情形者年终可参加优秀工作者评奖</w:t>
      </w:r>
    </w:p>
    <w:p>
      <w:pPr>
        <w:numPr>
          <w:ilvl w:val="1"/>
          <w:numId w:val="5"/>
        </w:numPr>
        <w:spacing w:line="480" w:lineRule="auto"/>
        <w:rPr>
          <w:rFonts w:hint="eastAsia" w:ascii="宋体" w:hAnsi="宋体" w:eastAsia="宋体"/>
          <w:kern w:val="0"/>
          <w:sz w:val="24"/>
          <w:szCs w:val="24"/>
        </w:rPr>
      </w:pPr>
      <w:r>
        <w:rPr>
          <w:rFonts w:hint="eastAsia" w:ascii="SimHei" w:hAnsi="SimHei" w:eastAsia="黑体"/>
          <w:kern w:val="0"/>
          <w:sz w:val="24"/>
          <w:szCs w:val="24"/>
        </w:rPr>
        <w:t>一年中累计二次记大功（但无惩罚记录）者。</w:t>
      </w:r>
    </w:p>
    <w:p>
      <w:pPr>
        <w:numPr>
          <w:ilvl w:val="1"/>
          <w:numId w:val="5"/>
        </w:numPr>
        <w:spacing w:line="480" w:lineRule="auto"/>
        <w:rPr>
          <w:rFonts w:hint="eastAsia" w:ascii="宋体" w:hAnsi="宋体" w:eastAsia="宋体"/>
          <w:kern w:val="0"/>
          <w:sz w:val="24"/>
          <w:szCs w:val="24"/>
        </w:rPr>
      </w:pPr>
      <w:r>
        <w:rPr>
          <w:rFonts w:hint="eastAsia" w:ascii="SimHei" w:hAnsi="SimHei" w:eastAsia="黑体"/>
          <w:kern w:val="0"/>
          <w:sz w:val="24"/>
          <w:szCs w:val="24"/>
        </w:rPr>
        <w:t>开拓公司业务，经营业绩（利润、营业额）骄人者</w:t>
      </w:r>
    </w:p>
    <w:p>
      <w:pPr>
        <w:numPr>
          <w:ilvl w:val="1"/>
          <w:numId w:val="5"/>
        </w:numPr>
        <w:spacing w:line="480" w:lineRule="auto"/>
        <w:rPr>
          <w:rFonts w:hint="eastAsia" w:ascii="宋体" w:hAnsi="宋体" w:eastAsia="宋体"/>
          <w:kern w:val="0"/>
          <w:sz w:val="24"/>
          <w:szCs w:val="24"/>
        </w:rPr>
      </w:pPr>
      <w:r>
        <w:rPr>
          <w:rFonts w:hint="eastAsia" w:ascii="SimHei" w:hAnsi="SimHei" w:eastAsia="黑体"/>
          <w:kern w:val="0"/>
          <w:sz w:val="24"/>
          <w:szCs w:val="24"/>
        </w:rPr>
        <w:t>在当年工作中给公司带来重大效益者。</w:t>
      </w:r>
    </w:p>
    <w:p>
      <w:pPr>
        <w:numPr>
          <w:ilvl w:val="1"/>
          <w:numId w:val="5"/>
        </w:numPr>
        <w:spacing w:line="480" w:lineRule="auto"/>
        <w:rPr>
          <w:rFonts w:hint="eastAsia" w:ascii="宋体" w:hAnsi="宋体" w:eastAsia="宋体"/>
          <w:kern w:val="0"/>
          <w:sz w:val="24"/>
          <w:szCs w:val="24"/>
        </w:rPr>
      </w:pPr>
      <w:r>
        <w:rPr>
          <w:rFonts w:hint="eastAsia" w:ascii="SimHei" w:hAnsi="SimHei" w:eastAsia="黑体"/>
          <w:kern w:val="0"/>
          <w:sz w:val="24"/>
          <w:szCs w:val="24"/>
        </w:rPr>
        <w:t>在当年工作中，严格遵守公司各项规章制度，认真完成本职工作，在本部门、系统内起标杆作用，工作成绩优秀者。</w:t>
      </w:r>
    </w:p>
    <w:p>
      <w:pPr>
        <w:numPr>
          <w:ilvl w:val="1"/>
          <w:numId w:val="5"/>
        </w:numPr>
        <w:spacing w:line="480" w:lineRule="auto"/>
        <w:rPr>
          <w:rFonts w:hint="eastAsia" w:ascii="宋体" w:hAnsi="宋体" w:eastAsia="宋体"/>
          <w:kern w:val="0"/>
          <w:sz w:val="24"/>
          <w:szCs w:val="24"/>
        </w:rPr>
      </w:pPr>
      <w:r>
        <w:rPr>
          <w:rFonts w:hint="eastAsia" w:ascii="SimHei" w:hAnsi="SimHei" w:eastAsia="黑体"/>
          <w:kern w:val="0"/>
          <w:sz w:val="24"/>
          <w:szCs w:val="24"/>
        </w:rPr>
        <w:t>在工作中，能鼓舞士气，带领团队，努力进取者。</w:t>
      </w:r>
    </w:p>
    <w:p>
      <w:pPr>
        <w:numPr>
          <w:ilvl w:val="1"/>
          <w:numId w:val="5"/>
        </w:numPr>
        <w:spacing w:line="480" w:lineRule="auto"/>
        <w:rPr>
          <w:rFonts w:hint="eastAsia" w:ascii="宋体" w:hAnsi="宋体" w:eastAsia="宋体"/>
          <w:kern w:val="0"/>
          <w:sz w:val="24"/>
          <w:szCs w:val="24"/>
        </w:rPr>
      </w:pPr>
      <w:r>
        <w:rPr>
          <w:rFonts w:hint="eastAsia" w:ascii="SimHei" w:hAnsi="SimHei" w:eastAsia="黑体"/>
          <w:kern w:val="0"/>
          <w:sz w:val="24"/>
          <w:szCs w:val="24"/>
        </w:rPr>
        <w:t>其他应参选优秀工作评奖者情况。</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4．在本职工作岗位上做出突出贡献者，同时具备较强的业务能力和领导才能者，可提升行政职务。</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5．奖励程序如下：</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（1）员工所在部门主管提名；</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（2）综管部审核；</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（3）总经理审批；</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6．奖励按时间划分可分为不定期奖励和年终特别奖。</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第三条 处罚制度</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1．员工有下列行为之一，视情节轻重，分别给予通报批评、扣发部分工资、罚款、降级、开除等处分；情节严重，触犯法律的，提交司法部门依法处理：</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（1）违反国家法律、法规、政策和公司规章制度，造成经济损失或不良影响的；予以开除。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（2）违反劳动纪律，经常迟到、早退、旷工、消极怠工，没完成工作任务的；根据公司规章制度予以罚款。</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（3）不服从工作安排和调动、指挥或无理取闹，影响生产秩序、工作秩序的；予以开除。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（4） 拒不执行公司或部门领导决定，干扰公司工作的；予以开除。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（5）工作不负责任，损坏设备工具，浪费原材料、能源，造成经济损失的；予以开除。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（6） 玩忽职守，违反操作或违章指挥，造成事故或经济损失的；予以开除。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（7）滥用职权，违反财经纪律，挥霍浪费公司资财，损公肥私，造成经济损失的；予以开除。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（8）财会人员不坚持财会制度，丧失原则，造成经济损失的；根据公司规章制度予以罚款。</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（9）贪污、盗窃、行贿受贿、敲诈勒索、赌博等，尚未达到刑事处分的；予以开除。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（10）挑拨是非，破坏团结，损害他人名誉或领导威信影响恶劣的；予以开除。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（11）泄露公司机密，把公司客户介绍给他人或向客户索取回扣、介绍费；予以开除。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（12）散布谣言，损害公司声誉或影响公司正常经营的；予以开除。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（13）利用职权对员工打击报复或包庇员工违法乱纪行为的；予以开除。</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（14）有其他违章违纪行为，应予以处罚的；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2．各部门主管对员工违反公司的行为，应及时向综管部报告，员工也可检举揭发。</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3．综管部接到报告、检举后，应立即进行调查。调查完结，并将调查结果和处分意见，报总经理批准，由综管部执行并通知受处分人。</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4．给予员工行政处分和经济处罚，应当慎重决定。必须弄清事实，取得证据，征求有关部门意见，并允许受处分人进行申辩。</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5．对员工进行处分，应书面通知本人，并记入档案。</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6．奖励程序如下：</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（1）员工所在部门主管提名；</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（2）综管部审核；</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（3）总经理审批；</w:t>
      </w:r>
    </w:p>
    <w:p>
      <w:pPr>
        <w:spacing w:line="480" w:lineRule="auto"/>
        <w:ind w:firstLine="480" w:firstLineChars="200"/>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bookmarkStart w:id="57" w:name="_Toc28350_WPSOffice_Level2"/>
      <w:r>
        <w:rPr>
          <w:rFonts w:hint="eastAsia" w:ascii="SimHei" w:hAnsi="SimHei" w:eastAsia="黑体"/>
          <w:kern w:val="0"/>
          <w:sz w:val="24"/>
          <w:szCs w:val="24"/>
        </w:rPr>
        <w:t>4．11 员工辞职、辞退</w:t>
      </w:r>
      <w:bookmarkEnd w:id="57"/>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第一条 员工辞职</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1．公司员工辞职需提前三十天提出书面报告，凡未按规定提前三十天递交书面辞职报告而要求立即解除聘用合同者，辞职人员应按一个月的基本工资向公司交纳补偿费。</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2．在合同期内，员工要求辞职，除向公司偿还一个月基本工资外,还须将为其提前支付的各项管理费用和各项险种投保的费用按规定退还公司。</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3．辞职处理程序</w:t>
      </w:r>
    </w:p>
    <w:p>
      <w:pPr>
        <w:spacing w:line="480" w:lineRule="auto"/>
        <w:ind w:firstLine="240" w:firstLineChars="100"/>
        <w:rPr>
          <w:rFonts w:hint="eastAsia" w:ascii="宋体" w:hAnsi="宋体" w:eastAsia="宋体"/>
          <w:kern w:val="0"/>
          <w:sz w:val="24"/>
          <w:szCs w:val="24"/>
        </w:rPr>
      </w:pPr>
      <w:r>
        <w:rPr>
          <w:rFonts w:hint="eastAsia" w:ascii="SimHei" w:hAnsi="SimHei" w:eastAsia="黑体"/>
          <w:kern w:val="0"/>
          <w:sz w:val="24"/>
          <w:szCs w:val="24"/>
        </w:rPr>
        <w:t>（1）员工提出书面辞职申请并填写《辞职申请表》，经总经理签字批准后方可生效。</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（2）在收到《辞职申请表》后一个工作日内，由员工所在部门、综管部就辞职 原因、对公司的看法与希望等与辞职人谈话。如果员工最终决定辞职，由其所在部门和员工本人确定最后工作日并通知综管部、财务部，上报总经理批准。</w:t>
      </w:r>
    </w:p>
    <w:p>
      <w:pPr>
        <w:spacing w:line="480" w:lineRule="auto"/>
        <w:ind w:firstLine="360" w:firstLineChars="150"/>
        <w:rPr>
          <w:rFonts w:hint="eastAsia" w:ascii="宋体" w:hAnsi="宋体" w:eastAsia="宋体"/>
          <w:kern w:val="0"/>
          <w:sz w:val="24"/>
          <w:szCs w:val="24"/>
        </w:rPr>
      </w:pPr>
      <w:r>
        <w:rPr>
          <w:rFonts w:hint="eastAsia" w:ascii="SimHei" w:hAnsi="SimHei" w:eastAsia="黑体"/>
          <w:kern w:val="0"/>
          <w:sz w:val="24"/>
          <w:szCs w:val="24"/>
        </w:rPr>
        <w:t xml:space="preserve">（3）员工在最后工作日办理交接工作和其他离职手续，并填写《辞职\解聘人员交接单》。 </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第二条 员工辞退</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1．出现下列情况之一，公司有权立即解除《劳动合同》，对被辞退的员工公司不给予任何补偿。</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（1）乙方被依法追究刑事责任或劳动教养的；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（2）在试用期内，不符合录用条件的；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（3）严重违反劳动纪律或公司规章制度的；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（4）严重失职、营私舞弊，对公司利益造成重大损害的；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（5）员工入职时提供虚假个人情况资料；</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（6）员工在本公司任职期间，在其他与本公司相关行业公司兼职的；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（7）在工作业绩上弄虚作假者；</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（8）连续旷工4天（含4天）以上或一年累计旷工超过6天（含6天）者。</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2．出现下列情况之一，公司可解除《劳动合同》，但原则上需提前三十天书面通知员工，并根据国家有关规定给予一定的补偿金。</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（1）因病或非因工负伤医疗期满后，不能从事原工作也不能从事公司另行安排的工作的。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（2）不能胜任工作，经培训或调整工作岗位，仍不能胜任工作的。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（3）公司经营状况或技术设备条件发生变化，致使员工富余的。</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3．员工辞退程序</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（1）部门提出解除劳动合同请求，填写《解聘人员申报表》，由部门主管和综管部签字后报总经理批准，由综管部负责办理；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（2）综管部根据解聘原因，与被解聘人就解聘方案达成一致意见；</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（3）一个工作日内，综管部向被解聘员工出具书面《解聘通知》；</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（4）被解聘人在最后一个工作日前，办理交接手续并填写《辞职\解聘人员交接单》和有关资料。</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（5）员工离开公司后一月内，综管部办理离职人员社会保险转离手续；</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（6）经公司派出培训或进修者，如工作期限未满合同规定，则须按合同规定交还或赔偿有关费用；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第三条 手续办理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公司员工无论辞退、辞职，必须填写《辞职\解聘人员交接单》，经确认办妥各项手续，财务部得到综管部的通知后方可结算工资，未经公司批准而不到公司上班者视为自动离职处理，停发工资。若给公司造成经济损失者，公司有权追究当事人的经济责任，情况严重者追究其法律责任。</w:t>
      </w: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5．行政管理篇</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5．0  总    则</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为加强公司行政事务管理，理顺公司内部关系，使各项管理标准化、制度化，提高办事效率，特制定本规定。</w:t>
      </w:r>
      <w:r>
        <w:rPr>
          <w:rFonts w:hint="eastAsia" w:ascii="SimHei" w:hAnsi="SimHei" w:eastAsia="黑体" w:cs="宋体"/>
          <w:kern w:val="0"/>
          <w:sz w:val="24"/>
          <w:szCs w:val="24"/>
        </w:rPr>
        <w:t></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5．1  作息时间、请假管理</w:t>
      </w:r>
    </w:p>
    <w:p>
      <w:pPr>
        <w:spacing w:line="480" w:lineRule="auto"/>
        <w:jc w:val="center"/>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工作时间</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每周基本工作时间为42小时，即每天7小时，正常工作时间为星期一至星期六。</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 xml:space="preserve">上午：08：00---11：30             </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 xml:space="preserve">下午：13：30---17：00             </w:t>
      </w:r>
    </w:p>
    <w:p>
      <w:pPr>
        <w:spacing w:line="480" w:lineRule="auto"/>
        <w:ind w:firstLine="480" w:firstLineChars="200"/>
        <w:jc w:val="left"/>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外出</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 外出审批</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（1）员工外出办理业务前，须到前台据实填写《外出审批单》，经部门主管签字确认后，将表单交于前台处，方可外出。</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（2）如有特殊情况，无法签到后外出办事者，需提前半日办妥外出审批手续，前台备案。若未审批，而直接外出，按迟到或旷工处理。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2．离岗处分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（1）擅自离岗超过60分钟以上者，按旷工半天处理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（2）擅自离岗超过4小时以上者按旷工1天处理，扣发三日薪金，并给予记小过一次。</w:t>
      </w:r>
    </w:p>
    <w:p>
      <w:pPr>
        <w:spacing w:line="480" w:lineRule="auto"/>
        <w:jc w:val="left"/>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休假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 xml:space="preserve">   所有本规定内假期期限均包含休息日，不得做分段或剔除计算。</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1．法定假：国家规定的法定节日和公休假日为员工有薪休假日。法定假期前后，原则上不得办理病假以外的请假手续。</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2．事假：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（1）员工有事必须亲自申请事假。原则上，每位员工每年事假累计不能超过6天。特殊情况除外。凡休事假的员工按实际发生的时间扣发工资。</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（2）员工请事假，须提前写《请假申请表》，经部门经理或总经理批准后，由综管部留存。</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（3）因紧急情况不能事前办理请假手续的，事后应在上班当天补办手续。事假扣发当日薪水。</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（4）职员层请假一天以内（含一天），须写《请假申请表》由部门经理批准，报综管部；一天以上应填写《请假申请表》由部门经理审核，报综管部，经总经理批准后方可休假；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（5）部门经理以上管理职员事假，由总经理批准，综管部留存。</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（6）每月事假累计不得超过三天（含三天），超过者按相应天数的双倍薪金扣除。</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3．病假：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员工请病假须填写《请假申请表》，部门经理批准后方可休假。若当次请假少于一天（含一天）者，可在当天上班十分钟前通知所属部门主管并转告综管部，病愈上班后须填写《请假申请表》于当日内提交到综管部。</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（2）连续请假二天以上（含二天）者，应向综管部门提供医院建议休息相关证明，并办理请假手续后方可休假，否则按旷工处理。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（3）每月病假少于半天（含半天）薪金照发。</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（4）每月病假少于一天（含一天）扣当日半薪。</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（5）每月病假二天以上（含二天）至七天以内（不含七天），按病假扣除相应天数的薪金。</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（6）每月病假七天以上（含七天），扣除相应天数双倍薪金。</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（7）连续请假五天以上（含五天），须总经理签发准假文件。</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（8）无法提借医院建议休息相关证明者，三天以内（含三天）按事假处理，三天以上则不予批准。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（9）伪造相关证明材料或手续不齐全者，以旷工论处。</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4．年假：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（1）所有全职员工在本公司工作一年后从第13个月起可享受公司给予的有薪年假。根据员工的不同职务给予不同的年假天数。以后每增加一年加给1天，但最多以10天为限。</w:t>
      </w:r>
    </w:p>
    <w:p>
      <w:pPr>
        <w:numPr>
          <w:ilvl w:val="0"/>
          <w:numId w:val="6"/>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需休年休假的员工应提前一周填写《请假申请表》报综管部初审，后由部门主管和总经理批准，交综管部留存。</w:t>
      </w:r>
    </w:p>
    <w:p>
      <w:pPr>
        <w:numPr>
          <w:ilvl w:val="0"/>
          <w:numId w:val="6"/>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由综管部进行资格初审，部门主管领导批准。</w:t>
      </w:r>
    </w:p>
    <w:p>
      <w:pPr>
        <w:numPr>
          <w:ilvl w:val="0"/>
          <w:numId w:val="6"/>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三天以上或部门经理以上职务者休假须报总经理批准。</w:t>
      </w:r>
    </w:p>
    <w:p>
      <w:pPr>
        <w:numPr>
          <w:ilvl w:val="0"/>
          <w:numId w:val="6"/>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每年的年假，员工应在应享受年之日起1年内休完。逾期不休将视为自动放弃，不作累积或补薪。</w:t>
      </w:r>
    </w:p>
    <w:p>
      <w:pPr>
        <w:numPr>
          <w:ilvl w:val="0"/>
          <w:numId w:val="6"/>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病事假1年累计超过15个工作日或旷工2次（包括2次）或得到2次书面通报批评/警告者当年不再离受年休假。</w:t>
      </w:r>
    </w:p>
    <w:p>
      <w:pPr>
        <w:numPr>
          <w:ilvl w:val="0"/>
          <w:numId w:val="6"/>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年休假和婚假不得累加连续休假。在公司任职未满一年的员工，不享受年假。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5．产假、护理假：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女员工符合法定生育条件的，享受国家法定的产前15天加产后75天共计90天的产假。晚育者，增加30天假期；如遇难产，可凭医院证明增加有薪产假15天；多胞胎生育的，每多生一个婴儿，增加产假15天。女员工怀孕不满4个月流产者，给予15天产假；怀孕4个月以上流产者给予42天产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（2）产假期包含公休日和法定节日，并只能一次性连续使用。</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（3）产假发放基本工资全额。超过产假的按事假，扣发工资。</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（4）产假期满后超过15天以上者，按旷工停发工资。</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（5）护理假：男职员在女方晚育产假期间，享受有薪护理假10天。</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（6）哺乳假：婴儿周岁内母亲享有每日一小时哺乳假（不含午餐时间）。</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6．婚假：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（1）婚假须提前一周填写《请假申请表》报相关工作部门经理会签，并经总经理批准有效，交综管部留存。</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（2）婚假为3天，具备法定晚婚条件者增加七天（职员必须在结婚注册日后5  个月内取假）。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7．丧假：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（1）公司正式员工的祖父、父母、子女、配偶死亡，可以请丧假，假期3天，薪金照发。</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（2）原则上提前一天填写《请假审请表》报相关工作部门经理会签，报综管部备案，经总经理批准有效，丧假只能一次性连休。</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8．探亲假：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由公司派遣到外地的员工，每年探亲假7天，探亲假只能一次性连休。</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第四条 请假规定</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1.员工休假必须填写《请假申请单》，由本部门经理或总经理批准并报综管部备案，方可休假。不经批准自行休假者，视为旷工。</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2.请假最小单位：补休假、病假、事假以“1小时”为请假最小单位；年休假以“半天”为请假最小单位。</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3.凡享受年假、婚假、产假、护理假、丧假的员工，休假期间工资按正常出勤计发 。</w:t>
      </w:r>
    </w:p>
    <w:p>
      <w:pPr>
        <w:spacing w:line="480" w:lineRule="auto"/>
        <w:ind w:firstLine="480" w:firstLineChars="200"/>
        <w:jc w:val="center"/>
        <w:rPr>
          <w:rFonts w:hint="eastAsia" w:ascii="宋体" w:hAnsi="宋体" w:eastAsia="宋体"/>
          <w:kern w:val="0"/>
          <w:sz w:val="24"/>
          <w:szCs w:val="24"/>
        </w:rPr>
      </w:pPr>
    </w:p>
    <w:p>
      <w:pPr>
        <w:spacing w:line="480" w:lineRule="auto"/>
        <w:ind w:firstLine="480" w:firstLineChars="200"/>
        <w:jc w:val="center"/>
        <w:rPr>
          <w:rFonts w:hint="eastAsia" w:ascii="宋体" w:hAnsi="宋体" w:eastAsia="宋体"/>
          <w:kern w:val="0"/>
          <w:sz w:val="24"/>
          <w:szCs w:val="24"/>
        </w:rPr>
      </w:pPr>
      <w:r>
        <w:rPr>
          <w:rFonts w:hint="eastAsia" w:ascii="SimHei" w:hAnsi="SimHei" w:eastAsia="黑体"/>
          <w:kern w:val="0"/>
          <w:sz w:val="24"/>
          <w:szCs w:val="24"/>
        </w:rPr>
        <w:t>5．2  会议制度</w:t>
      </w:r>
    </w:p>
    <w:p>
      <w:pPr>
        <w:spacing w:line="480" w:lineRule="auto"/>
        <w:jc w:val="left"/>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会议类型</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公司办公会议分为工作汇报会议和专项专题会议及部门内部会议三种。</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会议安排</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 工作汇报会议：每月第一个星期一上午8：30分召开，由总经理主持，各部门负责人参加。工作汇报内容包括：上月工作完成情况，本月工作计划，需要其他部门协助解决的事项等。汇报人员应于会前认真准备，届时全面汇报。</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 专项专题会议：不定期召开，由总经理（或指定专人）主持，有关部门负责人参加，必要时指定人员列席。主要针对专项专题事件进行讨论研究。申请召开此类会议的部门，应提前二天以书面形式提出并附背景说明，报总经理确定召开后，由综管部通知有关部门或人员做好会前准备。</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3．部门内部会议：每周五下午五点召开，由部门主管主持，所属部门人员参加。总结本周工作完成情况及汇报下周工作计划。</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会议对议定的事项形成相应决议或决定，总经理有最终决策及决定权。</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第四条 对于工作汇报会议，综管部将指定专人作好会议记录，并整理存档。重要决议事项形成会议纪要，印发有关部门或人员。综管部对需贯彻落实的事项进行催办、督察并反馈情况。</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第五条  相关与会人员，不得迟到、早退。原则上不允许请假，如有要事不能参加者，须提前一天向综管部递交《请假说明》。</w:t>
      </w:r>
    </w:p>
    <w:p>
      <w:pPr>
        <w:spacing w:line="480" w:lineRule="auto"/>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5．3  档案管理</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归档范围：</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公司的规划、年度计划、统计资料、技术资料、财务审计、劳动工资、经营情况、人事档案、会议记录、决议、决定、委任书、协议、合同、项目方案、通告、通知、电脑盘片、声像、胶卷、荣誉实物、证件等具有参考价值的文件材料。</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公司及各部门、员工均有保护档案的义务。档案管理要指定专人负责，明确责任，保证原始资料及单据齐全完整，密级档案必须保证安全。</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档案工作实行统一领导，分级保管、分级查阅的原则，进行网络化管理。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第四条 档案工作由总经理统一领导，综管部负责接收，收集、整理、立卷、保管，并监督各部门的档案管理工作。</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第五条 单个工程完成审计后，各部门须将相关工程资料移交至综管部存档。</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第六条 档案的借阅与索取：</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1.总经理借阅密级档案可通过档案管理人员办理借阅手续，直接提档；</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2.公司其他人员需借阅档案时，根据档案设密情况进行借阅。借阅一般档案资料由综管部档案保管专员批准；借阅秘密档案资料由综管部主任批准；借阅机密、绝密档案资料由总经理批准。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借阅档案必须爱护，保持整洁，严禁涂改，注意安全和保密，严禁擅自翻印、抄录、转借、遗失，如确属工作需要摘录和复制，凡属密级档案，必须由总经理批准方可摘录和复制，一般内部档案综管部主任批准方可摘录和复制。</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第七条 档案的销毁：</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1.任何组织或个人非经允许无权随意销毁公司档案材料；</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2.若按规定需要销毁时，凡属密级档案须经总经理批准后方可销毁，一般内部档案，须经公司综管部批准后方可销毁。</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3.经批准销毁的公司档案。档案人员要认真填写、编制销毁清单，由专人监督销毁。</w:t>
      </w:r>
      <w:r>
        <w:rPr>
          <w:rFonts w:hint="eastAsia" w:ascii="SimHei" w:hAnsi="SimHei" w:eastAsia="黑体" w:cs="宋体"/>
          <w:kern w:val="0"/>
          <w:sz w:val="24"/>
          <w:szCs w:val="24"/>
        </w:rPr>
        <w:t></w:t>
      </w:r>
      <w:r>
        <w:rPr>
          <w:rFonts w:hint="eastAsia" w:ascii="SimHei" w:hAnsi="SimHei" w:eastAsia="黑体"/>
          <w:kern w:val="0"/>
          <w:sz w:val="24"/>
          <w:szCs w:val="24"/>
        </w:rPr>
        <w:t xml:space="preserve"> </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第八条 档案备份制度</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 公司所有有价值的文件、报表、业务记录等必须备份。</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 各部门应尽量采用电脑管理和工作，便于业务资料的数字化处理和保存。对存入电脑的资料、档案，综管部将定期备份存档。</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第九条 处罚条例</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有下列行为之一，据情节轻重，给予50~500元扣薪处理，若构成犯罪依法追究刑事责任：</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 毁损、丢失或擅自销毁企业档案</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 擅自向外界提供、抄摘企业档案，</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 涂改、伪造档案，</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 未及时上报归档或管理不善者，</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 未按手续就借阅、外带者或越级查阅者（档案管理者同罚）。</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5．4  印章管理</w:t>
      </w:r>
    </w:p>
    <w:p>
      <w:pPr>
        <w:spacing w:line="480" w:lineRule="auto"/>
        <w:ind w:firstLine="480" w:firstLineChars="200"/>
        <w:jc w:val="left"/>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公司总经理授权由综管部全面负责公司的印章管理工作。</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公司印章的使用一律由部门负责人同意，上报总经理签字许可后管理印章人方可盖章，如违反此项规定造成的后果由直接责任人员负责</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印章保管人应对文件内容和《印章使用申请表》上载明的签署情况予以核对，经核对无误的方可盖章。</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第四条 用印后该《印章使用申请表》作为用印凭据由印章保管人留存；公司所有需要盖印章的文件，均应存档备查。</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第五条 印章原则上不许带出公司，确因工作需要将印章带出使用的，应事先填写《印章使用单》，载明事项，经公司总经理批准后由两人以上共同携带使用。</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第六条 印章保管人必须妥善保管印章，如有遗失，必须及时向总经理报告。</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第七条 任何人员必须严格依照本办法规定程序使用印章，未经本办法规定的程序，不得擅自使用。</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第八条 违反本办法的规定，给公司造成损失的，由公司对违纪者予以行政处分，造成严重损失或情节严重的，移送有关机关处理。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第九条 本办法解释权归公司总经理。</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cs="宋体"/>
          <w:kern w:val="0"/>
          <w:sz w:val="24"/>
          <w:szCs w:val="24"/>
        </w:rPr>
      </w:pPr>
      <w:r>
        <w:rPr>
          <w:rFonts w:hint="eastAsia" w:ascii="SimHei" w:hAnsi="SimHei" w:eastAsia="黑体"/>
          <w:kern w:val="0"/>
          <w:sz w:val="24"/>
          <w:szCs w:val="24"/>
        </w:rPr>
        <w:t>5．5  办公用品管理</w:t>
      </w:r>
      <w:r>
        <w:rPr>
          <w:rFonts w:hint="eastAsia" w:ascii="SimHei" w:hAnsi="SimHei" w:eastAsia="黑体" w:cs="宋体"/>
          <w:kern w:val="0"/>
          <w:sz w:val="24"/>
          <w:szCs w:val="24"/>
        </w:rPr>
        <w:t></w:t>
      </w:r>
    </w:p>
    <w:p>
      <w:pPr>
        <w:spacing w:line="480" w:lineRule="auto"/>
        <w:jc w:val="center"/>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办公用品的发放：</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1、每月25号前，各部门负责人将该部门所需要的办公用品制定计划提交综管部；</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2、由综管部指定专人根据实际工作需要制定每月办公用品总计划及预算。300元以内物品申购交财务部审核；300元以上（含300元）由财务部审核，并交总经理审批。办公用品由财务部统一购买。</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3、每月5号，综管部下发办公用品至各部门，由各部门派指定专人签收领取；突发性而又未做计划的办公用品，可临时向综管部申请领取。</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4、除正常配给的办公用品外，若还需用其它用品的须经综管部主任批准方可领用；</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公司新聘员工的办公用品，由综管部直接发放。在新员工工作未满七天（含七天），只给予发放基本办公用品（包括中性笔一支，铅笔一支，软抄本一本）；工作满七天且在试用期内的，可根据合理消耗情况向本部门负责人申请领取，以保证新聘人员的正常工作；</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6、负责管理办公用品的人员要建立《库存登记表》，办好入库、出库手续。出库一定要由领取人员签字；</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7、综管部办公用品的管理一定要做到文明、清洁、注意安全、防火、防盗、严格按照规定制度办事，不允许非保管人员擅自领用。</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8、综管部每月月底统计各部门领用情况上报至财务部。</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维护与更新</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1、设施类办公用品的日常维护由各部门负责，注意保管、清理。防止人为损坏。</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2、维修工作由综合管理部负责落实修理人员。</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3、需要更换或更新的用品，由各部门提出建议，经综合管理部汇总，报公司领导批准后，统一办理。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办公废弃物品的处理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所有废弃物品，均由各部门遵照固体废弃物实施控制和管理的要求，按指定的回收处负责处理。</w:t>
      </w: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5．6  书籍管理</w:t>
      </w:r>
    </w:p>
    <w:p>
      <w:pPr>
        <w:spacing w:line="480" w:lineRule="auto"/>
        <w:jc w:val="left"/>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本公司书籍由综管部负责管理，并于每年6月、12月下旬各清点一次。</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新购书籍除按顺序编号外，还应编制《书籍目录清单》。</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借书人以本公司员工为限。</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第四条 公司书籍概不得外借，借阅者限于当日归还。如因特殊情况需外借者，必须经由总经理同意后，方可借出。</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第五条 员工借书须在综管部登记，借阅时间为上午9点至下午17点（其中午休时间，借阅人须将书籍交还综管部），借阅人员必须按时归还。在规定时间内，可借阅多次，但单次一本为限。员工所借书籍，如遇清点或公务上需参考时得随时通知收回，借书人不得拒绝。</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第六条 遇调(离)职应将借用书籍全部归还，才能为其办理调（离）职手续。</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第七条 员工借阅书籍不得批改、圈点、画线、折角、涂写，如有破损或遗失等情况，一律照原书籍价格加倍赔偿。</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第八条 员工借书期限届满，经通知仍不还书者，或遇清点期而仍不还者，将出具书面警告，暂停其借书权一个月；必要时将取消其借书权，并记大过一次。</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5．7计算机管理</w:t>
      </w:r>
    </w:p>
    <w:p>
      <w:pPr>
        <w:spacing w:line="480" w:lineRule="auto"/>
        <w:rPr>
          <w:rFonts w:hint="eastAsia" w:ascii="宋体" w:hAnsi="宋体" w:eastAsia="宋体"/>
          <w:kern w:val="0"/>
          <w:sz w:val="24"/>
          <w:szCs w:val="24"/>
        </w:rPr>
      </w:pP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为了加强本公司电脑的管理，规范电脑使用行为，保证电脑高效、安全运行，特制定如下管理制度：</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一、电脑故障应急处理方式</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1、计算机使用者发现计算机出现问题以影响正常操作时应急时联系综管部报修，并对问题进行详细的描述以便维修人员准确判断问题所在。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2、经综管部负责人审核批准后予以报修。</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二、硬件日常维护及注意事项</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1、与水有关的器具等摆放应远离电源、键盘，主机、打印机的散热风扇散热孔旁不要遮挡其它物品，以保持良好的散热通风。</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2、爱护硬件设施，做好计算机每日的维护保养工作。严格按操作程序正常开机、关机；对任何硬件设施或加密狗、USB设备不得带电插拔防止烧毁计算机硬件。</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3、节约使用计算机耗材，如纸张、墨盒等。打印重复数量多的，应尽量使用复印机复印。应尽量双面打印或复印。</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4、部门负责人要对本部门工作人员使用计算机中的违规行为进行及时劝阻、制止。如疏于管理造成严重后果的，要负连带责任。</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5、外出、午休、下班等时间超过30分钟不使用电脑时请及时按照正常关机方法关机，不得强行关闭电源，以减少电磁辐射、节约用电、延长电脑使用寿命、保护自己及他人的身体健康。及时检查机器设备，关机后，切断电源。</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三、软件系统的管理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公司重要办公软件（如经典软件、广联达软件、加密狗等）应由专人领用专人看管，不得随意带出；节假日超过3天（包括3天）的，应将以上软件上交综管部，否则，所有一切导致上述软件丢失或损坏的都由软件使用者照价赔偿。</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2、重要的部门或个人文档必要进行妥善保管，对公司或个人的资料，未经允许任何人不得进行改动。</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严禁在电脑上装载游戏软件或工作无关的软件，否则，一经发现，每次罚款50元，严禁使用公司电脑进行私人网上聊天等一切与工作无关的事，一经发现罚款50元，严禁使用公司电脑阅览发布黄色网站反动类型的文章一经发现罚款100元，严重者交由公安局关处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四、硬件系统的管理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1、各部门的电脑及配件由综管部根据业务需要统一调配，未经同意，各部门之间、员工之间不得擅自调换电脑及其配件，违者，除责令当事人双方换回机器外，并对当事人双方罚款100元。</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各部门员工未经公司同意，严禁私自折装电脑硬件及设备。违者，将对当事人罚款200元以上，如果发现电脑及拆装后的配备跟原配置不相同，将由当事人承担一切经济责任，部门负责人如发现本部门员工私自折装电脑，应及时制止并对当事人口头警告。</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五、公司文档及网络的管理</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1、对于多人共用的电脑，应合理分配好资料存储空间，各自建立自己的文件夹，以便存储文件资料。</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2、各部门建立文件时，应对重要文件进行备份，以免造成文件的丢失。</w:t>
      </w: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3、任何人员未经所在项目经理同意，不得查看或修改他人的文件内容，不得删除他人文件内容或更改他人文件。违者，除扣发工资外，若文件泄密或丢失而造成的一切损失，将由当事人承担。</w:t>
      </w:r>
    </w:p>
    <w:p>
      <w:pPr>
        <w:spacing w:line="480" w:lineRule="auto"/>
        <w:rPr>
          <w:rFonts w:hint="eastAsia" w:ascii="宋体" w:hAnsi="宋体" w:eastAsia="宋体"/>
          <w:kern w:val="0"/>
          <w:sz w:val="24"/>
          <w:szCs w:val="24"/>
        </w:rPr>
      </w:pP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4、非电脑维护人员不得拆卸或更换计算机硬件，不得安装与工作无关的软件，新增加软件要经综管部经理批准后由电脑维修人员实施安装。</w:t>
      </w:r>
    </w:p>
    <w:p>
      <w:pPr>
        <w:spacing w:line="480" w:lineRule="auto"/>
        <w:rPr>
          <w:rFonts w:hint="eastAsia" w:ascii="宋体" w:hAnsi="宋体" w:eastAsia="宋体"/>
          <w:kern w:val="0"/>
          <w:sz w:val="24"/>
          <w:szCs w:val="24"/>
        </w:rPr>
      </w:pPr>
      <w:r>
        <w:rPr>
          <w:rFonts w:hint="eastAsia" w:ascii="SimHei" w:hAnsi="SimHei" w:eastAsia="黑体"/>
          <w:kern w:val="0"/>
          <w:sz w:val="24"/>
          <w:szCs w:val="24"/>
        </w:rPr>
        <w:t xml:space="preserve">　　5、在工作用机上请勿下载、安装、试用不明软件，禁止登录非法网站，以免造成系统故障。如需使用和安装外来文件或下载互联网上的文件必须先进行杀毒，确认无毒后，才能应用到本地机器，不要接收和下载来历不明的文件。定期升级杀毒软件，查杀病毒。</w:t>
      </w:r>
    </w:p>
    <w:p>
      <w:pPr>
        <w:spacing w:line="480" w:lineRule="auto"/>
        <w:rPr>
          <w:rFonts w:hint="eastAsia" w:ascii="宋体" w:hAnsi="宋体" w:eastAsia="宋体"/>
          <w:kern w:val="0"/>
          <w:sz w:val="24"/>
          <w:szCs w:val="24"/>
        </w:rPr>
      </w:pPr>
      <w:r>
        <w:rPr>
          <w:rFonts w:hint="eastAsia" w:ascii="SimHei" w:hAnsi="SimHei" w:eastAsia="黑体"/>
          <w:kern w:val="0"/>
          <w:sz w:val="24"/>
          <w:szCs w:val="24"/>
        </w:rPr>
        <w:t xml:space="preserve">　　6、使用计算机的人员应及时做好业务相关的数据备份，防止因机器故障或被他人误删除引起文件丢失。</w:t>
      </w:r>
    </w:p>
    <w:p>
      <w:pPr>
        <w:spacing w:line="480" w:lineRule="auto"/>
        <w:rPr>
          <w:rFonts w:hint="eastAsia" w:ascii="宋体" w:hAnsi="宋体" w:eastAsia="宋体"/>
          <w:kern w:val="0"/>
          <w:sz w:val="24"/>
          <w:szCs w:val="24"/>
        </w:rPr>
      </w:pPr>
      <w:r>
        <w:rPr>
          <w:rFonts w:hint="eastAsia" w:ascii="SimHei" w:hAnsi="SimHei" w:eastAsia="黑体"/>
          <w:kern w:val="0"/>
          <w:sz w:val="24"/>
          <w:szCs w:val="24"/>
        </w:rPr>
        <w:t xml:space="preserve">　　7、工作人员管理好自己的用户名、工号、密码。若调整工作岗位，应及时通知综管部负责人更改相关密码和权限。不得盗用他人用户名和密码登录计算机，或更改、破坏他人的文件资料。</w:t>
      </w:r>
    </w:p>
    <w:p>
      <w:pPr>
        <w:spacing w:line="480" w:lineRule="auto"/>
        <w:rPr>
          <w:rFonts w:hint="eastAsia" w:ascii="宋体" w:hAnsi="宋体" w:eastAsia="宋体"/>
          <w:kern w:val="0"/>
          <w:sz w:val="24"/>
          <w:szCs w:val="24"/>
        </w:rPr>
      </w:pPr>
      <w:r>
        <w:rPr>
          <w:rFonts w:hint="eastAsia" w:ascii="SimHei" w:hAnsi="SimHei" w:eastAsia="黑体"/>
          <w:kern w:val="0"/>
          <w:sz w:val="24"/>
          <w:szCs w:val="24"/>
        </w:rPr>
        <w:t xml:space="preserve">　　8、禁止利用计算机玩游戏、聊天、看电影；禁止浏览登入反动、色情、邪教等非法网站、浏览非法信息以及利用电子信箱收发有关上述内容的邮件。</w:t>
      </w:r>
    </w:p>
    <w:p>
      <w:pPr>
        <w:spacing w:line="480" w:lineRule="auto"/>
        <w:rPr>
          <w:rFonts w:hint="eastAsia" w:ascii="宋体" w:hAnsi="宋体" w:eastAsia="宋体"/>
          <w:kern w:val="0"/>
          <w:sz w:val="24"/>
          <w:szCs w:val="24"/>
        </w:rPr>
      </w:pPr>
      <w:r>
        <w:rPr>
          <w:rFonts w:hint="eastAsia" w:ascii="SimHei" w:hAnsi="SimHei" w:eastAsia="黑体"/>
          <w:kern w:val="0"/>
          <w:sz w:val="24"/>
          <w:szCs w:val="24"/>
        </w:rPr>
        <w:t xml:space="preserve">　　9、禁止对计算机私设开机口令、对硬盘格式化操作、改变机器配置。</w:t>
      </w:r>
    </w:p>
    <w:p>
      <w:pPr>
        <w:spacing w:line="480" w:lineRule="auto"/>
        <w:rPr>
          <w:rFonts w:hint="eastAsia" w:ascii="宋体" w:hAnsi="宋体" w:eastAsia="宋体"/>
          <w:kern w:val="0"/>
          <w:sz w:val="24"/>
          <w:szCs w:val="24"/>
        </w:rPr>
      </w:pPr>
      <w:r>
        <w:rPr>
          <w:rFonts w:hint="eastAsia" w:ascii="SimHei" w:hAnsi="SimHei" w:eastAsia="黑体"/>
          <w:kern w:val="0"/>
          <w:sz w:val="24"/>
          <w:szCs w:val="24"/>
        </w:rPr>
        <w:t xml:space="preserve">　　10、计算机系统专用资料（软件盘、系统盘、驱动盘）应由专人进行保管，不得随意带出或个人存放。</w:t>
      </w:r>
    </w:p>
    <w:p>
      <w:pPr>
        <w:spacing w:line="480" w:lineRule="auto"/>
        <w:jc w:val="left"/>
        <w:rPr>
          <w:rFonts w:hint="eastAsia" w:ascii="宋体" w:hAnsi="宋体" w:eastAsia="宋体"/>
          <w:kern w:val="0"/>
          <w:sz w:val="24"/>
          <w:szCs w:val="24"/>
        </w:rPr>
      </w:pPr>
      <w:r>
        <w:rPr>
          <w:rFonts w:hint="eastAsia" w:ascii="SimHei" w:hAnsi="SimHei" w:eastAsia="黑体"/>
          <w:kern w:val="0"/>
          <w:sz w:val="24"/>
          <w:szCs w:val="24"/>
        </w:rPr>
        <w:t xml:space="preserve">　　11、造成系统、数据受到严重破坏，或使工作受严重影响的，还要追究其经济责任和进行必要的行政处分。</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 xml:space="preserve">5．8  保密制度 </w:t>
      </w:r>
      <w:r>
        <w:rPr>
          <w:rFonts w:hint="eastAsia" w:ascii="SimHei" w:hAnsi="SimHei" w:eastAsia="黑体" w:cs="宋体"/>
          <w:kern w:val="0"/>
          <w:sz w:val="24"/>
          <w:szCs w:val="24"/>
        </w:rPr>
        <w:t></w:t>
      </w:r>
    </w:p>
    <w:p>
      <w:pPr>
        <w:spacing w:line="480" w:lineRule="auto"/>
        <w:ind w:firstLine="480" w:firstLineChars="200"/>
        <w:rPr>
          <w:rFonts w:hint="eastAsia" w:ascii="宋体" w:hAnsi="宋体" w:eastAsia="宋体"/>
          <w:kern w:val="0"/>
          <w:sz w:val="24"/>
          <w:szCs w:val="24"/>
        </w:rPr>
      </w:pPr>
    </w:p>
    <w:p>
      <w:pPr>
        <w:spacing w:line="480" w:lineRule="auto"/>
        <w:ind w:firstLine="480" w:firstLineChars="200"/>
        <w:rPr>
          <w:rFonts w:hint="eastAsia" w:ascii="宋体" w:hAnsi="宋体" w:eastAsia="宋体"/>
          <w:kern w:val="0"/>
          <w:sz w:val="24"/>
          <w:szCs w:val="24"/>
        </w:rPr>
      </w:pPr>
      <w:r>
        <w:rPr>
          <w:rFonts w:hint="eastAsia" w:ascii="SimHei" w:hAnsi="SimHei" w:eastAsia="黑体"/>
          <w:kern w:val="0"/>
          <w:sz w:val="24"/>
          <w:szCs w:val="24"/>
        </w:rPr>
        <w:t xml:space="preserve">第一条 总则 </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1、为保守公司秘密，维护公司权益，特制定本制度。</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2、公司秘密是关系公司权力和利益，依照特定程序确定，在一定时间内只限一定范围的人员知悉的事项。</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3、公司附属组织和分支机构以及职员都有保守公司秘密的义务。</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4、公司保密工作，实行既确保秘密又便利工作的方针。</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5、对保守、保护公司秘密以及改进保密技术、措施等方面成绩显著的部门或职员实行奖励。</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 xml:space="preserve">第二条 保密范围和密级确定 </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1．公司秘密包括本制度第二条规定的下列秘密事项：</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（1）公司重大决策中的秘密事项。</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（2）公司尚未付诸实施的经营战略、经营方向、经营规划、经营项目及经营决策。</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（3）公司内部掌握的合同、协议、意见书及可行性报告、主要会议记录。</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（4）公司财务预决算报告及各类财务报表、统计报表。</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（5）公司所掌握的尚未进入市场或尚未公开的各类信息。</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（6）公司职员人事档案，工资、劳务性收入及资料。</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（7）其他经公司确定应当保密的事项。</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一般性决定、决议、通告、通知、行政管理资料等内部文件不属于保密范围。</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2．公司秘密的密级分为“绝密”、“机密”、“秘密”三级。</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绝密是最重要的公司秘密，泄露会使公司的权益和利益遭受特别严重的损害；机密是重要的公司秘密，泄露会使公司权益和利益遭受到严重的损害；秘密是一般的公司秘密，泄露会使公司的权力和利益遭受损害。</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（1）公司秘级的确定：</w:t>
      </w:r>
      <w:r>
        <w:rPr>
          <w:rFonts w:hint="eastAsia" w:ascii="SimHei" w:hAnsi="SimHei" w:eastAsia="黑体" w:cs="宋体"/>
          <w:kern w:val="0"/>
          <w:sz w:val="24"/>
          <w:szCs w:val="24"/>
        </w:rPr>
        <w:t></w:t>
      </w:r>
    </w:p>
    <w:p>
      <w:pPr>
        <w:numPr>
          <w:ilvl w:val="0"/>
          <w:numId w:val="7"/>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公司经营发展中，直接影响公司权益和利益的重要决策文件资料为绝密级；</w:t>
      </w:r>
      <w:r>
        <w:rPr>
          <w:rFonts w:hint="eastAsia" w:ascii="SimHei" w:hAnsi="SimHei" w:eastAsia="黑体" w:cs="宋体"/>
          <w:kern w:val="0"/>
          <w:sz w:val="24"/>
          <w:szCs w:val="24"/>
        </w:rPr>
        <w:t></w:t>
      </w:r>
    </w:p>
    <w:p>
      <w:pPr>
        <w:numPr>
          <w:ilvl w:val="0"/>
          <w:numId w:val="7"/>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公司的规划、财务报表、统计资料、重要会议记录、公司经营情况为机密级；</w:t>
      </w:r>
      <w:r>
        <w:rPr>
          <w:rFonts w:hint="eastAsia" w:ascii="SimHei" w:hAnsi="SimHei" w:eastAsia="黑体" w:cs="宋体"/>
          <w:kern w:val="0"/>
          <w:sz w:val="24"/>
          <w:szCs w:val="24"/>
        </w:rPr>
        <w:t></w:t>
      </w:r>
    </w:p>
    <w:p>
      <w:pPr>
        <w:numPr>
          <w:ilvl w:val="0"/>
          <w:numId w:val="7"/>
        </w:numPr>
        <w:spacing w:line="480" w:lineRule="auto"/>
        <w:jc w:val="left"/>
        <w:rPr>
          <w:rFonts w:hint="eastAsia" w:ascii="宋体" w:hAnsi="宋体" w:eastAsia="宋体"/>
          <w:kern w:val="0"/>
          <w:sz w:val="24"/>
          <w:szCs w:val="24"/>
        </w:rPr>
      </w:pPr>
      <w:r>
        <w:rPr>
          <w:rFonts w:hint="eastAsia" w:ascii="SimHei" w:hAnsi="SimHei" w:eastAsia="黑体"/>
          <w:kern w:val="0"/>
          <w:sz w:val="24"/>
          <w:szCs w:val="24"/>
        </w:rPr>
        <w:t>公司人事档案、合同、协议、职员工资性收入、尚未进入市场或尚未公开的各类信息为秘密级。</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3．属于公司秘密的文件、资料，应当依据本制度第二条第2点的规定标明密级，并确定保密期限。保密期限届满，自行解密。</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保密措施</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1．属于公司秘密的文件、资料和其它物品的制作、收发、传递、使用、复制、摘抄、保存和销毁，由总经理或部门主管委托专人执行；采用电脑技术存取、处理、传递的公司秘密由各部门自行负责保密工作。</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2．对于密级文件、资料和其他物品，必须采取以下保密措施：</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（1）非经总经理或部门主管批准，不得复制和摘抄；</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（2）收发、传递和外出携带，由指定人员担任，并采取必要的安全措施；</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3．在对外交往与合作中需要提供公司秘密事项的，应当事先经总经理批。</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4.具有属于公司秘密内容的会议和其他活动，主办部门应采取下列保密措施：</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（1）选择具备保密条件的会议场所；</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（2）根据工作需要，限定参加会议人员的范围，对参加涉及密级事项会议的人员予以指定；</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（3）依照保密规定使用会议设备和管理会议文件。</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（4）确定会议内容是否传达及传达范围。</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5．不准在私人交往和通信中泄露公司秘密，不准在公共场所谈论公司秘密，不准通过其他方式传递公司秘密。</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6．公司工作人员发现公司秘密已经泄露或者可能泄露时，应当立即采取补救措施并及时报告综管部；综管部接到报告，应立即作出处理。</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 xml:space="preserve">第四条 责任与处罚 </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1．出现下列情况之一者，给予警告，并扣发工资10元以上500元以下：</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（1）泄露公司秘密，尚未造成严重后果或经济损失的；</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（2）违反本制度第三条的第3、4、5点规定的秘密内容的；</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（3）已泄露公司秘密但采取补救措施的。</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2．出现下列情况之一的，予以辞退并酌情赔偿经济损失。</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（1）故意或过失泄露公司秘密，造成严重后果或重大经济损失的；</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（2）违反本保密制度规定，为他人窃取、刺探、收买或违章提供公司秘密的；</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（3）利用职权强制他人违反保密规定的。</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 xml:space="preserve">第五条 附则 </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1．本制度规定的泄密是指下列行为之一：</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（1）使公司秘密被不应知悉者知悉的；</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（2）使公司秘密超出了限定的接触范围，而不能证明未被不应知悉者知悉的。</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5．9  接待管理</w:t>
      </w:r>
    </w:p>
    <w:p>
      <w:pPr>
        <w:spacing w:line="480" w:lineRule="auto"/>
        <w:jc w:val="left"/>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凡客人来访的，登记后由被访单位派人接见并引入。</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公司领导的客人来访由综管部负责接待，其他来访客人由被访单位自行安排接待。</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由于工作需要使用会议室，应提前与综管部联系，由综管部负责安排。</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5．10  信件、邮件管理</w:t>
      </w:r>
      <w:r>
        <w:rPr>
          <w:rFonts w:hint="eastAsia" w:ascii="SimHei" w:hAnsi="SimHei" w:eastAsia="黑体" w:cs="宋体"/>
          <w:kern w:val="0"/>
          <w:sz w:val="24"/>
          <w:szCs w:val="24"/>
        </w:rPr>
        <w:t></w:t>
      </w:r>
    </w:p>
    <w:p>
      <w:pPr>
        <w:spacing w:line="480" w:lineRule="auto"/>
        <w:jc w:val="left"/>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公司综管部负责为各部门收发信件、邮件。</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所有公发信件、邮件一律不封口，由收发员登记，统一封口，负责寄发；</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本规定如有未尽事宜或随着公司的发展有些条款不适应工作需要的，各部门可提出修改意见交综管部研究并提请总经理批复。</w:t>
      </w:r>
      <w:r>
        <w:rPr>
          <w:rFonts w:hint="eastAsia" w:ascii="SimHei" w:hAnsi="SimHei" w:eastAsia="黑体" w:cs="宋体"/>
          <w:kern w:val="0"/>
          <w:sz w:val="24"/>
          <w:szCs w:val="24"/>
        </w:rPr>
        <w:t></w:t>
      </w: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6．其 他</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6．1  申诉程序</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 xml:space="preserve">对公司的行政决定及处分持有异议的员工有权申诉。按逐级申诉的原则，向直接主管、综管部直至公司最高管理者寻求有效解决办法。  </w:t>
      </w:r>
    </w:p>
    <w:p>
      <w:pPr>
        <w:spacing w:line="480" w:lineRule="auto"/>
        <w:jc w:val="left"/>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6．2  劳动争议</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员工与公司发生劳动争议时，可向当地政府劳动争议仲裁委员会提出仲裁申请。不服从仲裁的一方，可以在收到仲裁裁决书之日起十五天内，向甲方所在地人民法院提起诉讼。</w:t>
      </w:r>
    </w:p>
    <w:p>
      <w:pPr>
        <w:spacing w:line="480" w:lineRule="auto"/>
        <w:rPr>
          <w:rFonts w:hint="eastAsia" w:ascii="宋体" w:hAnsi="宋体" w:eastAsia="宋体"/>
          <w:kern w:val="0"/>
          <w:sz w:val="24"/>
          <w:szCs w:val="24"/>
        </w:rPr>
      </w:pPr>
    </w:p>
    <w:p>
      <w:pPr>
        <w:spacing w:line="480" w:lineRule="auto"/>
        <w:jc w:val="center"/>
        <w:rPr>
          <w:rFonts w:hint="eastAsia" w:ascii="宋体" w:hAnsi="宋体" w:eastAsia="宋体"/>
          <w:kern w:val="0"/>
          <w:sz w:val="24"/>
          <w:szCs w:val="24"/>
        </w:rPr>
      </w:pPr>
      <w:r>
        <w:rPr>
          <w:rFonts w:hint="eastAsia" w:ascii="SimHei" w:hAnsi="SimHei" w:eastAsia="黑体"/>
          <w:kern w:val="0"/>
          <w:sz w:val="24"/>
          <w:szCs w:val="24"/>
        </w:rPr>
        <w:t>7．附  言</w:t>
      </w:r>
      <w:r>
        <w:rPr>
          <w:rFonts w:hint="eastAsia" w:ascii="SimHei" w:hAnsi="SimHei" w:eastAsia="黑体" w:cs="宋体"/>
          <w:kern w:val="0"/>
          <w:sz w:val="24"/>
          <w:szCs w:val="24"/>
        </w:rPr>
        <w:t></w:t>
      </w:r>
    </w:p>
    <w:p>
      <w:pPr>
        <w:spacing w:line="480" w:lineRule="auto"/>
        <w:jc w:val="left"/>
        <w:rPr>
          <w:rFonts w:hint="eastAsia" w:ascii="宋体" w:hAnsi="宋体" w:eastAsia="宋体"/>
          <w:kern w:val="0"/>
          <w:sz w:val="24"/>
          <w:szCs w:val="24"/>
        </w:rPr>
      </w:pP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第一条  本规定解释权归综管部。</w:t>
      </w:r>
      <w:r>
        <w:rPr>
          <w:rFonts w:hint="eastAsia" w:ascii="SimHei" w:hAnsi="SimHei" w:eastAsia="黑体" w:cs="宋体"/>
          <w:kern w:val="0"/>
          <w:sz w:val="24"/>
          <w:szCs w:val="24"/>
        </w:rPr>
        <w:t></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第二条  本规定从发布之日起生效。</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第三条  本手册属内部资料，请注意理工作妥善保存。</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第四条  如若不慎遗失，请及时向综管部申报，补领并补交相应的工本费。</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员工在离职时，请将此手册主动交还行政部；</w:t>
      </w:r>
    </w:p>
    <w:p>
      <w:pPr>
        <w:spacing w:line="480" w:lineRule="auto"/>
        <w:ind w:firstLine="480" w:firstLineChars="200"/>
        <w:jc w:val="left"/>
        <w:rPr>
          <w:rFonts w:hint="eastAsia" w:ascii="宋体" w:hAnsi="宋体" w:eastAsia="宋体"/>
          <w:kern w:val="0"/>
          <w:sz w:val="24"/>
          <w:szCs w:val="24"/>
        </w:rPr>
      </w:pPr>
      <w:r>
        <w:rPr>
          <w:rFonts w:hint="eastAsia" w:ascii="SimHei" w:hAnsi="SimHei" w:eastAsia="黑体"/>
          <w:kern w:val="0"/>
          <w:sz w:val="24"/>
          <w:szCs w:val="24"/>
        </w:rPr>
        <w:t>第五条  本手册应根据劳动法及公司规定作正确理解，本手册条款亦构成劳动合同的一部分。对本手册内容，如有不甚详尽或有使员工感到疑惑之处，请随时向综管部咨询，以确保理解无误。</w:t>
      </w:r>
    </w:p>
    <w:p>
      <w:pPr>
        <w:spacing w:line="480" w:lineRule="auto"/>
        <w:ind w:firstLine="715" w:firstLineChars="298"/>
        <w:jc w:val="left"/>
        <w:rPr>
          <w:rFonts w:hint="eastAsia" w:ascii="宋体" w:hAnsi="宋体" w:eastAsia="宋体"/>
          <w:kern w:val="0"/>
          <w:sz w:val="24"/>
          <w:szCs w:val="24"/>
        </w:rPr>
      </w:pPr>
      <w:r>
        <w:rPr>
          <w:rFonts w:hint="eastAsia" w:ascii="SimHei" w:hAnsi="SimHei" w:eastAsia="黑体"/>
          <w:kern w:val="0"/>
          <w:sz w:val="24"/>
          <w:szCs w:val="24"/>
        </w:rPr>
        <w:t>第六条  本手册如需修正，公司将向员工提供最新修正本，并回收旧手册。</w:t>
      </w:r>
    </w:p>
    <w:sectPr>
      <w:type w:val="continuous"/>
      <w:pgSz w:w="11907" w:h="16840"/>
      <w:pgMar w:top="1474" w:right="1361" w:bottom="1474" w:left="136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C5A6E"/>
    <w:multiLevelType w:val="multilevel"/>
    <w:tmpl w:val="34FC5A6E"/>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1">
    <w:nsid w:val="35D60A30"/>
    <w:multiLevelType w:val="multilevel"/>
    <w:tmpl w:val="35D60A30"/>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2">
    <w:nsid w:val="3768466D"/>
    <w:multiLevelType w:val="multilevel"/>
    <w:tmpl w:val="3768466D"/>
    <w:lvl w:ilvl="0" w:tentative="0">
      <w:start w:val="1"/>
      <w:numFmt w:val="lowerLetter"/>
      <w:lvlText w:val="%1)"/>
      <w:lvlJc w:val="left"/>
      <w:pPr>
        <w:tabs>
          <w:tab w:val="left" w:pos="840"/>
        </w:tabs>
        <w:ind w:left="84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4BDD2505"/>
    <w:multiLevelType w:val="multilevel"/>
    <w:tmpl w:val="4BDD2505"/>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4">
    <w:nsid w:val="60C06439"/>
    <w:multiLevelType w:val="multilevel"/>
    <w:tmpl w:val="60C06439"/>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5">
    <w:nsid w:val="614135C6"/>
    <w:multiLevelType w:val="multilevel"/>
    <w:tmpl w:val="614135C6"/>
    <w:lvl w:ilvl="0" w:tentative="0">
      <w:start w:val="1"/>
      <w:numFmt w:val="lowerLetter"/>
      <w:lvlText w:val="%1)"/>
      <w:lvlJc w:val="left"/>
      <w:pPr>
        <w:tabs>
          <w:tab w:val="left" w:pos="1400"/>
        </w:tabs>
        <w:ind w:left="1400" w:hanging="420"/>
      </w:pPr>
    </w:lvl>
    <w:lvl w:ilvl="1" w:tentative="0">
      <w:start w:val="1"/>
      <w:numFmt w:val="lowerLetter"/>
      <w:lvlText w:val="%2)"/>
      <w:lvlJc w:val="left"/>
      <w:pPr>
        <w:tabs>
          <w:tab w:val="left" w:pos="1400"/>
        </w:tabs>
        <w:ind w:left="1400" w:hanging="420"/>
      </w:pPr>
    </w:lvl>
    <w:lvl w:ilvl="2" w:tentative="0">
      <w:start w:val="1"/>
      <w:numFmt w:val="lowerRoman"/>
      <w:lvlText w:val="%3."/>
      <w:lvlJc w:val="right"/>
      <w:pPr>
        <w:tabs>
          <w:tab w:val="left" w:pos="1820"/>
        </w:tabs>
        <w:ind w:left="1820" w:hanging="420"/>
      </w:pPr>
    </w:lvl>
    <w:lvl w:ilvl="3" w:tentative="0">
      <w:start w:val="1"/>
      <w:numFmt w:val="decimal"/>
      <w:lvlText w:val="%4."/>
      <w:lvlJc w:val="left"/>
      <w:pPr>
        <w:tabs>
          <w:tab w:val="left" w:pos="2240"/>
        </w:tabs>
        <w:ind w:left="2240" w:hanging="420"/>
      </w:pPr>
    </w:lvl>
    <w:lvl w:ilvl="4" w:tentative="0">
      <w:start w:val="1"/>
      <w:numFmt w:val="lowerLetter"/>
      <w:lvlText w:val="%5)"/>
      <w:lvlJc w:val="left"/>
      <w:pPr>
        <w:tabs>
          <w:tab w:val="left" w:pos="2660"/>
        </w:tabs>
        <w:ind w:left="2660" w:hanging="420"/>
      </w:pPr>
    </w:lvl>
    <w:lvl w:ilvl="5" w:tentative="0">
      <w:start w:val="1"/>
      <w:numFmt w:val="lowerRoman"/>
      <w:lvlText w:val="%6."/>
      <w:lvlJc w:val="right"/>
      <w:pPr>
        <w:tabs>
          <w:tab w:val="left" w:pos="3080"/>
        </w:tabs>
        <w:ind w:left="3080" w:hanging="420"/>
      </w:pPr>
    </w:lvl>
    <w:lvl w:ilvl="6" w:tentative="0">
      <w:start w:val="1"/>
      <w:numFmt w:val="decimal"/>
      <w:lvlText w:val="%7."/>
      <w:lvlJc w:val="left"/>
      <w:pPr>
        <w:tabs>
          <w:tab w:val="left" w:pos="3500"/>
        </w:tabs>
        <w:ind w:left="3500" w:hanging="420"/>
      </w:pPr>
    </w:lvl>
    <w:lvl w:ilvl="7" w:tentative="0">
      <w:start w:val="1"/>
      <w:numFmt w:val="lowerLetter"/>
      <w:lvlText w:val="%8)"/>
      <w:lvlJc w:val="left"/>
      <w:pPr>
        <w:tabs>
          <w:tab w:val="left" w:pos="3920"/>
        </w:tabs>
        <w:ind w:left="3920" w:hanging="420"/>
      </w:pPr>
    </w:lvl>
    <w:lvl w:ilvl="8" w:tentative="0">
      <w:start w:val="1"/>
      <w:numFmt w:val="lowerRoman"/>
      <w:lvlText w:val="%9."/>
      <w:lvlJc w:val="right"/>
      <w:pPr>
        <w:tabs>
          <w:tab w:val="left" w:pos="4340"/>
        </w:tabs>
        <w:ind w:left="4340" w:hanging="420"/>
      </w:pPr>
    </w:lvl>
  </w:abstractNum>
  <w:abstractNum w:abstractNumId="6">
    <w:nsid w:val="647057C6"/>
    <w:multiLevelType w:val="multilevel"/>
    <w:tmpl w:val="647057C6"/>
    <w:lvl w:ilvl="0" w:tentative="0">
      <w:start w:val="1"/>
      <w:numFmt w:val="lowerLetter"/>
      <w:lvlText w:val="%1)"/>
      <w:lvlJc w:val="left"/>
      <w:pPr>
        <w:tabs>
          <w:tab w:val="left" w:pos="840"/>
        </w:tabs>
        <w:ind w:left="84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4"/>
  </w:num>
  <w:num w:numId="4">
    <w:abstractNumId w:val="5"/>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67CD3"/>
    <w:rsid w:val="001A4EE5"/>
    <w:rsid w:val="002B6705"/>
    <w:rsid w:val="002F0134"/>
    <w:rsid w:val="00305640"/>
    <w:rsid w:val="005346D5"/>
    <w:rsid w:val="005C5687"/>
    <w:rsid w:val="00692965"/>
    <w:rsid w:val="006A6712"/>
    <w:rsid w:val="007543D2"/>
    <w:rsid w:val="00984FDE"/>
    <w:rsid w:val="00A310D0"/>
    <w:rsid w:val="00A711BB"/>
    <w:rsid w:val="00A86D2D"/>
    <w:rsid w:val="00B04577"/>
    <w:rsid w:val="00EB55D5"/>
    <w:rsid w:val="01E02577"/>
    <w:rsid w:val="4ED45FF7"/>
  </w:rsids>
  <m:mathPr>
    <m:mathFont m:val="Cambria Math"/>
    <m:brkBin m:val="before"/>
    <m:brkBinSub m:val="--"/>
    <m:smallFrac m:val="0"/>
    <m:dispDef/>
    <m:lMargin m:val="0"/>
    <m:rMargin m:val="0"/>
    <m:defJc m:val="centerGroup"/>
    <m:wrapIndent m:val="1440"/>
    <m:intLim m:val="subSup"/>
    <m:naryLim m:val="undOvr"/>
    <m:wrapRight m:val="1"/>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99" w:semiHidden="0" w:name="footnote text"/>
    <w:lsdException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nhideWhenUsed="0" w:uiPriority="99" w:semiHidden="0" w:name="annotation reference"/>
    <w:lsdException w:uiPriority="99"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nhideWhenUsed="0" w:uiPriority="99" w:semiHidden="0"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华文宋体" w:hAnsi="华文宋体" w:eastAsia="华文宋体" w:cs="华文宋体"/>
      <w:kern w:val="2"/>
      <w:sz w:val="21"/>
      <w:lang w:val="en-US" w:eastAsia="zh-CN" w:bidi="ar-SA"/>
    </w:rPr>
  </w:style>
  <w:style w:type="character" w:default="1" w:styleId="11">
    <w:name w:val="Default Paragraph Font"/>
    <w:uiPriority w:val="0"/>
  </w:style>
  <w:style w:type="table" w:default="1" w:styleId="16">
    <w:name w:val="Normal Table"/>
    <w:qFormat/>
    <w:uiPriority w:val="99"/>
    <w:tblPr>
      <w:tblLayout w:type="fixed"/>
      <w:tblCellMar>
        <w:top w:w="0" w:type="dxa"/>
        <w:left w:w="108" w:type="dxa"/>
        <w:bottom w:w="0" w:type="dxa"/>
        <w:right w:w="108" w:type="dxa"/>
      </w:tblCellMar>
    </w:tblPr>
  </w:style>
  <w:style w:type="paragraph" w:styleId="2">
    <w:name w:val="annotation subject"/>
    <w:basedOn w:val="3"/>
    <w:next w:val="3"/>
    <w:link w:val="21"/>
    <w:uiPriority w:val="99"/>
    <w:rPr>
      <w:b/>
      <w:bCs/>
    </w:rPr>
  </w:style>
  <w:style w:type="paragraph" w:styleId="3">
    <w:name w:val="annotation text"/>
    <w:basedOn w:val="1"/>
    <w:link w:val="20"/>
    <w:uiPriority w:val="99"/>
    <w:pPr>
      <w:jc w:val="left"/>
    </w:pPr>
  </w:style>
  <w:style w:type="paragraph" w:styleId="4">
    <w:name w:val="Body Text Indent"/>
    <w:basedOn w:val="1"/>
    <w:qFormat/>
    <w:uiPriority w:val="99"/>
    <w:pPr>
      <w:spacing w:after="120"/>
      <w:ind w:left="420" w:leftChars="200"/>
    </w:pPr>
    <w:rPr>
      <w:szCs w:val="24"/>
    </w:rPr>
  </w:style>
  <w:style w:type="paragraph" w:styleId="5">
    <w:name w:val="endnote text"/>
    <w:basedOn w:val="1"/>
    <w:link w:val="18"/>
    <w:qFormat/>
    <w:uiPriority w:val="99"/>
    <w:pPr>
      <w:snapToGrid w:val="0"/>
      <w:jc w:val="left"/>
    </w:pPr>
  </w:style>
  <w:style w:type="paragraph" w:styleId="6">
    <w:name w:val="Balloon Text"/>
    <w:basedOn w:val="1"/>
    <w:link w:val="22"/>
    <w:qFormat/>
    <w:uiPriority w:val="99"/>
    <w:rPr>
      <w:sz w:val="18"/>
      <w:szCs w:val="18"/>
    </w:rPr>
  </w:style>
  <w:style w:type="paragraph" w:styleId="7">
    <w:name w:val="footer"/>
    <w:basedOn w:val="1"/>
    <w:qFormat/>
    <w:uiPriority w:val="99"/>
    <w:pPr>
      <w:tabs>
        <w:tab w:val="center" w:pos="4153"/>
        <w:tab w:val="right" w:pos="8306"/>
      </w:tabs>
      <w:snapToGrid w:val="0"/>
      <w:jc w:val="left"/>
    </w:pPr>
    <w:rPr>
      <w:sz w:val="18"/>
    </w:rPr>
  </w:style>
  <w:style w:type="paragraph" w:styleId="8">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9">
    <w:name w:val="footnote text"/>
    <w:basedOn w:val="1"/>
    <w:link w:val="19"/>
    <w:uiPriority w:val="99"/>
    <w:pPr>
      <w:snapToGrid w:val="0"/>
      <w:jc w:val="left"/>
    </w:pPr>
    <w:rPr>
      <w:sz w:val="18"/>
      <w:szCs w:val="18"/>
    </w:rPr>
  </w:style>
  <w:style w:type="paragraph" w:styleId="10">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szCs w:val="24"/>
    </w:rPr>
  </w:style>
  <w:style w:type="character" w:styleId="12">
    <w:name w:val="endnote reference"/>
    <w:basedOn w:val="11"/>
    <w:qFormat/>
    <w:uiPriority w:val="99"/>
    <w:rPr>
      <w:vertAlign w:val="superscript"/>
    </w:rPr>
  </w:style>
  <w:style w:type="character" w:styleId="13">
    <w:name w:val="page number"/>
    <w:basedOn w:val="11"/>
    <w:qFormat/>
    <w:uiPriority w:val="99"/>
  </w:style>
  <w:style w:type="character" w:styleId="14">
    <w:name w:val="annotation reference"/>
    <w:basedOn w:val="11"/>
    <w:qFormat/>
    <w:uiPriority w:val="99"/>
    <w:rPr>
      <w:sz w:val="21"/>
      <w:szCs w:val="21"/>
    </w:rPr>
  </w:style>
  <w:style w:type="character" w:styleId="15">
    <w:name w:val="footnote reference"/>
    <w:basedOn w:val="11"/>
    <w:qFormat/>
    <w:uiPriority w:val="99"/>
    <w:rPr>
      <w:vertAlign w:val="superscript"/>
    </w:rPr>
  </w:style>
  <w:style w:type="paragraph" w:customStyle="1" w:styleId="17">
    <w:name w:val="p0"/>
    <w:basedOn w:val="1"/>
    <w:qFormat/>
    <w:uiPriority w:val="0"/>
    <w:pPr>
      <w:widowControl/>
    </w:pPr>
    <w:rPr>
      <w:kern w:val="0"/>
      <w:szCs w:val="21"/>
    </w:rPr>
  </w:style>
  <w:style w:type="character" w:customStyle="1" w:styleId="18">
    <w:name w:val="尾注文本 字符"/>
    <w:basedOn w:val="11"/>
    <w:link w:val="5"/>
    <w:semiHidden/>
    <w:qFormat/>
    <w:uiPriority w:val="99"/>
    <w:rPr>
      <w:kern w:val="2"/>
      <w:sz w:val="21"/>
    </w:rPr>
  </w:style>
  <w:style w:type="character" w:customStyle="1" w:styleId="19">
    <w:name w:val="脚注文本 字符"/>
    <w:basedOn w:val="11"/>
    <w:link w:val="9"/>
    <w:semiHidden/>
    <w:qFormat/>
    <w:uiPriority w:val="99"/>
    <w:rPr>
      <w:kern w:val="2"/>
      <w:sz w:val="18"/>
      <w:szCs w:val="18"/>
    </w:rPr>
  </w:style>
  <w:style w:type="character" w:customStyle="1" w:styleId="20">
    <w:name w:val="批注文字 字符"/>
    <w:basedOn w:val="11"/>
    <w:link w:val="3"/>
    <w:semiHidden/>
    <w:qFormat/>
    <w:uiPriority w:val="99"/>
    <w:rPr>
      <w:kern w:val="2"/>
      <w:sz w:val="21"/>
    </w:rPr>
  </w:style>
  <w:style w:type="character" w:customStyle="1" w:styleId="21">
    <w:name w:val="批注主题 字符"/>
    <w:basedOn w:val="20"/>
    <w:link w:val="2"/>
    <w:semiHidden/>
    <w:qFormat/>
    <w:uiPriority w:val="99"/>
    <w:rPr>
      <w:b/>
      <w:bCs/>
      <w:kern w:val="2"/>
      <w:sz w:val="21"/>
    </w:rPr>
  </w:style>
  <w:style w:type="character" w:customStyle="1" w:styleId="22">
    <w:name w:val="批注框文本 字符"/>
    <w:basedOn w:val="11"/>
    <w:link w:val="6"/>
    <w:semiHidden/>
    <w:qFormat/>
    <w:uiPriority w:val="99"/>
    <w:rPr>
      <w:kern w:val="2"/>
      <w:sz w:val="18"/>
      <w:szCs w:val="18"/>
    </w:rPr>
  </w:style>
  <w:style w:type="paragraph" w:styleId="23">
    <w:name w:val="No Spacing"/>
    <w:link w:val="24"/>
    <w:qFormat/>
    <w:uiPriority w:val="1"/>
    <w:rPr>
      <w:rFonts w:asciiTheme="minorHAnsi" w:hAnsiTheme="minorHAnsi" w:eastAsiaTheme="minorEastAsia" w:cstheme="minorBidi"/>
      <w:sz w:val="22"/>
      <w:szCs w:val="22"/>
      <w:lang w:val="en-US" w:eastAsia="zh-CN" w:bidi="ar-SA"/>
    </w:rPr>
  </w:style>
  <w:style w:type="character" w:customStyle="1" w:styleId="24">
    <w:name w:val="无间隔 字符"/>
    <w:basedOn w:val="11"/>
    <w:link w:val="23"/>
    <w:qFormat/>
    <w:uiPriority w:val="1"/>
    <w:rPr>
      <w:rFonts w:asciiTheme="minorHAnsi" w:hAnsiTheme="minorHAnsi" w:eastAsiaTheme="minorEastAsia" w:cstheme="minorBidi"/>
      <w:sz w:val="22"/>
      <w:szCs w:val="22"/>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498c5fc-2c6d-4481-9757-5907a20155b9}"/>
        <w:style w:val=""/>
        <w:category>
          <w:name w:val="常规"/>
          <w:gallery w:val="placeholder"/>
        </w:category>
        <w:types>
          <w:type w:val="bbPlcHdr"/>
        </w:types>
        <w:behaviors>
          <w:behavior w:val="content"/>
        </w:behaviors>
        <w:description w:val=""/>
        <w:guid w:val="{d498c5fc-2c6d-4481-9757-5907a20155b9}"/>
      </w:docPartPr>
      <w:docPartBody>
        <w:p>
          <w:r>
            <w:rPr>
              <w:color w:val="808080"/>
            </w:rPr>
            <w:t>单击此处输入文字。</w:t>
          </w:r>
        </w:p>
      </w:docPartBody>
    </w:docPart>
    <w:docPart>
      <w:docPartPr>
        <w:name w:val="{3411afe3-1799-4716-82c9-6c661c42d598}"/>
        <w:style w:val=""/>
        <w:category>
          <w:name w:val="常规"/>
          <w:gallery w:val="placeholder"/>
        </w:category>
        <w:types>
          <w:type w:val="bbPlcHdr"/>
        </w:types>
        <w:behaviors>
          <w:behavior w:val="content"/>
        </w:behaviors>
        <w:description w:val=""/>
        <w:guid w:val="{3411afe3-1799-4716-82c9-6c661c42d598}"/>
      </w:docPartPr>
      <w:docPartBody>
        <w:p>
          <w:r>
            <w:rPr>
              <w:color w:val="808080"/>
            </w:rPr>
            <w:t>单击此处输入文字。</w:t>
          </w:r>
        </w:p>
      </w:docPartBody>
    </w:docPart>
    <w:docPart>
      <w:docPartPr>
        <w:name w:val="{9bbdfdfa-384d-4c61-b404-665ec6ba02bc}"/>
        <w:style w:val=""/>
        <w:category>
          <w:name w:val="常规"/>
          <w:gallery w:val="placeholder"/>
        </w:category>
        <w:types>
          <w:type w:val="bbPlcHdr"/>
        </w:types>
        <w:behaviors>
          <w:behavior w:val="content"/>
        </w:behaviors>
        <w:description w:val=""/>
        <w:guid w:val="{9bbdfdfa-384d-4c61-b404-665ec6ba02bc}"/>
      </w:docPartPr>
      <w:docPartBody>
        <w:p>
          <w:r>
            <w:rPr>
              <w:color w:val="808080"/>
            </w:rPr>
            <w:t>单击此处输入文字。</w:t>
          </w:r>
        </w:p>
      </w:docPartBody>
    </w:docPart>
    <w:docPart>
      <w:docPartPr>
        <w:name w:val="{bc610853-793c-4dbc-8878-9af663fd39bc}"/>
        <w:style w:val=""/>
        <w:category>
          <w:name w:val="常规"/>
          <w:gallery w:val="placeholder"/>
        </w:category>
        <w:types>
          <w:type w:val="bbPlcHdr"/>
        </w:types>
        <w:behaviors>
          <w:behavior w:val="content"/>
        </w:behaviors>
        <w:description w:val=""/>
        <w:guid w:val="{bc610853-793c-4dbc-8878-9af663fd39bc}"/>
      </w:docPartPr>
      <w:docPartBody>
        <w:p>
          <w:r>
            <w:rPr>
              <w:color w:val="808080"/>
            </w:rPr>
            <w:t>单击此处输入文字。</w:t>
          </w:r>
        </w:p>
      </w:docPartBody>
    </w:docPart>
    <w:docPart>
      <w:docPartPr>
        <w:name w:val="{f570a417-77c1-4ecd-8211-3ea9d6633ff6}"/>
        <w:style w:val=""/>
        <w:category>
          <w:name w:val="常规"/>
          <w:gallery w:val="placeholder"/>
        </w:category>
        <w:types>
          <w:type w:val="bbPlcHdr"/>
        </w:types>
        <w:behaviors>
          <w:behavior w:val="content"/>
        </w:behaviors>
        <w:description w:val=""/>
        <w:guid w:val="{f570a417-77c1-4ecd-8211-3ea9d6633ff6}"/>
      </w:docPartPr>
      <w:docPartBody>
        <w:p>
          <w:r>
            <w:rPr>
              <w:color w:val="808080"/>
            </w:rPr>
            <w:t>单击此处输入文字。</w:t>
          </w:r>
        </w:p>
      </w:docPartBody>
    </w:docPart>
    <w:docPart>
      <w:docPartPr>
        <w:name w:val="{e03ea19d-7256-42d1-a99c-e0617f669527}"/>
        <w:style w:val=""/>
        <w:category>
          <w:name w:val="常规"/>
          <w:gallery w:val="placeholder"/>
        </w:category>
        <w:types>
          <w:type w:val="bbPlcHdr"/>
        </w:types>
        <w:behaviors>
          <w:behavior w:val="content"/>
        </w:behaviors>
        <w:description w:val=""/>
        <w:guid w:val="{e03ea19d-7256-42d1-a99c-e0617f669527}"/>
      </w:docPartPr>
      <w:docPartBody>
        <w:p>
          <w:r>
            <w:rPr>
              <w:color w:val="808080"/>
            </w:rPr>
            <w:t>单击此处输入文字。</w:t>
          </w:r>
        </w:p>
      </w:docPartBody>
    </w:docPart>
    <w:docPart>
      <w:docPartPr>
        <w:name w:val="{39a579e1-2e5e-4f53-bb0e-7c9141d9ee30}"/>
        <w:style w:val=""/>
        <w:category>
          <w:name w:val="常规"/>
          <w:gallery w:val="placeholder"/>
        </w:category>
        <w:types>
          <w:type w:val="bbPlcHdr"/>
        </w:types>
        <w:behaviors>
          <w:behavior w:val="content"/>
        </w:behaviors>
        <w:description w:val=""/>
        <w:guid w:val="{39a579e1-2e5e-4f53-bb0e-7c9141d9ee30}"/>
      </w:docPartPr>
      <w:docPartBody>
        <w:p>
          <w:r>
            <w:rPr>
              <w:color w:val="808080"/>
            </w:rPr>
            <w:t>单击此处输入文字。</w:t>
          </w:r>
        </w:p>
      </w:docPartBody>
    </w:docPart>
    <w:docPart>
      <w:docPartPr>
        <w:name w:val="{c2d9c7e3-7d63-4dd5-bac9-6f61272d96c1}"/>
        <w:style w:val=""/>
        <w:category>
          <w:name w:val="常规"/>
          <w:gallery w:val="placeholder"/>
        </w:category>
        <w:types>
          <w:type w:val="bbPlcHdr"/>
        </w:types>
        <w:behaviors>
          <w:behavior w:val="content"/>
        </w:behaviors>
        <w:description w:val=""/>
        <w:guid w:val="{c2d9c7e3-7d63-4dd5-bac9-6f61272d96c1}"/>
      </w:docPartPr>
      <w:docPartBody>
        <w:p>
          <w:r>
            <w:rPr>
              <w:color w:val="808080"/>
            </w:rPr>
            <w:t>单击此处输入文字。</w:t>
          </w:r>
        </w:p>
      </w:docPartBody>
    </w:docPart>
    <w:docPart>
      <w:docPartPr>
        <w:name w:val="{c5ca454c-46d1-4689-91c8-2ddb77659bb9}"/>
        <w:style w:val=""/>
        <w:category>
          <w:name w:val="常规"/>
          <w:gallery w:val="placeholder"/>
        </w:category>
        <w:types>
          <w:type w:val="bbPlcHdr"/>
        </w:types>
        <w:behaviors>
          <w:behavior w:val="content"/>
        </w:behaviors>
        <w:description w:val=""/>
        <w:guid w:val="{c5ca454c-46d1-4689-91c8-2ddb77659bb9}"/>
      </w:docPartPr>
      <w:docPartBody>
        <w:p>
          <w:r>
            <w:rPr>
              <w:color w:val="808080"/>
            </w:rPr>
            <w:t>单击此处输入文字。</w:t>
          </w:r>
        </w:p>
      </w:docPartBody>
    </w:docPart>
    <w:docPart>
      <w:docPartPr>
        <w:name w:val="{d832fa7c-f10b-44c6-ae81-308cc84aa897}"/>
        <w:style w:val=""/>
        <w:category>
          <w:name w:val="常规"/>
          <w:gallery w:val="placeholder"/>
        </w:category>
        <w:types>
          <w:type w:val="bbPlcHdr"/>
        </w:types>
        <w:behaviors>
          <w:behavior w:val="content"/>
        </w:behaviors>
        <w:description w:val=""/>
        <w:guid w:val="{d832fa7c-f10b-44c6-ae81-308cc84aa897}"/>
      </w:docPartPr>
      <w:docPartBody>
        <w:p>
          <w:r>
            <w:rPr>
              <w:color w:val="808080"/>
            </w:rPr>
            <w:t>单击此处输入文字。</w:t>
          </w:r>
        </w:p>
      </w:docPartBody>
    </w:docPart>
    <w:docPart>
      <w:docPartPr>
        <w:name w:val="{988443e0-e221-4322-ac6c-76ade43808d8}"/>
        <w:style w:val=""/>
        <w:category>
          <w:name w:val="常规"/>
          <w:gallery w:val="placeholder"/>
        </w:category>
        <w:types>
          <w:type w:val="bbPlcHdr"/>
        </w:types>
        <w:behaviors>
          <w:behavior w:val="content"/>
        </w:behaviors>
        <w:description w:val=""/>
        <w:guid w:val="{988443e0-e221-4322-ac6c-76ade43808d8}"/>
      </w:docPartPr>
      <w:docPartBody>
        <w:p>
          <w:r>
            <w:rPr>
              <w:color w:val="808080"/>
            </w:rPr>
            <w:t>单击此处输入文字。</w:t>
          </w:r>
        </w:p>
      </w:docPartBody>
    </w:docPart>
    <w:docPart>
      <w:docPartPr>
        <w:name w:val="{dc7f9dd0-01fd-4ad4-8976-66fa4a6a458c}"/>
        <w:style w:val=""/>
        <w:category>
          <w:name w:val="常规"/>
          <w:gallery w:val="placeholder"/>
        </w:category>
        <w:types>
          <w:type w:val="bbPlcHdr"/>
        </w:types>
        <w:behaviors>
          <w:behavior w:val="content"/>
        </w:behaviors>
        <w:description w:val=""/>
        <w:guid w:val="{dc7f9dd0-01fd-4ad4-8976-66fa4a6a458c}"/>
      </w:docPartPr>
      <w:docPartBody>
        <w:p>
          <w:r>
            <w:rPr>
              <w:color w:val="808080"/>
            </w:rPr>
            <w:t>单击此处输入文字。</w:t>
          </w:r>
        </w:p>
      </w:docPartBody>
    </w:docPart>
    <w:docPart>
      <w:docPartPr>
        <w:name w:val="{51279658-41fb-4ad6-974c-527778360a37}"/>
        <w:style w:val=""/>
        <w:category>
          <w:name w:val="常规"/>
          <w:gallery w:val="placeholder"/>
        </w:category>
        <w:types>
          <w:type w:val="bbPlcHdr"/>
        </w:types>
        <w:behaviors>
          <w:behavior w:val="content"/>
        </w:behaviors>
        <w:description w:val=""/>
        <w:guid w:val="{51279658-41fb-4ad6-974c-527778360a37}"/>
      </w:docPartPr>
      <w:docPartBody>
        <w:p>
          <w:r>
            <w:rPr>
              <w:color w:val="808080"/>
            </w:rPr>
            <w:t>单击此处输入文字。</w:t>
          </w:r>
        </w:p>
      </w:docPartBody>
    </w:docPart>
    <w:docPart>
      <w:docPartPr>
        <w:name w:val="{574d935b-d0ed-4bb9-a3d2-959cf986d068}"/>
        <w:style w:val=""/>
        <w:category>
          <w:name w:val="常规"/>
          <w:gallery w:val="placeholder"/>
        </w:category>
        <w:types>
          <w:type w:val="bbPlcHdr"/>
        </w:types>
        <w:behaviors>
          <w:behavior w:val="content"/>
        </w:behaviors>
        <w:description w:val=""/>
        <w:guid w:val="{574d935b-d0ed-4bb9-a3d2-959cf986d068}"/>
      </w:docPartPr>
      <w:docPartBody>
        <w:p>
          <w:r>
            <w:rPr>
              <w:color w:val="808080"/>
            </w:rPr>
            <w:t>单击此处输入文字。</w:t>
          </w:r>
        </w:p>
      </w:docPartBody>
    </w:docPart>
    <w:docPart>
      <w:docPartPr>
        <w:name w:val="{9996d3b4-1adf-4452-901c-588c60b4c49a}"/>
        <w:style w:val=""/>
        <w:category>
          <w:name w:val="常规"/>
          <w:gallery w:val="placeholder"/>
        </w:category>
        <w:types>
          <w:type w:val="bbPlcHdr"/>
        </w:types>
        <w:behaviors>
          <w:behavior w:val="content"/>
        </w:behaviors>
        <w:description w:val=""/>
        <w:guid w:val="{9996d3b4-1adf-4452-901c-588c60b4c49a}"/>
      </w:docPartPr>
      <w:docPartBody>
        <w:p>
          <w:r>
            <w:rPr>
              <w:color w:val="808080"/>
            </w:rPr>
            <w:t>单击此处输入文字。</w:t>
          </w:r>
        </w:p>
      </w:docPartBody>
    </w:docPart>
    <w:docPart>
      <w:docPartPr>
        <w:name w:val="{6e499e7b-4a2a-4b58-a4d8-a305faa41786}"/>
        <w:style w:val=""/>
        <w:category>
          <w:name w:val="常规"/>
          <w:gallery w:val="placeholder"/>
        </w:category>
        <w:types>
          <w:type w:val="bbPlcHdr"/>
        </w:types>
        <w:behaviors>
          <w:behavior w:val="content"/>
        </w:behaviors>
        <w:description w:val=""/>
        <w:guid w:val="{6e499e7b-4a2a-4b58-a4d8-a305faa41786}"/>
      </w:docPartPr>
      <w:docPartBody>
        <w:p>
          <w:r>
            <w:rPr>
              <w:color w:val="808080"/>
            </w:rPr>
            <w:t>单击此处输入文字。</w:t>
          </w:r>
        </w:p>
      </w:docPartBody>
    </w:docPart>
    <w:docPart>
      <w:docPartPr>
        <w:name w:val="{5f8edef4-cb1c-4838-893d-d4e0ccaac8f5}"/>
        <w:style w:val=""/>
        <w:category>
          <w:name w:val="常规"/>
          <w:gallery w:val="placeholder"/>
        </w:category>
        <w:types>
          <w:type w:val="bbPlcHdr"/>
        </w:types>
        <w:behaviors>
          <w:behavior w:val="content"/>
        </w:behaviors>
        <w:description w:val=""/>
        <w:guid w:val="{5f8edef4-cb1c-4838-893d-d4e0ccaac8f5}"/>
      </w:docPartPr>
      <w:docPartBody>
        <w:p>
          <w:r>
            <w:rPr>
              <w:color w:val="808080"/>
            </w:rPr>
            <w:t>单击此处输入文字。</w:t>
          </w:r>
        </w:p>
      </w:docPartBody>
    </w:docPart>
    <w:docPart>
      <w:docPartPr>
        <w:name w:val="{ffef297d-f0b8-4147-8b7b-ac9e8b11e3bf}"/>
        <w:style w:val=""/>
        <w:category>
          <w:name w:val="常规"/>
          <w:gallery w:val="placeholder"/>
        </w:category>
        <w:types>
          <w:type w:val="bbPlcHdr"/>
        </w:types>
        <w:behaviors>
          <w:behavior w:val="content"/>
        </w:behaviors>
        <w:description w:val=""/>
        <w:guid w:val="{ffef297d-f0b8-4147-8b7b-ac9e8b11e3bf}"/>
      </w:docPartPr>
      <w:docPartBody>
        <w:p>
          <w:r>
            <w:rPr>
              <w:color w:val="808080"/>
            </w:rPr>
            <w:t>单击此处输入文字。</w:t>
          </w:r>
        </w:p>
      </w:docPartBody>
    </w:docPart>
    <w:docPart>
      <w:docPartPr>
        <w:name w:val="{2a7fc6d7-a378-4599-8f2a-d5efac7303d4}"/>
        <w:style w:val=""/>
        <w:category>
          <w:name w:val="常规"/>
          <w:gallery w:val="placeholder"/>
        </w:category>
        <w:types>
          <w:type w:val="bbPlcHdr"/>
        </w:types>
        <w:behaviors>
          <w:behavior w:val="content"/>
        </w:behaviors>
        <w:description w:val=""/>
        <w:guid w:val="{2a7fc6d7-a378-4599-8f2a-d5efac7303d4}"/>
      </w:docPartPr>
      <w:docPartBody>
        <w:p>
          <w:r>
            <w:rPr>
              <w:color w:val="808080"/>
            </w:rPr>
            <w:t>单击此处输入文字。</w:t>
          </w:r>
        </w:p>
      </w:docPartBody>
    </w:docPart>
    <w:docPart>
      <w:docPartPr>
        <w:name w:val="{0439d8bc-edc3-4adf-afdd-ce623443bb76}"/>
        <w:style w:val=""/>
        <w:category>
          <w:name w:val="常规"/>
          <w:gallery w:val="placeholder"/>
        </w:category>
        <w:types>
          <w:type w:val="bbPlcHdr"/>
        </w:types>
        <w:behaviors>
          <w:behavior w:val="content"/>
        </w:behaviors>
        <w:description w:val=""/>
        <w:guid w:val="{0439d8bc-edc3-4adf-afdd-ce623443bb76}"/>
      </w:docPartPr>
      <w:docPartBody>
        <w:p>
          <w:r>
            <w:rPr>
              <w:color w:val="808080"/>
            </w:rPr>
            <w:t>单击此处输入文字。</w:t>
          </w:r>
        </w:p>
      </w:docPartBody>
    </w:docPart>
    <w:docPart>
      <w:docPartPr>
        <w:name w:val="{a1eb17c4-d4af-456e-9c2c-d276feaddd6b}"/>
        <w:style w:val=""/>
        <w:category>
          <w:name w:val="常规"/>
          <w:gallery w:val="placeholder"/>
        </w:category>
        <w:types>
          <w:type w:val="bbPlcHdr"/>
        </w:types>
        <w:behaviors>
          <w:behavior w:val="content"/>
        </w:behaviors>
        <w:description w:val=""/>
        <w:guid w:val="{a1eb17c4-d4af-456e-9c2c-d276feaddd6b}"/>
      </w:docPartPr>
      <w:docPartBody>
        <w:p>
          <w:r>
            <w:rPr>
              <w:color w:val="808080"/>
            </w:rPr>
            <w:t>单击此处输入文字。</w:t>
          </w:r>
        </w:p>
      </w:docPartBody>
    </w:docPart>
    <w:docPart>
      <w:docPartPr>
        <w:name w:val="{5ef74f22-1481-4f25-bc21-6d6aceefc4ea}"/>
        <w:style w:val=""/>
        <w:category>
          <w:name w:val="常规"/>
          <w:gallery w:val="placeholder"/>
        </w:category>
        <w:types>
          <w:type w:val="bbPlcHdr"/>
        </w:types>
        <w:behaviors>
          <w:behavior w:val="content"/>
        </w:behaviors>
        <w:description w:val=""/>
        <w:guid w:val="{5ef74f22-1481-4f25-bc21-6d6aceefc4ea}"/>
      </w:docPartPr>
      <w:docPartBody>
        <w:p>
          <w:r>
            <w:rPr>
              <w:color w:val="808080"/>
            </w:rPr>
            <w:t>单击此处输入文字。</w:t>
          </w:r>
        </w:p>
      </w:docPartBody>
    </w:docPart>
    <w:docPart>
      <w:docPartPr>
        <w:name w:val="{b7805a05-0c08-4ccb-9090-275d15c35c90}"/>
        <w:style w:val=""/>
        <w:category>
          <w:name w:val="常规"/>
          <w:gallery w:val="placeholder"/>
        </w:category>
        <w:types>
          <w:type w:val="bbPlcHdr"/>
        </w:types>
        <w:behaviors>
          <w:behavior w:val="content"/>
        </w:behaviors>
        <w:description w:val=""/>
        <w:guid w:val="{b7805a05-0c08-4ccb-9090-275d15c35c90}"/>
      </w:docPartPr>
      <w:docPartBody>
        <w:p>
          <w:r>
            <w:rPr>
              <w:color w:val="808080"/>
            </w:rPr>
            <w:t>单击此处输入文字。</w:t>
          </w:r>
        </w:p>
      </w:docPartBody>
    </w:docPart>
    <w:docPart>
      <w:docPartPr>
        <w:name w:val="{ea01ea4b-d7d0-44d4-8d91-7c10d061104d}"/>
        <w:style w:val=""/>
        <w:category>
          <w:name w:val="常规"/>
          <w:gallery w:val="placeholder"/>
        </w:category>
        <w:types>
          <w:type w:val="bbPlcHdr"/>
        </w:types>
        <w:behaviors>
          <w:behavior w:val="content"/>
        </w:behaviors>
        <w:description w:val=""/>
        <w:guid w:val="{ea01ea4b-d7d0-44d4-8d91-7c10d061104d}"/>
      </w:docPartPr>
      <w:docPartBody>
        <w:p>
          <w:r>
            <w:rPr>
              <w:color w:val="808080"/>
            </w:rPr>
            <w:t>单击此处输入文字。</w:t>
          </w:r>
        </w:p>
      </w:docPartBody>
    </w:docPart>
    <w:docPart>
      <w:docPartPr>
        <w:name w:val="{f938a171-e6dc-4b45-b1a9-16d103a3f3f4}"/>
        <w:style w:val=""/>
        <w:category>
          <w:name w:val="常规"/>
          <w:gallery w:val="placeholder"/>
        </w:category>
        <w:types>
          <w:type w:val="bbPlcHdr"/>
        </w:types>
        <w:behaviors>
          <w:behavior w:val="content"/>
        </w:behaviors>
        <w:description w:val=""/>
        <w:guid w:val="{f938a171-e6dc-4b45-b1a9-16d103a3f3f4}"/>
      </w:docPartPr>
      <w:docPartBody>
        <w:p>
          <w:r>
            <w:rPr>
              <w:color w:val="808080"/>
            </w:rPr>
            <w:t>单击此处输入文字。</w:t>
          </w:r>
        </w:p>
      </w:docPartBody>
    </w:docPart>
    <w:docPart>
      <w:docPartPr>
        <w:name w:val="{3475e4fd-fd16-4505-919c-4688d3c8b951}"/>
        <w:style w:val=""/>
        <w:category>
          <w:name w:val="常规"/>
          <w:gallery w:val="placeholder"/>
        </w:category>
        <w:types>
          <w:type w:val="bbPlcHdr"/>
        </w:types>
        <w:behaviors>
          <w:behavior w:val="content"/>
        </w:behaviors>
        <w:description w:val=""/>
        <w:guid w:val="{3475e4fd-fd16-4505-919c-4688d3c8b951}"/>
      </w:docPartPr>
      <w:docPartBody>
        <w:p>
          <w:r>
            <w:rPr>
              <w:color w:val="808080"/>
            </w:rPr>
            <w:t>单击此处输入文字。</w:t>
          </w:r>
        </w:p>
      </w:docPartBody>
    </w:docPart>
    <w:docPart>
      <w:docPartPr>
        <w:name w:val="{946eb1cb-11ac-4ebf-ad78-3b22397c602e}"/>
        <w:style w:val=""/>
        <w:category>
          <w:name w:val="常规"/>
          <w:gallery w:val="placeholder"/>
        </w:category>
        <w:types>
          <w:type w:val="bbPlcHdr"/>
        </w:types>
        <w:behaviors>
          <w:behavior w:val="content"/>
        </w:behaviors>
        <w:description w:val=""/>
        <w:guid w:val="{946eb1cb-11ac-4ebf-ad78-3b22397c602e}"/>
      </w:docPartPr>
      <w:docPartBody>
        <w:p>
          <w:r>
            <w:rPr>
              <w:color w:val="808080"/>
            </w:rPr>
            <w:t>单击此处输入文字。</w:t>
          </w:r>
        </w:p>
      </w:docPartBody>
    </w:docPart>
    <w:docPart>
      <w:docPartPr>
        <w:name w:val="{ee4a9c65-c77f-4ac5-9c6c-4e38fbe8524f}"/>
        <w:style w:val=""/>
        <w:category>
          <w:name w:val="常规"/>
          <w:gallery w:val="placeholder"/>
        </w:category>
        <w:types>
          <w:type w:val="bbPlcHdr"/>
        </w:types>
        <w:behaviors>
          <w:behavior w:val="content"/>
        </w:behaviors>
        <w:description w:val=""/>
        <w:guid w:val="{ee4a9c65-c77f-4ac5-9c6c-4e38fbe8524f}"/>
      </w:docPartPr>
      <w:docPartBody>
        <w:p>
          <w:r>
            <w:rPr>
              <w:color w:val="808080"/>
            </w:rPr>
            <w:t>单击此处输入文字。</w:t>
          </w:r>
        </w:p>
      </w:docPartBody>
    </w:docPart>
    <w:docPart>
      <w:docPartPr>
        <w:name w:val="{eb4126b4-33e5-4371-980f-b283f464261a}"/>
        <w:style w:val=""/>
        <w:category>
          <w:name w:val="常规"/>
          <w:gallery w:val="placeholder"/>
        </w:category>
        <w:types>
          <w:type w:val="bbPlcHdr"/>
        </w:types>
        <w:behaviors>
          <w:behavior w:val="content"/>
        </w:behaviors>
        <w:description w:val=""/>
        <w:guid w:val="{eb4126b4-33e5-4371-980f-b283f464261a}"/>
      </w:docPartPr>
      <w:docPartBody>
        <w:p>
          <w:r>
            <w:rPr>
              <w:color w:val="808080"/>
            </w:rPr>
            <w:t>单击此处输入文字。</w:t>
          </w:r>
        </w:p>
      </w:docPartBody>
    </w:docPart>
    <w:docPart>
      <w:docPartPr>
        <w:name w:val="{b33f4529-9cc4-4995-8723-c9c960e8ab44}"/>
        <w:style w:val=""/>
        <w:category>
          <w:name w:val="常规"/>
          <w:gallery w:val="placeholder"/>
        </w:category>
        <w:types>
          <w:type w:val="bbPlcHdr"/>
        </w:types>
        <w:behaviors>
          <w:behavior w:val="content"/>
        </w:behaviors>
        <w:description w:val=""/>
        <w:guid w:val="{b33f4529-9cc4-4995-8723-c9c960e8ab44}"/>
      </w:docPartPr>
      <w:docPartBody>
        <w:p>
          <w:r>
            <w:rPr>
              <w:color w:val="808080"/>
            </w:rPr>
            <w:t>单击此处输入文字。</w:t>
          </w:r>
        </w:p>
      </w:docPartBody>
    </w:docPart>
    <w:docPart>
      <w:docPartPr>
        <w:name w:val="{da87c58c-4c64-4984-8acd-77270d17208f}"/>
        <w:style w:val=""/>
        <w:category>
          <w:name w:val="常规"/>
          <w:gallery w:val="placeholder"/>
        </w:category>
        <w:types>
          <w:type w:val="bbPlcHdr"/>
        </w:types>
        <w:behaviors>
          <w:behavior w:val="content"/>
        </w:behaviors>
        <w:description w:val=""/>
        <w:guid w:val="{da87c58c-4c64-4984-8acd-77270d17208f}"/>
      </w:docPartPr>
      <w:docPartBody>
        <w:p>
          <w:r>
            <w:rPr>
              <w:color w:val="808080"/>
            </w:rPr>
            <w:t>单击此处输入文字。</w:t>
          </w:r>
        </w:p>
      </w:docPartBody>
    </w:docPart>
    <w:docPart>
      <w:docPartPr>
        <w:name w:val="{0af5d8be-9591-4a4a-9537-f8f079c1aae8}"/>
        <w:style w:val=""/>
        <w:category>
          <w:name w:val="常规"/>
          <w:gallery w:val="placeholder"/>
        </w:category>
        <w:types>
          <w:type w:val="bbPlcHdr"/>
        </w:types>
        <w:behaviors>
          <w:behavior w:val="content"/>
        </w:behaviors>
        <w:description w:val=""/>
        <w:guid w:val="{0af5d8be-9591-4a4a-9537-f8f079c1aae8}"/>
      </w:docPartPr>
      <w:docPartBody>
        <w:p>
          <w:r>
            <w:rPr>
              <w:color w:val="808080"/>
            </w:rPr>
            <w:t>单击此处输入文字。</w:t>
          </w:r>
        </w:p>
      </w:docPartBody>
    </w:docPart>
    <w:docPart>
      <w:docPartPr>
        <w:name w:val="{bf65a0c3-da27-44ef-b9bc-1d63a8102cad}"/>
        <w:style w:val=""/>
        <w:category>
          <w:name w:val="常规"/>
          <w:gallery w:val="placeholder"/>
        </w:category>
        <w:types>
          <w:type w:val="bbPlcHdr"/>
        </w:types>
        <w:behaviors>
          <w:behavior w:val="content"/>
        </w:behaviors>
        <w:description w:val=""/>
        <w:guid w:val="{bf65a0c3-da27-44ef-b9bc-1d63a8102cad}"/>
      </w:docPartPr>
      <w:docPartBody>
        <w:p>
          <w:r>
            <w:rPr>
              <w:color w:val="808080"/>
            </w:rPr>
            <w:t>单击此处输入文字。</w:t>
          </w:r>
        </w:p>
      </w:docPartBody>
    </w:docPart>
    <w:docPart>
      <w:docPartPr>
        <w:name w:val="{793ecc50-a41b-4d59-bd3d-4b2dabd5380e}"/>
        <w:style w:val=""/>
        <w:category>
          <w:name w:val="常规"/>
          <w:gallery w:val="placeholder"/>
        </w:category>
        <w:types>
          <w:type w:val="bbPlcHdr"/>
        </w:types>
        <w:behaviors>
          <w:behavior w:val="content"/>
        </w:behaviors>
        <w:description w:val=""/>
        <w:guid w:val="{793ecc50-a41b-4d59-bd3d-4b2dabd5380e}"/>
      </w:docPartPr>
      <w:docPartBody>
        <w:p>
          <w:r>
            <w:rPr>
              <w:color w:val="808080"/>
            </w:rPr>
            <w:t>单击此处输入文字。</w:t>
          </w:r>
        </w:p>
      </w:docPartBody>
    </w:docPart>
    <w:docPart>
      <w:docPartPr>
        <w:name w:val="{510a336d-0386-4354-8519-37de912c4179}"/>
        <w:style w:val=""/>
        <w:category>
          <w:name w:val="常规"/>
          <w:gallery w:val="placeholder"/>
        </w:category>
        <w:types>
          <w:type w:val="bbPlcHdr"/>
        </w:types>
        <w:behaviors>
          <w:behavior w:val="content"/>
        </w:behaviors>
        <w:description w:val=""/>
        <w:guid w:val="{510a336d-0386-4354-8519-37de912c4179}"/>
      </w:docPartPr>
      <w:docPartBody>
        <w:p>
          <w:r>
            <w:rPr>
              <w:color w:val="808080"/>
            </w:rPr>
            <w:t>单击此处输入文字。</w:t>
          </w:r>
        </w:p>
      </w:docPartBody>
    </w:docPart>
    <w:docPart>
      <w:docPartPr>
        <w:name w:val="{11ef6e05-5fb6-4378-bdff-27bc2e058ab2}"/>
        <w:style w:val=""/>
        <w:category>
          <w:name w:val="常规"/>
          <w:gallery w:val="placeholder"/>
        </w:category>
        <w:types>
          <w:type w:val="bbPlcHdr"/>
        </w:types>
        <w:behaviors>
          <w:behavior w:val="content"/>
        </w:behaviors>
        <w:description w:val=""/>
        <w:guid w:val="{11ef6e05-5fb6-4378-bdff-27bc2e058ab2}"/>
      </w:docPartPr>
      <w:docPartBody>
        <w:p>
          <w:r>
            <w:rPr>
              <w:color w:val="808080"/>
            </w:rPr>
            <w:t>单击此处输入文字。</w:t>
          </w:r>
        </w:p>
      </w:docPartBody>
    </w:docPart>
    <w:docPart>
      <w:docPartPr>
        <w:name w:val="{1b32015a-82a8-4e25-86f7-8fb4117ada59}"/>
        <w:style w:val=""/>
        <w:category>
          <w:name w:val="常规"/>
          <w:gallery w:val="placeholder"/>
        </w:category>
        <w:types>
          <w:type w:val="bbPlcHdr"/>
        </w:types>
        <w:behaviors>
          <w:behavior w:val="content"/>
        </w:behaviors>
        <w:description w:val=""/>
        <w:guid w:val="{1b32015a-82a8-4e25-86f7-8fb4117ada59}"/>
      </w:docPartPr>
      <w:docPartBody>
        <w:p>
          <w:r>
            <w:rPr>
              <w:color w:val="808080"/>
            </w:rPr>
            <w:t>单击此处输入文字。</w:t>
          </w:r>
        </w:p>
      </w:docPartBody>
    </w:docPart>
    <w:docPart>
      <w:docPartPr>
        <w:name w:val="{2f23630b-7964-4b13-9bf3-219bd282664c}"/>
        <w:style w:val=""/>
        <w:category>
          <w:name w:val="常规"/>
          <w:gallery w:val="placeholder"/>
        </w:category>
        <w:types>
          <w:type w:val="bbPlcHdr"/>
        </w:types>
        <w:behaviors>
          <w:behavior w:val="content"/>
        </w:behaviors>
        <w:description w:val=""/>
        <w:guid w:val="{2f23630b-7964-4b13-9bf3-219bd282664c}"/>
      </w:docPartPr>
      <w:docPartBody>
        <w:p>
          <w:r>
            <w:rPr>
              <w:color w:val="808080"/>
            </w:rPr>
            <w:t>单击此处输入文字。</w:t>
          </w:r>
        </w:p>
      </w:docPartBody>
    </w:docPart>
    <w:docPart>
      <w:docPartPr>
        <w:name w:val="{f0ff374b-702a-4be9-8b39-465b43c92927}"/>
        <w:style w:val=""/>
        <w:category>
          <w:name w:val="常规"/>
          <w:gallery w:val="placeholder"/>
        </w:category>
        <w:types>
          <w:type w:val="bbPlcHdr"/>
        </w:types>
        <w:behaviors>
          <w:behavior w:val="content"/>
        </w:behaviors>
        <w:description w:val=""/>
        <w:guid w:val="{f0ff374b-702a-4be9-8b39-465b43c92927}"/>
      </w:docPartPr>
      <w:docPartBody>
        <w:p>
          <w:r>
            <w:rPr>
              <w:color w:val="808080"/>
            </w:rPr>
            <w:t>单击此处输入文字。</w:t>
          </w:r>
        </w:p>
      </w:docPartBody>
    </w:docPart>
    <w:docPart>
      <w:docPartPr>
        <w:name w:val="{5fef4fc8-30a6-47ee-9b15-4699897a6d31}"/>
        <w:style w:val=""/>
        <w:category>
          <w:name w:val="常规"/>
          <w:gallery w:val="placeholder"/>
        </w:category>
        <w:types>
          <w:type w:val="bbPlcHdr"/>
        </w:types>
        <w:behaviors>
          <w:behavior w:val="content"/>
        </w:behaviors>
        <w:description w:val=""/>
        <w:guid w:val="{5fef4fc8-30a6-47ee-9b15-4699897a6d31}"/>
      </w:docPartPr>
      <w:docPartBody>
        <w:p>
          <w:r>
            <w:rPr>
              <w:color w:val="808080"/>
            </w:rPr>
            <w:t>单击此处输入文字。</w:t>
          </w:r>
        </w:p>
      </w:docPartBody>
    </w:docPart>
    <w:docPart>
      <w:docPartPr>
        <w:name w:val="{392b59ad-d9ec-4fd5-9ef3-daff86173a8a}"/>
        <w:style w:val=""/>
        <w:category>
          <w:name w:val="常规"/>
          <w:gallery w:val="placeholder"/>
        </w:category>
        <w:types>
          <w:type w:val="bbPlcHdr"/>
        </w:types>
        <w:behaviors>
          <w:behavior w:val="content"/>
        </w:behaviors>
        <w:description w:val=""/>
        <w:guid w:val="{392b59ad-d9ec-4fd5-9ef3-daff86173a8a}"/>
      </w:docPartPr>
      <w:docPartBody>
        <w:p>
          <w:r>
            <w:rPr>
              <w:color w:val="808080"/>
            </w:rPr>
            <w:t>单击此处输入文字。</w:t>
          </w:r>
        </w:p>
      </w:docPartBody>
    </w:docPart>
    <w:docPart>
      <w:docPartPr>
        <w:name w:val="{ae8dea7e-2915-47b8-811e-b8cecd56279f}"/>
        <w:style w:val=""/>
        <w:category>
          <w:name w:val="常规"/>
          <w:gallery w:val="placeholder"/>
        </w:category>
        <w:types>
          <w:type w:val="bbPlcHdr"/>
        </w:types>
        <w:behaviors>
          <w:behavior w:val="content"/>
        </w:behaviors>
        <w:description w:val=""/>
        <w:guid w:val="{ae8dea7e-2915-47b8-811e-b8cecd56279f}"/>
      </w:docPartPr>
      <w:docPartBody>
        <w:p>
          <w:r>
            <w:rPr>
              <w:color w:val="808080"/>
            </w:rPr>
            <w:t>单击此处输入文字。</w:t>
          </w:r>
        </w:p>
      </w:docPartBody>
    </w:docPart>
    <w:docPart>
      <w:docPartPr>
        <w:name w:val="{b31a3290-4507-4f2e-b690-cc7acd4b6aaa}"/>
        <w:style w:val=""/>
        <w:category>
          <w:name w:val="常规"/>
          <w:gallery w:val="placeholder"/>
        </w:category>
        <w:types>
          <w:type w:val="bbPlcHdr"/>
        </w:types>
        <w:behaviors>
          <w:behavior w:val="content"/>
        </w:behaviors>
        <w:description w:val=""/>
        <w:guid w:val="{b31a3290-4507-4f2e-b690-cc7acd4b6aaa}"/>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GostTitle.XSL" StyleName="GOST - 标题排序" Version="2003"/>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A23597-3B20-4BB5-A742-F6DF97B4C931}">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3018</Words>
  <Characters>17203</Characters>
  <DocSecurity>0</DocSecurity>
  <Lines>143</Lines>
  <Paragraphs>40</Paragraphs>
  <ScaleCrop>false</ScaleCrop>
  <LinksUpToDate>false</LinksUpToDate>
  <CharactersWithSpaces>20181</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2020-01-09T06:08:00Z</dcterms:created>
  <dcterms:modified xsi:type="dcterms:W3CDTF">2020-01-09T06:23:04Z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KSOTemplateUUID">
    <vt:lpwstr>v1.0_mb_LpbpgMsMHxnrB/rdHO+kBg==</vt:lpwstr>
  </property>
</Properties>
</file>