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Bdr>
          <w:bottom w:val="none" w:color="auto" w:sz="0" w:space="0"/>
        </w:pBdr>
        <w:rPr>
          <w:rFonts w:ascii="SimHei" w:hAnsi="SimHei" w:eastAsia="黑体" w:cs="SimHei"/>
          <w:b/>
          <w:bCs/>
          <w:sz w:val="44"/>
          <w:szCs w:val="44"/>
        </w:rPr>
      </w:pPr>
      <w:bookmarkStart w:id="0" w:name="_GoBack"/>
      <w:bookmarkEnd w:id="0"/>
      <w:r>
        <w:rPr>
          <w:rFonts w:ascii="SimHei" w:hAnsi="SimHei" w:eastAsia="黑体" w:cs="SimHei"/>
          <w:b/>
          <w:bCs/>
          <w:sz w:val="44"/>
          <w:szCs w:val="44"/>
        </w:rPr>
        <w:t>考勤管理</w:t>
      </w:r>
      <w:r>
        <w:rPr>
          <w:rFonts w:ascii="SimHei" w:hAnsi="SimHei" w:eastAsia="黑体" w:cs="SimHei"/>
          <w:b/>
          <w:bCs/>
          <w:sz w:val="44"/>
          <w:szCs w:val="44"/>
          <w:lang w:val="en-US" w:eastAsia="zh-CN"/>
        </w:rPr>
        <w:t>规章</w:t>
      </w:r>
      <w:r>
        <w:rPr>
          <w:rFonts w:ascii="SimHei" w:hAnsi="SimHei" w:eastAsia="黑体" w:cs="SimHei"/>
          <w:b/>
          <w:bCs/>
          <w:sz w:val="44"/>
          <w:szCs w:val="44"/>
        </w:rPr>
        <w:t>制度</w:t>
      </w:r>
    </w:p>
    <w:p>
      <w:pPr>
        <w:pStyle w:val="4"/>
        <w:pBdr>
          <w:bottom w:val="none" w:color="auto" w:sz="0" w:space="0"/>
        </w:pBdr>
        <w:spacing w:line="500" w:lineRule="exact"/>
        <w:rPr>
          <w:rFonts w:ascii="SimHei" w:hAnsi="SimHei" w:eastAsia="黑体" w:cs="SimHei"/>
          <w:b/>
          <w:bCs/>
          <w:sz w:val="28"/>
          <w:szCs w:val="28"/>
        </w:rPr>
      </w:pPr>
    </w:p>
    <w:p>
      <w:pPr>
        <w:spacing w:line="580" w:lineRule="exact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第一条</w:t>
      </w:r>
      <w:r>
        <w:rPr>
          <w:rFonts w:ascii="SimHei" w:hAnsi="SimHei" w:eastAsia="黑体" w:cs="SimHei"/>
          <w:b/>
          <w:bCs/>
          <w:sz w:val="28"/>
          <w:szCs w:val="28"/>
        </w:rPr>
        <w:t xml:space="preserve"> </w:t>
      </w:r>
      <w:r>
        <w:rPr>
          <w:rFonts w:ascii="SimHei" w:hAnsi="SimHei" w:eastAsia="黑体" w:cs="SimHei"/>
          <w:b/>
          <w:sz w:val="28"/>
          <w:szCs w:val="28"/>
        </w:rPr>
        <w:t xml:space="preserve"> </w:t>
      </w:r>
      <w:r>
        <w:rPr>
          <w:rFonts w:ascii="SimHei" w:hAnsi="SimHei" w:eastAsia="黑体" w:cs="SimHei"/>
          <w:b/>
          <w:sz w:val="28"/>
          <w:szCs w:val="28"/>
        </w:rPr>
        <w:t>目的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  <w:lang w:eastAsia="zh-CN"/>
        </w:rPr>
      </w:pPr>
      <w:r>
        <w:rPr>
          <w:rFonts w:ascii="SimHei" w:hAnsi="SimHei" w:eastAsia="黑体" w:cs="SimHei"/>
          <w:sz w:val="28"/>
          <w:szCs w:val="28"/>
        </w:rPr>
        <w:t>为了规范公司考勤管理，严肃工作纪律，有效提升员工的敬业精神，并使员工的薪酬福利核算做到有章可循，结合我公司实际情况，特制定本制</w:t>
      </w:r>
      <w:r>
        <w:rPr>
          <w:rFonts w:ascii="SimHei" w:hAnsi="SimHei" w:eastAsia="黑体" w:cs="SimHei"/>
          <w:sz w:val="28"/>
          <w:szCs w:val="28"/>
          <w:lang w:eastAsia="zh-CN"/>
        </w:rPr>
        <w:t>度</w:t>
      </w:r>
    </w:p>
    <w:p>
      <w:pPr>
        <w:spacing w:before="156" w:beforeLines="50" w:line="580" w:lineRule="exact"/>
        <w:jc w:val="both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第二条</w:t>
      </w:r>
      <w:r>
        <w:rPr>
          <w:rFonts w:ascii="SimHei" w:hAnsi="SimHei" w:eastAsia="黑体" w:cs="SimHei"/>
          <w:b/>
          <w:sz w:val="28"/>
          <w:szCs w:val="28"/>
        </w:rPr>
        <w:t xml:space="preserve">  </w:t>
      </w:r>
      <w:r>
        <w:rPr>
          <w:rFonts w:ascii="SimHei" w:hAnsi="SimHei" w:eastAsia="黑体" w:cs="SimHei"/>
          <w:b/>
          <w:sz w:val="28"/>
          <w:szCs w:val="28"/>
        </w:rPr>
        <w:t>适用范围</w:t>
      </w:r>
    </w:p>
    <w:p>
      <w:pPr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本制度适用于公司全体员工。</w:t>
      </w:r>
      <w:r>
        <w:rPr>
          <w:rFonts w:ascii="SimHei" w:hAnsi="SimHei" w:eastAsia="黑体" w:cs="SimHei"/>
          <w:sz w:val="28"/>
          <w:szCs w:val="28"/>
        </w:rPr>
        <w:t>（有领导特殊审批的人员除外）。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第三条</w:t>
      </w:r>
      <w:r>
        <w:rPr>
          <w:rFonts w:ascii="SimHei" w:hAnsi="SimHei" w:eastAsia="黑体" w:cs="SimHei"/>
          <w:b/>
          <w:sz w:val="28"/>
          <w:szCs w:val="28"/>
        </w:rPr>
        <w:t xml:space="preserve">  </w:t>
      </w:r>
      <w:r>
        <w:rPr>
          <w:rFonts w:ascii="SimHei" w:hAnsi="SimHei" w:eastAsia="黑体" w:cs="SimHei"/>
          <w:b/>
          <w:sz w:val="28"/>
          <w:szCs w:val="28"/>
        </w:rPr>
        <w:t xml:space="preserve">管理权限 </w:t>
      </w:r>
    </w:p>
    <w:p>
      <w:pPr>
        <w:tabs>
          <w:tab w:val="left" w:pos="4522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sz w:val="28"/>
          <w:szCs w:val="28"/>
          <w:lang w:val="en-US" w:eastAsia="zh-CN"/>
        </w:rPr>
        <w:t>行政办公室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第四条</w:t>
      </w:r>
      <w:r>
        <w:rPr>
          <w:rFonts w:ascii="SimHei" w:hAnsi="SimHei" w:eastAsia="黑体" w:cs="SimHei"/>
          <w:b/>
          <w:bCs/>
          <w:sz w:val="28"/>
          <w:szCs w:val="28"/>
        </w:rPr>
        <w:t xml:space="preserve">  </w:t>
      </w:r>
      <w:r>
        <w:rPr>
          <w:rFonts w:ascii="SimHei" w:hAnsi="SimHei" w:eastAsia="黑体" w:cs="SimHei"/>
          <w:b/>
          <w:bCs/>
          <w:sz w:val="28"/>
          <w:szCs w:val="28"/>
        </w:rPr>
        <w:t>工作时间及考勤登记</w:t>
      </w:r>
    </w:p>
    <w:p>
      <w:pPr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1</w:t>
      </w:r>
      <w:r>
        <w:rPr>
          <w:rFonts w:ascii="SimHei" w:hAnsi="SimHei" w:eastAsia="黑体" w:cs="SimHei"/>
          <w:sz w:val="28"/>
          <w:szCs w:val="28"/>
        </w:rPr>
        <w:t>、公司实行每周五天工作制，工作时间为星期一至星期五</w:t>
      </w:r>
      <w:r>
        <w:rPr>
          <w:rFonts w:ascii="SimHei" w:hAnsi="SimHei" w:eastAsia="黑体" w:cs="SimHei"/>
          <w:sz w:val="28"/>
          <w:szCs w:val="28"/>
          <w:lang w:eastAsia="zh-CN"/>
        </w:rPr>
        <w:t>。为配合项目甲方的相关工作，在项目筹备期周六采取轮流值班，参与值班人员由经理级（含）以上人员组成，由驻场项目负责人排班安排值班。</w:t>
      </w:r>
      <w:r>
        <w:rPr>
          <w:rFonts w:ascii="SimHei" w:hAnsi="SimHei" w:eastAsia="黑体" w:cs="SimHei"/>
          <w:sz w:val="28"/>
          <w:szCs w:val="28"/>
        </w:rPr>
        <w:t>法定节假日根据国家或当地政府规定时间放假。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2</w:t>
      </w:r>
      <w:r>
        <w:rPr>
          <w:rFonts w:ascii="SimHei" w:hAnsi="SimHei" w:eastAsia="黑体" w:cs="SimHei"/>
          <w:sz w:val="28"/>
          <w:szCs w:val="28"/>
        </w:rPr>
        <w:t>、工作时间：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上午：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8：</w:t>
      </w:r>
      <w:r>
        <w:rPr>
          <w:rFonts w:ascii="SimHei" w:hAnsi="SimHei" w:eastAsia="黑体" w:cs="SimHei"/>
          <w:sz w:val="28"/>
          <w:szCs w:val="28"/>
        </w:rPr>
        <w:t>00</w:t>
      </w:r>
      <w:r>
        <w:rPr>
          <w:rFonts w:ascii="SimHei" w:hAnsi="SimHei" w:eastAsia="黑体" w:cs="SimHei"/>
          <w:sz w:val="28"/>
          <w:szCs w:val="28"/>
        </w:rPr>
        <w:t>-12:00</w:t>
      </w:r>
      <w:r>
        <w:rPr>
          <w:rFonts w:ascii="SimHei" w:hAnsi="SimHei" w:eastAsia="黑体" w:cs="SimHei"/>
          <w:sz w:val="28"/>
          <w:szCs w:val="28"/>
        </w:rPr>
        <w:t>，下午</w:t>
      </w:r>
      <w:r>
        <w:rPr>
          <w:rFonts w:ascii="SimHei" w:hAnsi="SimHei" w:eastAsia="黑体" w:cs="SimHei"/>
          <w:sz w:val="28"/>
          <w:szCs w:val="28"/>
        </w:rPr>
        <w:t>1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4</w:t>
      </w:r>
      <w:r>
        <w:rPr>
          <w:rFonts w:ascii="SimHei" w:hAnsi="SimHei" w:eastAsia="黑体" w:cs="SimHei"/>
          <w:sz w:val="28"/>
          <w:szCs w:val="28"/>
        </w:rPr>
        <w:t>：00</w:t>
      </w:r>
      <w:r>
        <w:rPr>
          <w:rFonts w:ascii="SimHei" w:hAnsi="SimHei" w:eastAsia="黑体" w:cs="SimHei"/>
          <w:sz w:val="28"/>
          <w:szCs w:val="28"/>
        </w:rPr>
        <w:t>-1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8</w:t>
      </w:r>
      <w:r>
        <w:rPr>
          <w:rFonts w:ascii="SimHei" w:hAnsi="SimHei" w:eastAsia="黑体" w:cs="SimHei"/>
          <w:sz w:val="28"/>
          <w:szCs w:val="28"/>
        </w:rPr>
        <w:t>:00</w:t>
      </w:r>
      <w:r>
        <w:rPr>
          <w:rFonts w:ascii="SimHei" w:hAnsi="SimHei" w:eastAsia="黑体" w:cs="SimHei"/>
          <w:sz w:val="28"/>
          <w:szCs w:val="28"/>
        </w:rPr>
        <w:t>；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3、员工须按时上下班</w:t>
      </w:r>
      <w:r>
        <w:rPr>
          <w:rFonts w:ascii="SimHei" w:hAnsi="SimHei" w:eastAsia="黑体" w:cs="SimHei"/>
          <w:sz w:val="28"/>
          <w:szCs w:val="28"/>
          <w:lang w:eastAsia="zh-CN"/>
        </w:rPr>
        <w:t>，筹备期间入职员工需注册钉钉办公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APP，在钉钉上进行考勤管理。由</w:t>
      </w:r>
      <w:r>
        <w:rPr>
          <w:rFonts w:ascii="SimHei" w:hAnsi="SimHei" w:eastAsia="黑体" w:cs="SimHei"/>
          <w:sz w:val="28"/>
          <w:szCs w:val="28"/>
          <w:lang w:eastAsia="zh-CN"/>
        </w:rPr>
        <w:t>行政办公室协助监督执行</w:t>
      </w:r>
      <w:r>
        <w:rPr>
          <w:rFonts w:ascii="SimHei" w:hAnsi="SimHei" w:eastAsia="黑体" w:cs="SimHei"/>
          <w:sz w:val="28"/>
          <w:szCs w:val="28"/>
        </w:rPr>
        <w:t>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4、</w:t>
      </w:r>
      <w:r>
        <w:rPr>
          <w:rFonts w:ascii="SimHei" w:hAnsi="SimHei" w:eastAsia="黑体" w:cs="SimHei"/>
          <w:sz w:val="28"/>
          <w:szCs w:val="28"/>
        </w:rPr>
        <w:t>因公外出或特殊情况未能按时上班，</w:t>
      </w:r>
      <w:r>
        <w:rPr>
          <w:rFonts w:ascii="SimHei" w:hAnsi="SimHei" w:eastAsia="黑体" w:cs="SimHei"/>
          <w:sz w:val="28"/>
          <w:szCs w:val="28"/>
          <w:lang w:eastAsia="zh-CN"/>
        </w:rPr>
        <w:t>需在钉钉上进行相关申请及审批</w:t>
      </w:r>
      <w:r>
        <w:rPr>
          <w:rFonts w:ascii="SimHei" w:hAnsi="SimHei" w:eastAsia="黑体" w:cs="SimHei"/>
          <w:sz w:val="28"/>
          <w:szCs w:val="28"/>
        </w:rPr>
        <w:t>，经主管领导</w:t>
      </w:r>
      <w:r>
        <w:rPr>
          <w:rFonts w:ascii="SimHei" w:hAnsi="SimHei" w:eastAsia="黑体" w:cs="SimHei"/>
          <w:sz w:val="28"/>
          <w:szCs w:val="28"/>
          <w:lang w:eastAsia="zh-CN"/>
        </w:rPr>
        <w:t>签批</w:t>
      </w:r>
      <w:r>
        <w:rPr>
          <w:rFonts w:ascii="SimHei" w:hAnsi="SimHei" w:eastAsia="黑体" w:cs="SimHei"/>
          <w:sz w:val="28"/>
          <w:szCs w:val="28"/>
        </w:rPr>
        <w:t>，报</w:t>
      </w:r>
      <w:r>
        <w:rPr>
          <w:rFonts w:ascii="SimHei" w:hAnsi="SimHei" w:eastAsia="黑体" w:cs="SimHei"/>
          <w:sz w:val="28"/>
          <w:szCs w:val="28"/>
          <w:lang w:eastAsia="zh-CN"/>
        </w:rPr>
        <w:t>行政办公室</w:t>
      </w:r>
      <w:r>
        <w:rPr>
          <w:rFonts w:ascii="SimHei" w:hAnsi="SimHei" w:eastAsia="黑体" w:cs="SimHei"/>
          <w:sz w:val="28"/>
          <w:szCs w:val="28"/>
        </w:rPr>
        <w:t>备案，应做到有记录可查，否则按迟到、早退处理。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5、</w:t>
      </w:r>
      <w:r>
        <w:rPr>
          <w:rFonts w:ascii="SimHei" w:hAnsi="SimHei" w:eastAsia="黑体" w:cs="SimHei"/>
          <w:sz w:val="28"/>
          <w:szCs w:val="28"/>
          <w:lang w:eastAsia="zh-CN"/>
        </w:rPr>
        <w:t>行政办公室</w:t>
      </w:r>
      <w:r>
        <w:rPr>
          <w:rFonts w:ascii="SimHei" w:hAnsi="SimHei" w:eastAsia="黑体" w:cs="SimHei"/>
          <w:sz w:val="28"/>
          <w:szCs w:val="28"/>
        </w:rPr>
        <w:t>负责</w:t>
      </w:r>
      <w:r>
        <w:rPr>
          <w:rFonts w:ascii="SimHei" w:hAnsi="SimHei" w:eastAsia="黑体" w:cs="SimHei"/>
          <w:sz w:val="28"/>
          <w:szCs w:val="28"/>
          <w:lang w:eastAsia="zh-CN"/>
        </w:rPr>
        <w:t>检查钉钉</w:t>
      </w:r>
      <w:r>
        <w:rPr>
          <w:rFonts w:ascii="SimHei" w:hAnsi="SimHei" w:eastAsia="黑体" w:cs="SimHei"/>
          <w:sz w:val="28"/>
          <w:szCs w:val="28"/>
        </w:rPr>
        <w:t>考勤登记，检查督促公司员工的考勤，并于每月3日前将上月</w:t>
      </w:r>
      <w:r>
        <w:rPr>
          <w:rFonts w:ascii="SimHei" w:hAnsi="SimHei" w:eastAsia="黑体" w:cs="SimHei"/>
          <w:sz w:val="28"/>
          <w:szCs w:val="28"/>
          <w:lang w:eastAsia="zh-CN"/>
        </w:rPr>
        <w:t>钉钉</w:t>
      </w:r>
      <w:r>
        <w:rPr>
          <w:rFonts w:ascii="SimHei" w:hAnsi="SimHei" w:eastAsia="黑体" w:cs="SimHei"/>
          <w:sz w:val="28"/>
          <w:szCs w:val="28"/>
        </w:rPr>
        <w:t>考勤记录整理并上报至公司</w:t>
      </w:r>
      <w:r>
        <w:rPr>
          <w:rFonts w:ascii="SimHei" w:hAnsi="SimHei" w:eastAsia="黑体" w:cs="SimHei"/>
          <w:sz w:val="28"/>
          <w:szCs w:val="28"/>
          <w:lang w:eastAsia="zh-CN"/>
        </w:rPr>
        <w:t>总经理处</w:t>
      </w:r>
      <w:r>
        <w:rPr>
          <w:rFonts w:ascii="SimHei" w:hAnsi="SimHei" w:eastAsia="黑体" w:cs="SimHei"/>
          <w:sz w:val="28"/>
          <w:szCs w:val="28"/>
        </w:rPr>
        <w:t>作为工资发放及处罚依据。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6、一经发现虚报或伪造考勤记录，给予相关当事人各</w:t>
      </w:r>
      <w:r>
        <w:rPr>
          <w:rFonts w:ascii="SimHei" w:hAnsi="SimHei" w:eastAsia="黑体" w:cs="SimHei"/>
          <w:sz w:val="28"/>
          <w:szCs w:val="28"/>
        </w:rPr>
        <w:t>50</w:t>
      </w:r>
      <w:r>
        <w:rPr>
          <w:rFonts w:ascii="SimHei" w:hAnsi="SimHei" w:eastAsia="黑体" w:cs="SimHei"/>
          <w:sz w:val="28"/>
          <w:szCs w:val="28"/>
        </w:rPr>
        <w:t>元</w:t>
      </w:r>
      <w:r>
        <w:rPr>
          <w:rFonts w:ascii="SimHei" w:hAnsi="SimHei" w:eastAsia="黑体" w:cs="SimHei"/>
          <w:sz w:val="28"/>
          <w:szCs w:val="28"/>
        </w:rPr>
        <w:t>/</w:t>
      </w:r>
      <w:r>
        <w:rPr>
          <w:rFonts w:ascii="SimHei" w:hAnsi="SimHei" w:eastAsia="黑体" w:cs="SimHei"/>
          <w:sz w:val="28"/>
          <w:szCs w:val="28"/>
        </w:rPr>
        <w:t>次的罚款，从当月薪资中扣除。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第六条 缺勤规定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1、</w:t>
      </w:r>
      <w:r>
        <w:rPr>
          <w:rFonts w:ascii="SimHei" w:hAnsi="SimHei" w:eastAsia="黑体" w:cs="SimHei"/>
          <w:sz w:val="28"/>
          <w:szCs w:val="28"/>
        </w:rPr>
        <w:t>在规定上下班时间内，上班延后/下班提前者，视为迟到/早退。迟到或早退10分钟以内扣款10元；10分钟（含）以上30分钟以内扣款20元；30分钟（含）以上1小时以内扣款50元；超过1小时</w:t>
      </w:r>
      <w:r>
        <w:rPr>
          <w:rFonts w:ascii="SimHei" w:hAnsi="SimHei" w:eastAsia="黑体" w:cs="SimHei"/>
          <w:sz w:val="28"/>
          <w:szCs w:val="28"/>
        </w:rPr>
        <w:t>视为旷工半日，从当月薪资中扣除半天工资。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2、一个月内迟到/早退缺勤累计达到5次以上，则除迟到/早退罚款外，另扣除月工资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200</w:t>
      </w:r>
      <w:r>
        <w:rPr>
          <w:rFonts w:ascii="SimHei" w:hAnsi="SimHei" w:eastAsia="黑体" w:cs="SimHei"/>
          <w:sz w:val="28"/>
          <w:szCs w:val="28"/>
        </w:rPr>
        <w:t>元。若连续两个月内迟到或早退缺勤均达到每月</w:t>
      </w:r>
      <w:r>
        <w:rPr>
          <w:rFonts w:ascii="SimHei" w:hAnsi="SimHei" w:eastAsia="黑体" w:cs="SimHei"/>
          <w:sz w:val="28"/>
          <w:szCs w:val="28"/>
        </w:rPr>
        <w:t>5</w:t>
      </w:r>
      <w:r>
        <w:rPr>
          <w:rFonts w:ascii="SimHei" w:hAnsi="SimHei" w:eastAsia="黑体" w:cs="SimHei"/>
          <w:sz w:val="28"/>
          <w:szCs w:val="28"/>
        </w:rPr>
        <w:t>次以上，</w:t>
      </w:r>
      <w:r>
        <w:rPr>
          <w:rFonts w:ascii="SimHei" w:hAnsi="SimHei" w:eastAsia="黑体" w:cs="SimHei"/>
          <w:sz w:val="28"/>
          <w:szCs w:val="28"/>
          <w:lang w:eastAsia="zh-CN"/>
        </w:rPr>
        <w:t>公司将视情况</w:t>
      </w:r>
      <w:r>
        <w:rPr>
          <w:rFonts w:ascii="SimHei" w:hAnsi="SimHei" w:eastAsia="黑体" w:cs="SimHei"/>
          <w:sz w:val="28"/>
          <w:szCs w:val="28"/>
        </w:rPr>
        <w:t>给予降职或者降薪等处分。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3、因公外出、天灾人祸或其他不可抗力等情况而迟到的，经查实，不作迟到等论处</w:t>
      </w:r>
      <w:r>
        <w:rPr>
          <w:rFonts w:ascii="SimHei" w:hAnsi="SimHei" w:eastAsia="黑体" w:cs="SimHei"/>
          <w:sz w:val="28"/>
          <w:szCs w:val="28"/>
          <w:lang w:eastAsia="zh-CN"/>
        </w:rPr>
        <w:t>，员工应尽量提前以电话、微信、钉钉等通讯方式通知部门领导或行政办公室。</w:t>
      </w:r>
    </w:p>
    <w:p>
      <w:pPr>
        <w:pStyle w:val="8"/>
        <w:tabs>
          <w:tab w:val="left" w:pos="4522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4、</w:t>
      </w:r>
      <w:r>
        <w:rPr>
          <w:rFonts w:ascii="SimHei" w:hAnsi="SimHei" w:eastAsia="黑体" w:cs="SimHei"/>
          <w:sz w:val="28"/>
          <w:szCs w:val="28"/>
        </w:rPr>
        <w:t>未完成请假手续或休假期满未续假而擅自不上班者、伪造出勤记录者，一经查明将对其按旷工处理。</w:t>
      </w:r>
    </w:p>
    <w:p>
      <w:pPr>
        <w:pStyle w:val="8"/>
        <w:tabs>
          <w:tab w:val="left" w:pos="4522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5、单日旷工除扣除当日工资</w:t>
      </w:r>
      <w:r>
        <w:rPr>
          <w:rFonts w:ascii="SimHei" w:hAnsi="SimHei" w:eastAsia="黑体" w:cs="SimHei"/>
          <w:sz w:val="28"/>
          <w:szCs w:val="28"/>
          <w:lang w:eastAsia="zh-CN"/>
        </w:rPr>
        <w:t>、</w:t>
      </w:r>
      <w:r>
        <w:rPr>
          <w:rFonts w:ascii="SimHei" w:hAnsi="SimHei" w:eastAsia="黑体" w:cs="SimHei"/>
          <w:sz w:val="28"/>
          <w:szCs w:val="28"/>
        </w:rPr>
        <w:t>奖金外，另</w:t>
      </w:r>
      <w:r>
        <w:rPr>
          <w:rFonts w:ascii="SimHei" w:hAnsi="SimHei" w:eastAsia="黑体" w:cs="SimHei"/>
          <w:sz w:val="28"/>
          <w:szCs w:val="28"/>
          <w:lang w:eastAsia="zh-CN"/>
        </w:rPr>
        <w:t>加罚</w:t>
      </w:r>
      <w:r>
        <w:rPr>
          <w:rFonts w:ascii="SimHei" w:hAnsi="SimHei" w:eastAsia="黑体" w:cs="SimHei"/>
          <w:sz w:val="28"/>
          <w:szCs w:val="28"/>
        </w:rPr>
        <w:t>扣除当月薪资100元/天。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6、凡旷工</w:t>
      </w:r>
      <w:r>
        <w:rPr>
          <w:rFonts w:ascii="SimHei" w:hAnsi="SimHei" w:eastAsia="黑体" w:cs="SimHei"/>
          <w:sz w:val="28"/>
          <w:szCs w:val="28"/>
          <w:lang w:eastAsia="zh-CN"/>
        </w:rPr>
        <w:t>按月累计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5</w:t>
      </w:r>
      <w:r>
        <w:rPr>
          <w:rFonts w:ascii="SimHei" w:hAnsi="SimHei" w:eastAsia="黑体" w:cs="SimHei"/>
          <w:sz w:val="28"/>
          <w:szCs w:val="28"/>
        </w:rPr>
        <w:t>天</w:t>
      </w:r>
      <w:r>
        <w:rPr>
          <w:rFonts w:ascii="SimHei" w:hAnsi="SimHei" w:eastAsia="黑体" w:cs="SimHei"/>
          <w:sz w:val="28"/>
          <w:szCs w:val="28"/>
          <w:lang w:eastAsia="zh-CN"/>
        </w:rPr>
        <w:t>以上</w:t>
      </w:r>
      <w:r>
        <w:rPr>
          <w:rFonts w:ascii="SimHei" w:hAnsi="SimHei" w:eastAsia="黑体" w:cs="SimHei"/>
          <w:sz w:val="28"/>
          <w:szCs w:val="28"/>
        </w:rPr>
        <w:t>者，一概予以违纪辞退，立即解除劳动合同且没有任何经济补偿。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第七条 因公外出管理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1、</w:t>
      </w:r>
      <w:r>
        <w:rPr>
          <w:rFonts w:ascii="SimHei" w:hAnsi="SimHei" w:eastAsia="黑体" w:cs="SimHei"/>
          <w:sz w:val="28"/>
          <w:szCs w:val="28"/>
        </w:rPr>
        <w:t>有下列事情者，可申请外出：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</w:t>
      </w:r>
      <w:r>
        <w:rPr>
          <w:rFonts w:ascii="SimHei" w:hAnsi="SimHei" w:eastAsia="黑体" w:cs="SimHei"/>
          <w:sz w:val="28"/>
          <w:szCs w:val="28"/>
        </w:rPr>
        <w:t>上级交代必须马上办理的事务。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（2）在工作上遇</w:t>
      </w:r>
      <w:r>
        <w:rPr>
          <w:rFonts w:ascii="SimHei" w:hAnsi="SimHei" w:eastAsia="黑体" w:cs="SimHei"/>
          <w:sz w:val="28"/>
          <w:szCs w:val="28"/>
        </w:rPr>
        <w:t>偶发事件需要马上外出处理。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（3）本职岗位上的工作需外出办理事务的</w:t>
      </w:r>
      <w:r>
        <w:rPr>
          <w:rFonts w:ascii="SimHei" w:hAnsi="SimHei" w:eastAsia="黑体" w:cs="SimHei"/>
          <w:sz w:val="28"/>
          <w:szCs w:val="28"/>
        </w:rPr>
        <w:t>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2、</w:t>
      </w:r>
      <w:r>
        <w:rPr>
          <w:rFonts w:ascii="SimHei" w:hAnsi="SimHei" w:eastAsia="黑体" w:cs="SimHei"/>
          <w:sz w:val="28"/>
          <w:szCs w:val="28"/>
        </w:rPr>
        <w:t>外出时间规定：视地点之远近，事情之繁简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3</w:t>
      </w:r>
      <w:r>
        <w:rPr>
          <w:rFonts w:ascii="SimHei" w:hAnsi="SimHei" w:eastAsia="黑体" w:cs="SimHei"/>
          <w:sz w:val="28"/>
          <w:szCs w:val="28"/>
        </w:rPr>
        <w:t>、</w:t>
      </w:r>
      <w:r>
        <w:rPr>
          <w:rFonts w:ascii="SimHei" w:hAnsi="SimHei" w:eastAsia="黑体" w:cs="SimHei"/>
          <w:sz w:val="28"/>
          <w:szCs w:val="28"/>
        </w:rPr>
        <w:t>外出注意事项：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</w:t>
      </w:r>
      <w:r>
        <w:rPr>
          <w:rFonts w:ascii="SimHei" w:hAnsi="SimHei" w:eastAsia="黑体" w:cs="SimHei"/>
          <w:sz w:val="28"/>
          <w:szCs w:val="28"/>
        </w:rPr>
        <w:t>员工</w:t>
      </w:r>
      <w:r>
        <w:rPr>
          <w:rFonts w:ascii="SimHei" w:hAnsi="SimHei" w:eastAsia="黑体" w:cs="SimHei"/>
          <w:sz w:val="28"/>
          <w:szCs w:val="28"/>
        </w:rPr>
        <w:t>出差外地</w:t>
      </w:r>
      <w:r>
        <w:rPr>
          <w:rFonts w:ascii="SimHei" w:hAnsi="SimHei" w:eastAsia="黑体" w:cs="SimHei"/>
          <w:sz w:val="28"/>
          <w:szCs w:val="28"/>
        </w:rPr>
        <w:t>工作应提前安排好工作内容和行程，联系确认好外出工作对象并</w:t>
      </w:r>
      <w:r>
        <w:rPr>
          <w:rFonts w:ascii="SimHei" w:hAnsi="SimHei" w:eastAsia="黑体" w:cs="SimHei"/>
          <w:sz w:val="28"/>
          <w:szCs w:val="28"/>
          <w:lang w:eastAsia="zh-CN"/>
        </w:rPr>
        <w:t>在钉钉上</w:t>
      </w:r>
      <w:r>
        <w:rPr>
          <w:rFonts w:ascii="SimHei" w:hAnsi="SimHei" w:eastAsia="黑体" w:cs="SimHei"/>
          <w:sz w:val="28"/>
          <w:szCs w:val="28"/>
        </w:rPr>
        <w:t>提前</w:t>
      </w:r>
      <w:r>
        <w:rPr>
          <w:rFonts w:ascii="SimHei" w:hAnsi="SimHei" w:eastAsia="黑体" w:cs="SimHei"/>
          <w:sz w:val="28"/>
          <w:szCs w:val="28"/>
          <w:lang w:eastAsia="zh-CN"/>
        </w:rPr>
        <w:t>执行</w:t>
      </w:r>
      <w:r>
        <w:rPr>
          <w:rFonts w:ascii="SimHei" w:hAnsi="SimHei" w:eastAsia="黑体" w:cs="SimHei"/>
          <w:sz w:val="28"/>
          <w:szCs w:val="28"/>
        </w:rPr>
        <w:t>《</w:t>
      </w:r>
      <w:r>
        <w:rPr>
          <w:rFonts w:ascii="SimHei" w:hAnsi="SimHei" w:eastAsia="黑体" w:cs="SimHei"/>
          <w:sz w:val="28"/>
          <w:szCs w:val="28"/>
        </w:rPr>
        <w:t>出差申请</w:t>
      </w:r>
      <w:r>
        <w:rPr>
          <w:rFonts w:ascii="SimHei" w:hAnsi="SimHei" w:eastAsia="黑体" w:cs="SimHei"/>
          <w:sz w:val="28"/>
          <w:szCs w:val="28"/>
        </w:rPr>
        <w:t>》，经</w:t>
      </w:r>
      <w:r>
        <w:rPr>
          <w:rFonts w:ascii="SimHei" w:hAnsi="SimHei" w:eastAsia="黑体" w:cs="SimHei"/>
          <w:sz w:val="28"/>
          <w:szCs w:val="28"/>
        </w:rPr>
        <w:t>各级领导审批，报</w:t>
      </w:r>
      <w:r>
        <w:rPr>
          <w:rFonts w:ascii="SimHei" w:hAnsi="SimHei" w:eastAsia="黑体" w:cs="SimHei"/>
          <w:sz w:val="28"/>
          <w:szCs w:val="28"/>
          <w:lang w:eastAsia="zh-CN"/>
        </w:rPr>
        <w:t>行政办公室</w:t>
      </w:r>
      <w:r>
        <w:rPr>
          <w:rFonts w:ascii="SimHei" w:hAnsi="SimHei" w:eastAsia="黑体" w:cs="SimHei"/>
          <w:sz w:val="28"/>
          <w:szCs w:val="28"/>
        </w:rPr>
        <w:t>备案后，</w:t>
      </w:r>
      <w:r>
        <w:rPr>
          <w:rFonts w:ascii="SimHei" w:hAnsi="SimHei" w:eastAsia="黑体" w:cs="SimHei"/>
          <w:sz w:val="28"/>
          <w:szCs w:val="28"/>
        </w:rPr>
        <w:t>方可外出工作。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  <w:lang w:eastAsia="zh-CN"/>
        </w:rPr>
      </w:pPr>
      <w:r>
        <w:rPr>
          <w:rFonts w:ascii="SimHei" w:hAnsi="SimHei" w:eastAsia="黑体" w:cs="SimHei"/>
          <w:sz w:val="28"/>
          <w:szCs w:val="28"/>
        </w:rPr>
        <w:t>（2）员工外出本市办理临时性工作事务时，应经</w:t>
      </w:r>
      <w:r>
        <w:rPr>
          <w:rFonts w:ascii="SimHei" w:hAnsi="SimHei" w:eastAsia="黑体" w:cs="SimHei"/>
          <w:sz w:val="28"/>
          <w:szCs w:val="28"/>
          <w:lang w:eastAsia="zh-CN"/>
        </w:rPr>
        <w:t>上一级领导</w:t>
      </w:r>
      <w:r>
        <w:rPr>
          <w:rFonts w:ascii="SimHei" w:hAnsi="SimHei" w:eastAsia="黑体" w:cs="SimHei"/>
          <w:sz w:val="28"/>
          <w:szCs w:val="28"/>
        </w:rPr>
        <w:t>在《外出登记表》签字同意后交</w:t>
      </w:r>
      <w:r>
        <w:rPr>
          <w:rFonts w:ascii="SimHei" w:hAnsi="SimHei" w:eastAsia="黑体" w:cs="SimHei"/>
          <w:sz w:val="28"/>
          <w:szCs w:val="28"/>
          <w:lang w:eastAsia="zh-CN"/>
        </w:rPr>
        <w:t>行政办公室</w:t>
      </w:r>
      <w:r>
        <w:rPr>
          <w:rFonts w:ascii="SimHei" w:hAnsi="SimHei" w:eastAsia="黑体" w:cs="SimHei"/>
          <w:sz w:val="28"/>
          <w:szCs w:val="28"/>
        </w:rPr>
        <w:t>备案。如因特殊情况不能事先申请，应在事毕到岗当日完成申请、审批手续，否则按旷工处</w:t>
      </w:r>
      <w:r>
        <w:rPr>
          <w:rFonts w:ascii="SimHei" w:hAnsi="SimHei" w:eastAsia="黑体" w:cs="SimHei"/>
          <w:sz w:val="28"/>
          <w:szCs w:val="28"/>
          <w:lang w:eastAsia="zh-CN"/>
        </w:rPr>
        <w:t>理。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3</w:t>
      </w:r>
      <w:r>
        <w:rPr>
          <w:rFonts w:ascii="SimHei" w:hAnsi="SimHei" w:eastAsia="黑体" w:cs="SimHei"/>
          <w:sz w:val="28"/>
          <w:szCs w:val="28"/>
        </w:rPr>
        <w:t>）员工外出工作按计划完成后，应及时返回公司，不得绕道、逗留或直接回家。员工预计下班时间15分钟后才能返回公司的，可以直接回家，但应提前半小时电话报告上级领导，经同意后方可执行。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应在《外出登记表》上注明情况以便记录考勤。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  <w:lang w:eastAsia="zh-CN"/>
        </w:rPr>
      </w:pPr>
      <w:r>
        <w:rPr>
          <w:rFonts w:ascii="SimHei" w:hAnsi="SimHei" w:eastAsia="黑体" w:cs="SimHei"/>
          <w:sz w:val="28"/>
          <w:szCs w:val="28"/>
        </w:rPr>
        <w:t>（5）私自外出</w:t>
      </w:r>
      <w:r>
        <w:rPr>
          <w:rFonts w:ascii="SimHei" w:hAnsi="SimHei" w:eastAsia="黑体" w:cs="SimHei"/>
          <w:sz w:val="28"/>
          <w:szCs w:val="28"/>
          <w:lang w:eastAsia="zh-CN"/>
        </w:rPr>
        <w:t>未履行报备手续的</w:t>
      </w:r>
      <w:r>
        <w:rPr>
          <w:rFonts w:ascii="SimHei" w:hAnsi="SimHei" w:eastAsia="黑体" w:cs="SimHei"/>
          <w:sz w:val="28"/>
          <w:szCs w:val="28"/>
        </w:rPr>
        <w:t>，当日考勤视为旷工</w:t>
      </w:r>
      <w:r>
        <w:rPr>
          <w:rFonts w:ascii="SimHei" w:hAnsi="SimHei" w:eastAsia="黑体" w:cs="SimHei"/>
          <w:sz w:val="28"/>
          <w:szCs w:val="28"/>
          <w:lang w:eastAsia="zh-CN"/>
        </w:rPr>
        <w:t>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（6）员工外出请注意交通安全，</w:t>
      </w:r>
      <w:r>
        <w:rPr>
          <w:rFonts w:ascii="SimHei" w:hAnsi="SimHei" w:eastAsia="黑体" w:cs="SimHei"/>
          <w:sz w:val="28"/>
          <w:szCs w:val="28"/>
        </w:rPr>
        <w:t>保持手机的畅通，有公司未接听电话应及时回拨。</w:t>
      </w:r>
      <w:r>
        <w:rPr>
          <w:rFonts w:ascii="SimHei" w:hAnsi="SimHei" w:eastAsia="黑体" w:cs="SimHei"/>
          <w:sz w:val="28"/>
          <w:szCs w:val="28"/>
        </w:rPr>
        <w:t>如</w:t>
      </w:r>
      <w:r>
        <w:rPr>
          <w:rFonts w:ascii="SimHei" w:hAnsi="SimHei" w:eastAsia="黑体" w:cs="SimHei"/>
          <w:sz w:val="28"/>
          <w:szCs w:val="28"/>
        </w:rPr>
        <w:t>中途需要改变或增加工作内容</w:t>
      </w:r>
      <w:r>
        <w:rPr>
          <w:rFonts w:ascii="SimHei" w:hAnsi="SimHei" w:eastAsia="黑体" w:cs="SimHei"/>
          <w:sz w:val="28"/>
          <w:szCs w:val="28"/>
        </w:rPr>
        <w:t>，</w:t>
      </w:r>
      <w:r>
        <w:rPr>
          <w:rFonts w:ascii="SimHei" w:hAnsi="SimHei" w:eastAsia="黑体" w:cs="SimHei"/>
          <w:sz w:val="28"/>
          <w:szCs w:val="28"/>
        </w:rPr>
        <w:t>应电话报告</w:t>
      </w:r>
      <w:r>
        <w:rPr>
          <w:rFonts w:ascii="SimHei" w:hAnsi="SimHei" w:eastAsia="黑体" w:cs="SimHei"/>
          <w:sz w:val="28"/>
          <w:szCs w:val="28"/>
        </w:rPr>
        <w:t>部门</w:t>
      </w:r>
      <w:r>
        <w:rPr>
          <w:rFonts w:ascii="SimHei" w:hAnsi="SimHei" w:eastAsia="黑体" w:cs="SimHei"/>
          <w:sz w:val="28"/>
          <w:szCs w:val="28"/>
        </w:rPr>
        <w:t>经理并征得同意后</w:t>
      </w:r>
      <w:r>
        <w:rPr>
          <w:rFonts w:ascii="SimHei" w:hAnsi="SimHei" w:eastAsia="黑体" w:cs="SimHei"/>
          <w:sz w:val="28"/>
          <w:szCs w:val="28"/>
        </w:rPr>
        <w:t>可以不回公司。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4</w:t>
      </w:r>
      <w:r>
        <w:rPr>
          <w:rFonts w:ascii="SimHei" w:hAnsi="SimHei" w:eastAsia="黑体" w:cs="SimHei"/>
          <w:sz w:val="28"/>
          <w:szCs w:val="28"/>
        </w:rPr>
        <w:t>、临时外出的核准权限如下：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</w:t>
      </w:r>
      <w:r>
        <w:rPr>
          <w:rFonts w:ascii="SimHei" w:hAnsi="SimHei" w:eastAsia="黑体" w:cs="SimHei"/>
          <w:sz w:val="28"/>
          <w:szCs w:val="28"/>
        </w:rPr>
        <w:t>普通员工：由部门经理核准。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</w:t>
      </w:r>
      <w:r>
        <w:rPr>
          <w:rFonts w:ascii="SimHei" w:hAnsi="SimHei" w:eastAsia="黑体" w:cs="SimHei"/>
          <w:sz w:val="28"/>
          <w:szCs w:val="28"/>
        </w:rPr>
        <w:t>部门经理：由</w:t>
      </w:r>
      <w:r>
        <w:rPr>
          <w:rFonts w:ascii="SimHei" w:hAnsi="SimHei" w:eastAsia="黑体" w:cs="SimHei"/>
          <w:sz w:val="28"/>
          <w:szCs w:val="28"/>
        </w:rPr>
        <w:t>副总经理</w:t>
      </w:r>
      <w:r>
        <w:rPr>
          <w:rFonts w:ascii="SimHei" w:hAnsi="SimHei" w:eastAsia="黑体" w:cs="SimHei"/>
          <w:sz w:val="28"/>
          <w:szCs w:val="28"/>
        </w:rPr>
        <w:t>核准</w:t>
      </w:r>
      <w:r>
        <w:rPr>
          <w:rFonts w:ascii="SimHei" w:hAnsi="SimHei" w:eastAsia="黑体" w:cs="SimHei"/>
          <w:sz w:val="28"/>
          <w:szCs w:val="28"/>
        </w:rPr>
        <w:t>。副总经理不在</w:t>
      </w:r>
      <w:r>
        <w:rPr>
          <w:rFonts w:ascii="SimHei" w:hAnsi="SimHei" w:eastAsia="黑体" w:cs="SimHei"/>
          <w:sz w:val="28"/>
          <w:szCs w:val="28"/>
          <w:lang w:eastAsia="zh-CN"/>
        </w:rPr>
        <w:t>由办公室登记。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第八条 出差管理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1、出差人员应提前2—5日办理出差申请，</w:t>
      </w:r>
      <w:r>
        <w:rPr>
          <w:rFonts w:ascii="SimHei" w:hAnsi="SimHei" w:eastAsia="黑体" w:cs="SimHei"/>
          <w:sz w:val="28"/>
          <w:szCs w:val="28"/>
          <w:lang w:eastAsia="zh-CN"/>
        </w:rPr>
        <w:t>在钉钉上</w:t>
      </w:r>
      <w:r>
        <w:rPr>
          <w:rFonts w:ascii="SimHei" w:hAnsi="SimHei" w:eastAsia="黑体" w:cs="SimHei"/>
          <w:sz w:val="28"/>
          <w:szCs w:val="28"/>
        </w:rPr>
        <w:t>填写《出差申请》，并按以下审批权限逐级核准后方可执行：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（1）一般员工，报请部门经理审批；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（2）部门经理，报请副总经理审批；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3</w:t>
      </w:r>
      <w:r>
        <w:rPr>
          <w:rFonts w:ascii="SimHei" w:hAnsi="SimHei" w:eastAsia="黑体" w:cs="SimHei"/>
          <w:sz w:val="28"/>
          <w:szCs w:val="28"/>
          <w:lang w:eastAsia="zh-CN"/>
        </w:rPr>
        <w:t>）副总经理，报请总经理审批；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2、因公务紧急，未能履行出差审批手续的，出差前可以通过电话等通讯方式请示并经批准，出差返回后一个工作日内补办手续。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3、出差员工（副总经理及以上人员除外）在出差前须到</w:t>
      </w:r>
      <w:r>
        <w:rPr>
          <w:rFonts w:ascii="SimHei" w:hAnsi="SimHei" w:eastAsia="黑体" w:cs="SimHei"/>
          <w:sz w:val="28"/>
          <w:szCs w:val="28"/>
          <w:lang w:eastAsia="zh-CN"/>
        </w:rPr>
        <w:t>行政办公室</w:t>
      </w:r>
      <w:r>
        <w:rPr>
          <w:rFonts w:ascii="SimHei" w:hAnsi="SimHei" w:eastAsia="黑体" w:cs="SimHei"/>
          <w:sz w:val="28"/>
          <w:szCs w:val="28"/>
        </w:rPr>
        <w:t>进行备案。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4、出差期间因工作需要而延长出差时限的，须报请相关领导批准；因病或其他不可抗力因素需要延长出差时限的，须及时通知相关领导，并在出差结束后提供相关证明，以进行调查确认。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</w:t>
      </w:r>
      <w:r>
        <w:rPr>
          <w:rFonts w:ascii="SimHei" w:hAnsi="SimHei" w:eastAsia="黑体" w:cs="SimHei"/>
          <w:b/>
          <w:bCs/>
          <w:sz w:val="28"/>
          <w:szCs w:val="28"/>
          <w:lang w:eastAsia="zh-CN"/>
        </w:rPr>
        <w:t>九</w:t>
      </w:r>
      <w:r>
        <w:rPr>
          <w:rFonts w:ascii="SimHei" w:hAnsi="SimHei" w:eastAsia="黑体" w:cs="SimHei"/>
          <w:b/>
          <w:bCs/>
          <w:sz w:val="28"/>
          <w:szCs w:val="28"/>
        </w:rPr>
        <w:t>条 各类假期规定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1、事假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（1）因私事而不能正常出勤的，须请事假</w:t>
      </w:r>
      <w:r>
        <w:rPr>
          <w:rFonts w:ascii="SimHei" w:hAnsi="SimHei" w:eastAsia="黑体" w:cs="SimHei"/>
          <w:sz w:val="28"/>
          <w:szCs w:val="28"/>
          <w:lang w:eastAsia="zh-CN"/>
        </w:rPr>
        <w:t>并报副总或总经理批准</w:t>
      </w:r>
      <w:r>
        <w:rPr>
          <w:rFonts w:ascii="SimHei" w:hAnsi="SimHei" w:eastAsia="黑体" w:cs="SimHei"/>
          <w:sz w:val="28"/>
          <w:szCs w:val="28"/>
        </w:rPr>
        <w:t>，</w:t>
      </w:r>
      <w:r>
        <w:rPr>
          <w:rFonts w:ascii="SimHei" w:hAnsi="SimHei" w:eastAsia="黑体" w:cs="SimHei"/>
          <w:sz w:val="28"/>
          <w:szCs w:val="28"/>
          <w:lang w:eastAsia="zh-CN"/>
        </w:rPr>
        <w:t>在钉钉上</w:t>
      </w:r>
      <w:r>
        <w:rPr>
          <w:rFonts w:ascii="SimHei" w:hAnsi="SimHei" w:eastAsia="黑体" w:cs="SimHei"/>
          <w:sz w:val="28"/>
          <w:szCs w:val="28"/>
        </w:rPr>
        <w:t>完成审批程序后方可休假。未办理请假手续擅自离开岗位、或请假期满未返岗也未续假者，3天（含）以内按旷工处理，3天以上按自动离职处理。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（2）事假需按公司规定</w:t>
      </w:r>
      <w:r>
        <w:rPr>
          <w:rFonts w:ascii="SimHei" w:hAnsi="SimHei" w:eastAsia="黑体" w:cs="SimHei"/>
          <w:sz w:val="28"/>
          <w:szCs w:val="28"/>
          <w:lang w:eastAsia="zh-CN"/>
        </w:rPr>
        <w:t>在钉钉上办理相关申请，并由副总或总经理批准。员工请假两天（含）以下由副总经理审批，两天以上的需总经理审批。</w:t>
      </w:r>
      <w:r>
        <w:rPr>
          <w:rFonts w:ascii="SimHei" w:hAnsi="SimHei" w:eastAsia="黑体" w:cs="SimHei"/>
          <w:sz w:val="28"/>
          <w:szCs w:val="28"/>
        </w:rPr>
        <w:t>员工休事假三天以上的，需提前三天申请。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  <w:lang w:eastAsia="zh-CN"/>
        </w:rPr>
      </w:pPr>
      <w:r>
        <w:rPr>
          <w:rFonts w:ascii="SimHei" w:hAnsi="SimHei" w:eastAsia="黑体" w:cs="SimHei"/>
          <w:sz w:val="28"/>
          <w:szCs w:val="28"/>
        </w:rPr>
        <w:t>（3）事假</w:t>
      </w:r>
      <w:r>
        <w:rPr>
          <w:rFonts w:ascii="SimHei" w:hAnsi="SimHei" w:eastAsia="黑体" w:cs="SimHei"/>
          <w:sz w:val="28"/>
          <w:szCs w:val="28"/>
          <w:lang w:eastAsia="zh-CN"/>
        </w:rPr>
        <w:t>按相应工资标准折算到日，</w:t>
      </w:r>
      <w:r>
        <w:rPr>
          <w:rFonts w:ascii="SimHei" w:hAnsi="SimHei" w:eastAsia="黑体" w:cs="SimHei"/>
          <w:sz w:val="28"/>
          <w:szCs w:val="28"/>
        </w:rPr>
        <w:t>扣发</w:t>
      </w:r>
      <w:r>
        <w:rPr>
          <w:rFonts w:ascii="SimHei" w:hAnsi="SimHei" w:eastAsia="黑体" w:cs="SimHei"/>
          <w:sz w:val="28"/>
          <w:szCs w:val="28"/>
          <w:lang w:eastAsia="zh-CN"/>
        </w:rPr>
        <w:t>相应</w:t>
      </w:r>
      <w:r>
        <w:rPr>
          <w:rFonts w:ascii="SimHei" w:hAnsi="SimHei" w:eastAsia="黑体" w:cs="SimHei"/>
          <w:sz w:val="28"/>
          <w:szCs w:val="28"/>
        </w:rPr>
        <w:t>工资</w:t>
      </w:r>
      <w:r>
        <w:rPr>
          <w:rFonts w:ascii="SimHei" w:hAnsi="SimHei" w:eastAsia="黑体" w:cs="SimHei"/>
          <w:sz w:val="28"/>
          <w:szCs w:val="28"/>
          <w:lang w:eastAsia="zh-CN"/>
        </w:rPr>
        <w:t>和</w:t>
      </w:r>
      <w:r>
        <w:rPr>
          <w:rFonts w:ascii="SimHei" w:hAnsi="SimHei" w:eastAsia="黑体" w:cs="SimHei"/>
          <w:sz w:val="28"/>
          <w:szCs w:val="28"/>
        </w:rPr>
        <w:t>奖金</w:t>
      </w:r>
      <w:r>
        <w:rPr>
          <w:rFonts w:ascii="SimHei" w:hAnsi="SimHei" w:eastAsia="黑体" w:cs="SimHei"/>
          <w:sz w:val="28"/>
          <w:szCs w:val="28"/>
          <w:lang w:eastAsia="zh-CN"/>
        </w:rPr>
        <w:t>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2、病假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（1）员工休病假须提供一级以上医院或社区医疗服务机构（市医保定点）开据的病假条或诊断证明；连续休病假三天以上的，须提供个人医保定点或三级医院开据的病假条或诊断证明</w:t>
      </w:r>
      <w:r>
        <w:rPr>
          <w:rFonts w:ascii="SimHei" w:hAnsi="SimHei" w:eastAsia="黑体" w:cs="SimHei"/>
          <w:sz w:val="28"/>
          <w:szCs w:val="28"/>
          <w:lang w:eastAsia="zh-CN"/>
        </w:rPr>
        <w:t>。审批权限同事假。</w:t>
      </w:r>
      <w:r>
        <w:rPr>
          <w:rFonts w:ascii="SimHei" w:hAnsi="SimHei" w:eastAsia="黑体" w:cs="SimHei"/>
          <w:sz w:val="28"/>
          <w:szCs w:val="28"/>
        </w:rPr>
        <w:t>否则按事假处理</w:t>
      </w:r>
      <w:r>
        <w:rPr>
          <w:rFonts w:ascii="SimHei" w:hAnsi="SimHei" w:eastAsia="黑体" w:cs="SimHei"/>
          <w:color w:val="000000"/>
          <w:sz w:val="28"/>
          <w:szCs w:val="28"/>
        </w:rPr>
        <w:t>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</w:t>
      </w:r>
      <w:r>
        <w:rPr>
          <w:rFonts w:ascii="SimHei" w:hAnsi="SimHei" w:eastAsia="黑体" w:cs="SimHei"/>
          <w:sz w:val="28"/>
          <w:szCs w:val="28"/>
        </w:rPr>
        <w:t>员工休病假必须提前申请。如因情况紧急或突发而无法提前请假，应在休假当天上午8：30前通过电话向直属领导和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请假，并在上班后第一天完成请假审批手续，否则按旷工处理。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</w:t>
      </w:r>
      <w:r>
        <w:rPr>
          <w:rFonts w:ascii="SimHei" w:hAnsi="SimHei" w:eastAsia="黑体" w:cs="SimHei"/>
          <w:sz w:val="28"/>
          <w:szCs w:val="28"/>
        </w:rPr>
        <w:t>工作满一年以上者可</w:t>
      </w:r>
      <w:r>
        <w:rPr>
          <w:rFonts w:ascii="SimHei" w:hAnsi="SimHei" w:eastAsia="黑体" w:cs="SimHei"/>
          <w:sz w:val="28"/>
          <w:szCs w:val="28"/>
        </w:rPr>
        <w:t>享</w:t>
      </w:r>
      <w:r>
        <w:rPr>
          <w:rFonts w:ascii="SimHei" w:hAnsi="SimHei" w:eastAsia="黑体" w:cs="SimHei"/>
          <w:sz w:val="28"/>
          <w:szCs w:val="28"/>
        </w:rPr>
        <w:t>受3天全薪病假，其它未满一年者每月累计病假在5天内的,工资按日薪的80%发放，病假在6天－15天之内的工资按日薪的60%发放，16天以上者</w:t>
      </w:r>
      <w:r>
        <w:rPr>
          <w:rFonts w:ascii="SimHei" w:hAnsi="SimHei" w:eastAsia="黑体" w:cs="SimHei"/>
          <w:sz w:val="28"/>
          <w:szCs w:val="28"/>
          <w:lang w:eastAsia="zh-CN"/>
        </w:rPr>
        <w:t>病假</w:t>
      </w:r>
      <w:r>
        <w:rPr>
          <w:rFonts w:ascii="SimHei" w:hAnsi="SimHei" w:eastAsia="黑体" w:cs="SimHei"/>
          <w:sz w:val="28"/>
          <w:szCs w:val="28"/>
        </w:rPr>
        <w:t>假期内不发放工资。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3、</w:t>
      </w:r>
      <w:r>
        <w:rPr>
          <w:rFonts w:ascii="SimHei" w:hAnsi="SimHei" w:eastAsia="黑体" w:cs="SimHei"/>
          <w:sz w:val="28"/>
          <w:szCs w:val="28"/>
        </w:rPr>
        <w:t>工伤假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员工因工（公）造成病、伤、残等，必须填写《工伤报告表》，随附三级医院开具的诊断证明，经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审核，总经理批准后，休假按工伤假处理；工伤假期间待遇参照国家及地方有关政策执行。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4、婚假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（1）符合法定结婚年龄并领取结婚证的员工（不含试用期员工及劳务工）可享受13天婚假。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（2）婚假需在领取结婚证后12个月内使用，并须一次休完，期间含休息日、法定休假日，过期不予保留。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（3）再婚者不享受晚婚假。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（4）婚假为有薪假，休假期间工资全额发放。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（5）婚假需提前两周提出书面申请，出具结婚证，由直属领导审核同意，总经理批准后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备案。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5、丧假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</w:t>
      </w:r>
      <w:r>
        <w:rPr>
          <w:rFonts w:ascii="SimHei" w:hAnsi="SimHei" w:eastAsia="黑体" w:cs="SimHei"/>
          <w:sz w:val="28"/>
          <w:szCs w:val="28"/>
        </w:rPr>
        <w:t>员工</w:t>
      </w:r>
      <w:r>
        <w:rPr>
          <w:rFonts w:ascii="SimHei" w:hAnsi="SimHei" w:eastAsia="黑体" w:cs="SimHei"/>
          <w:sz w:val="28"/>
          <w:szCs w:val="28"/>
          <w:lang w:eastAsia="zh-CN"/>
        </w:rPr>
        <w:t>（不含试用期及劳务工）</w:t>
      </w:r>
      <w:r>
        <w:rPr>
          <w:rFonts w:ascii="SimHei" w:hAnsi="SimHei" w:eastAsia="黑体" w:cs="SimHei"/>
          <w:sz w:val="28"/>
          <w:szCs w:val="28"/>
        </w:rPr>
        <w:t>及其配偶的父母、（养）继父母和配偶、子女去世为</w:t>
      </w:r>
      <w:r>
        <w:rPr>
          <w:rFonts w:ascii="SimHei" w:hAnsi="SimHei" w:eastAsia="黑体" w:cs="SimHei"/>
          <w:sz w:val="28"/>
          <w:szCs w:val="28"/>
        </w:rPr>
        <w:t>5</w:t>
      </w:r>
      <w:r>
        <w:rPr>
          <w:rFonts w:ascii="SimHei" w:hAnsi="SimHei" w:eastAsia="黑体" w:cs="SimHei"/>
          <w:sz w:val="28"/>
          <w:szCs w:val="28"/>
        </w:rPr>
        <w:t>天；员工及配偶的祖父母、（外）祖父母、兄弟姊妹去世为</w:t>
      </w:r>
      <w:r>
        <w:rPr>
          <w:rFonts w:ascii="SimHei" w:hAnsi="SimHei" w:eastAsia="黑体" w:cs="SimHei"/>
          <w:sz w:val="28"/>
          <w:szCs w:val="28"/>
        </w:rPr>
        <w:t>3</w:t>
      </w:r>
      <w:r>
        <w:rPr>
          <w:rFonts w:ascii="SimHei" w:hAnsi="SimHei" w:eastAsia="黑体" w:cs="SimHei"/>
          <w:sz w:val="28"/>
          <w:szCs w:val="28"/>
        </w:rPr>
        <w:t>天。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（2）丧假应在亲属丧亡一个月内使用，丧假最迟应于休假当天提出申请。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</w:t>
      </w:r>
      <w:r>
        <w:rPr>
          <w:rFonts w:ascii="SimHei" w:hAnsi="SimHei" w:eastAsia="黑体" w:cs="SimHei"/>
          <w:sz w:val="28"/>
          <w:szCs w:val="28"/>
        </w:rPr>
        <w:t>丧假为有薪假，休假期间工资全额发放。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6、产假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（1）凡与公司签订了正式合同的已婚女员工可享受产假；</w:t>
      </w:r>
      <w:r>
        <w:rPr>
          <w:rFonts w:ascii="SimHei" w:hAnsi="SimHei" w:eastAsia="黑体" w:cs="SimHei"/>
          <w:sz w:val="28"/>
          <w:szCs w:val="28"/>
        </w:rPr>
        <w:t>女员工正常生育的产假为188天，其中包括产前休假15天。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</w:t>
      </w:r>
      <w:r>
        <w:rPr>
          <w:rFonts w:ascii="SimHei" w:hAnsi="SimHei" w:eastAsia="黑体" w:cs="SimHei"/>
          <w:sz w:val="28"/>
          <w:szCs w:val="28"/>
        </w:rPr>
        <w:t>女职工难产的增加15天，多胞胎生育的每多生育1个婴儿增加产假15天。生育同时符合上述二项增加产假条件的，增加的产假累加计算。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（3）产假期间的工资按基本工资发放，产假期满，需增加假期的按事假执行。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（4）男员工凭医院证明可在配偶生产时享有15天陪产假，陪产假期间发放基本工资。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（5）产假、陪产假均须向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报备休假的起止日期。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7、哺乳假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</w:t>
      </w:r>
      <w:r>
        <w:rPr>
          <w:rFonts w:ascii="SimHei" w:hAnsi="SimHei" w:eastAsia="黑体" w:cs="SimHei"/>
          <w:sz w:val="28"/>
          <w:szCs w:val="28"/>
        </w:rPr>
        <w:t>凡有未满1周岁婴儿的女员工</w:t>
      </w:r>
      <w:r>
        <w:rPr>
          <w:rFonts w:ascii="SimHei" w:hAnsi="SimHei" w:eastAsia="黑体" w:cs="SimHei"/>
          <w:sz w:val="28"/>
          <w:szCs w:val="28"/>
        </w:rPr>
        <w:t>（从休产假日起计算），</w:t>
      </w:r>
      <w:r>
        <w:rPr>
          <w:rFonts w:ascii="SimHei" w:hAnsi="SimHei" w:eastAsia="黑体" w:cs="SimHei"/>
          <w:sz w:val="28"/>
          <w:szCs w:val="28"/>
        </w:rPr>
        <w:t>在哺乳期间，每天可以享受</w:t>
      </w:r>
      <w:r>
        <w:rPr>
          <w:rFonts w:ascii="SimHei" w:hAnsi="SimHei" w:eastAsia="黑体" w:cs="SimHei"/>
          <w:sz w:val="28"/>
          <w:szCs w:val="28"/>
        </w:rPr>
        <w:t>1</w:t>
      </w:r>
      <w:r>
        <w:rPr>
          <w:rFonts w:ascii="SimHei" w:hAnsi="SimHei" w:eastAsia="黑体" w:cs="SimHei"/>
          <w:sz w:val="28"/>
          <w:szCs w:val="28"/>
        </w:rPr>
        <w:t>个小时的带薪哺乳假，可以分两次使用，也可合并使用。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（2）多胞胎生育的，每多哺乳一个婴儿，每天哺乳时间增加1小时。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（3）哺乳假期间，工资全额发放。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  <w:lang w:val="en-US" w:eastAsia="zh-CN"/>
        </w:rPr>
        <w:t>8</w:t>
      </w:r>
      <w:r>
        <w:rPr>
          <w:rFonts w:ascii="SimHei" w:hAnsi="SimHei" w:eastAsia="黑体" w:cs="SimHei"/>
          <w:sz w:val="28"/>
          <w:szCs w:val="28"/>
        </w:rPr>
        <w:t>、有薪节假日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（1）法定假日按国家规定执行。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（2）临时调休：临时调休指因节假日关系，为方便员工休息或公司办公方便，由公司统一临时调换休息时间与工作时间。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（3）临时休假：临时休假指因特别情况，由公司统一临时通知休息或提前结束工作时间。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  <w:lang w:val="en-US" w:eastAsia="zh-CN"/>
        </w:rPr>
        <w:t>9</w:t>
      </w:r>
      <w:r>
        <w:rPr>
          <w:rFonts w:ascii="SimHei" w:hAnsi="SimHei" w:eastAsia="黑体" w:cs="SimHei"/>
          <w:sz w:val="28"/>
          <w:szCs w:val="28"/>
        </w:rPr>
        <w:t>、年休假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（1）员工累计工作已满1年不满10年的，年休假5天；已满10年不满20年的，年休假10天；已满20年的，年休假15天。国家法定节假日、休息日不计入年休假假期。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（2）年休假当年内有效，对员工应休未休的年休假天数，公司不以其他方式进行补偿。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（3）凡年休假者须提前提出书面申请，说明休假时间和工作交接情况，经直属领导、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审核后报总经理批准，</w:t>
      </w:r>
      <w:r>
        <w:rPr>
          <w:rFonts w:ascii="SimHei" w:hAnsi="SimHei" w:eastAsia="黑体" w:cs="SimHei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sz w:val="28"/>
          <w:szCs w:val="28"/>
        </w:rPr>
        <w:t>存档。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（4）病事假累计超过一个月或工伤假超过半年的员工，当年不再享受年休假。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（5）年假可以分开休，最小单位以天计算。</w:t>
      </w:r>
      <w:r>
        <w:rPr>
          <w:rFonts w:ascii="SimHei" w:hAnsi="SimHei" w:eastAsia="黑体" w:cs="SimHei"/>
          <w:sz w:val="28"/>
          <w:szCs w:val="28"/>
        </w:rPr>
        <w:tab/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（6）超过规定假期的，经批准的作事假处理，未经批准的作旷工处理。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12、请假管理</w:t>
      </w:r>
    </w:p>
    <w:p>
      <w:pPr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  <w:lang w:eastAsia="zh-CN"/>
        </w:rPr>
      </w:pPr>
      <w:r>
        <w:rPr>
          <w:rFonts w:ascii="SimHei" w:hAnsi="SimHei" w:eastAsia="黑体" w:cs="SimHei"/>
          <w:sz w:val="28"/>
          <w:szCs w:val="28"/>
        </w:rPr>
        <w:t>（1）员工请休假，均至少提前一天</w:t>
      </w:r>
      <w:r>
        <w:rPr>
          <w:rFonts w:ascii="SimHei" w:hAnsi="SimHei" w:eastAsia="黑体" w:cs="SimHei"/>
          <w:sz w:val="28"/>
          <w:szCs w:val="28"/>
          <w:lang w:eastAsia="zh-CN"/>
        </w:rPr>
        <w:t>在钉钉上执行休假申请</w:t>
      </w:r>
      <w:r>
        <w:rPr>
          <w:rFonts w:ascii="SimHei" w:hAnsi="SimHei" w:eastAsia="黑体" w:cs="SimHei"/>
          <w:sz w:val="28"/>
          <w:szCs w:val="28"/>
        </w:rPr>
        <w:t>，请休假三天以上的，需提前三天申请。如因紧急情况或突发急病而无法提前请假时，应在请休假当天上午8：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30前</w:t>
      </w:r>
      <w:r>
        <w:rPr>
          <w:rFonts w:ascii="SimHei" w:hAnsi="SimHei" w:eastAsia="黑体" w:cs="SimHei"/>
          <w:sz w:val="28"/>
          <w:szCs w:val="28"/>
        </w:rPr>
        <w:t>通过电话向直属领导请假，并在上班后第一天完成请假审批手续，</w:t>
      </w:r>
      <w:r>
        <w:rPr>
          <w:rFonts w:ascii="SimHei" w:hAnsi="SimHei" w:eastAsia="黑体" w:cs="SimHei"/>
          <w:sz w:val="28"/>
          <w:szCs w:val="28"/>
        </w:rPr>
        <w:t>《请假申请表》经相关领导</w:t>
      </w:r>
      <w:r>
        <w:rPr>
          <w:rFonts w:ascii="SimHei" w:hAnsi="SimHei" w:eastAsia="黑体" w:cs="SimHei"/>
          <w:kern w:val="0"/>
          <w:sz w:val="28"/>
          <w:szCs w:val="28"/>
        </w:rPr>
        <w:t>批准签字认可后送综合部备案。</w:t>
      </w:r>
      <w:r>
        <w:rPr>
          <w:rFonts w:ascii="SimHei" w:hAnsi="SimHei" w:eastAsia="黑体" w:cs="SimHei"/>
          <w:kern w:val="0"/>
          <w:sz w:val="28"/>
          <w:szCs w:val="28"/>
          <w:lang w:eastAsia="zh-CN"/>
        </w:rPr>
        <w:t>请休假天数审批权限同上。</w:t>
      </w:r>
    </w:p>
    <w:p>
      <w:pPr>
        <w:pStyle w:val="8"/>
        <w:tabs>
          <w:tab w:val="left" w:pos="4240"/>
        </w:tabs>
        <w:spacing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</w:p>
    <w:p>
      <w:pPr>
        <w:pStyle w:val="8"/>
        <w:tabs>
          <w:tab w:val="left" w:pos="4240"/>
        </w:tabs>
        <w:spacing w:after="156" w:afterLines="50" w:line="580" w:lineRule="exact"/>
        <w:ind w:firstLine="560" w:firstLineChars="20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（</w:t>
      </w:r>
      <w:r>
        <w:rPr>
          <w:rFonts w:ascii="SimHei" w:hAnsi="SimHei" w:eastAsia="黑体" w:cs="SimHei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sz w:val="28"/>
          <w:szCs w:val="28"/>
        </w:rPr>
        <w:t>）请休假审批仅限：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3827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2" w:hRule="atLeast"/>
        </w:trPr>
        <w:tc>
          <w:tcPr>
            <w:tcW w:w="1952" w:type="dxa"/>
            <w:tcBorders>
              <w:tl2br w:val="nil"/>
            </w:tcBorders>
            <w:vAlign w:val="center"/>
          </w:tcPr>
          <w:p>
            <w:pPr>
              <w:tabs>
                <w:tab w:val="left" w:pos="4522"/>
              </w:tabs>
              <w:spacing w:before="60" w:line="580" w:lineRule="exact"/>
              <w:jc w:val="center"/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天数</w:t>
            </w:r>
          </w:p>
        </w:tc>
        <w:tc>
          <w:tcPr>
            <w:tcW w:w="3827" w:type="dxa"/>
            <w:vAlign w:val="center"/>
          </w:tcPr>
          <w:p>
            <w:pPr>
              <w:tabs>
                <w:tab w:val="left" w:pos="4522"/>
              </w:tabs>
              <w:spacing w:before="156" w:beforeLines="50" w:after="156" w:afterLines="50" w:line="580" w:lineRule="exact"/>
              <w:jc w:val="center"/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1-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天（含）</w:t>
            </w:r>
          </w:p>
        </w:tc>
        <w:tc>
          <w:tcPr>
            <w:tcW w:w="2749" w:type="dxa"/>
            <w:vAlign w:val="center"/>
          </w:tcPr>
          <w:p>
            <w:pPr>
              <w:tabs>
                <w:tab w:val="left" w:pos="4522"/>
              </w:tabs>
              <w:spacing w:before="156" w:beforeLines="50" w:after="156" w:afterLines="50" w:line="580" w:lineRule="exact"/>
              <w:jc w:val="center"/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天（含）以上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2" w:hRule="atLeast"/>
        </w:trPr>
        <w:tc>
          <w:tcPr>
            <w:tcW w:w="1952" w:type="dxa"/>
            <w:vAlign w:val="center"/>
          </w:tcPr>
          <w:p>
            <w:pPr>
              <w:tabs>
                <w:tab w:val="left" w:pos="4522"/>
              </w:tabs>
              <w:spacing w:before="120" w:after="120" w:line="580" w:lineRule="exact"/>
              <w:jc w:val="center"/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审批人</w:t>
            </w:r>
          </w:p>
        </w:tc>
        <w:tc>
          <w:tcPr>
            <w:tcW w:w="3827" w:type="dxa"/>
            <w:vAlign w:val="center"/>
          </w:tcPr>
          <w:p>
            <w:pPr>
              <w:tabs>
                <w:tab w:val="left" w:pos="4522"/>
              </w:tabs>
              <w:spacing w:before="120" w:after="120" w:line="580" w:lineRule="exact"/>
              <w:jc w:val="center"/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副总经理</w:t>
            </w:r>
          </w:p>
        </w:tc>
        <w:tc>
          <w:tcPr>
            <w:tcW w:w="2749" w:type="dxa"/>
            <w:vAlign w:val="center"/>
          </w:tcPr>
          <w:p>
            <w:pPr>
              <w:tabs>
                <w:tab w:val="left" w:pos="4522"/>
              </w:tabs>
              <w:spacing w:before="120" w:after="120" w:line="580" w:lineRule="exact"/>
              <w:jc w:val="center"/>
              <w:rPr>
                <w:rFonts w:ascii="SimHei" w:hAnsi="SimHei" w:eastAsia="黑体" w:cs="SimHei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  <w:lang w:eastAsia="zh-CN"/>
              </w:rPr>
              <w:t>总经理</w:t>
            </w:r>
          </w:p>
        </w:tc>
      </w:tr>
    </w:tbl>
    <w:p>
      <w:pPr>
        <w:pStyle w:val="8"/>
        <w:tabs>
          <w:tab w:val="left" w:pos="4522"/>
        </w:tabs>
        <w:spacing w:line="580" w:lineRule="exact"/>
        <w:ind w:left="-23" w:firstLine="561" w:firstLineChars="200"/>
        <w:rPr>
          <w:rFonts w:ascii="SimHei" w:hAnsi="SimHei" w:eastAsia="黑体" w:cs="SimHei"/>
          <w:color w:val="000000"/>
          <w:sz w:val="28"/>
          <w:szCs w:val="28"/>
        </w:rPr>
      </w:pPr>
      <w:r>
        <w:rPr>
          <w:rFonts w:ascii="SimHei" w:hAnsi="SimHei" w:eastAsia="黑体" w:cs="SimHei"/>
          <w:b/>
          <w:color w:val="000000"/>
          <w:sz w:val="28"/>
          <w:szCs w:val="28"/>
        </w:rPr>
        <w:t>注：</w:t>
      </w:r>
      <w:r>
        <w:rPr>
          <w:rFonts w:ascii="SimHei" w:hAnsi="SimHei" w:eastAsia="黑体" w:cs="SimHei"/>
          <w:color w:val="000000"/>
          <w:sz w:val="28"/>
          <w:szCs w:val="28"/>
        </w:rPr>
        <w:t>① 相关负责</w:t>
      </w:r>
      <w:r>
        <w:rPr>
          <w:rFonts w:ascii="SimHei" w:hAnsi="SimHei" w:eastAsia="黑体" w:cs="SimHei"/>
          <w:color w:val="000000"/>
          <w:sz w:val="28"/>
          <w:szCs w:val="28"/>
          <w:lang w:eastAsia="zh-CN"/>
        </w:rPr>
        <w:t>应及时在钉钉上进行相关审批，避免事后补办</w:t>
      </w:r>
      <w:r>
        <w:rPr>
          <w:rFonts w:ascii="SimHei" w:hAnsi="SimHei" w:eastAsia="黑体" w:cs="SimHei"/>
          <w:color w:val="000000"/>
          <w:sz w:val="28"/>
          <w:szCs w:val="28"/>
        </w:rPr>
        <w:t>。</w:t>
      </w:r>
    </w:p>
    <w:p>
      <w:pPr>
        <w:pStyle w:val="8"/>
        <w:tabs>
          <w:tab w:val="left" w:pos="4522"/>
        </w:tabs>
        <w:spacing w:line="580" w:lineRule="exact"/>
        <w:ind w:left="-23" w:firstLine="560" w:firstLineChars="200"/>
        <w:rPr>
          <w:rFonts w:ascii="SimHei" w:hAnsi="SimHei" w:eastAsia="黑体" w:cs="SimHei"/>
          <w:color w:val="000000"/>
          <w:sz w:val="28"/>
          <w:szCs w:val="28"/>
        </w:rPr>
      </w:pPr>
      <w:r>
        <w:rPr>
          <w:rFonts w:ascii="SimHei" w:hAnsi="SimHei" w:eastAsia="黑体" w:cs="SimHei"/>
          <w:color w:val="000000"/>
          <w:sz w:val="28"/>
          <w:szCs w:val="28"/>
        </w:rPr>
        <w:t>（4）</w:t>
      </w:r>
      <w:r>
        <w:rPr>
          <w:rFonts w:ascii="SimHei" w:hAnsi="SimHei" w:eastAsia="黑体" w:cs="SimHei"/>
          <w:color w:val="000000"/>
          <w:sz w:val="28"/>
          <w:szCs w:val="28"/>
        </w:rPr>
        <w:t>对病假、产假、婚假、丧假等需提供相应有效证明的假别，请假时不能提供有效证明的，可先请事假，但必须在事后2个工作日内补齐有效证明后再作相应处理。</w:t>
      </w:r>
    </w:p>
    <w:p>
      <w:pPr>
        <w:pStyle w:val="8"/>
        <w:tabs>
          <w:tab w:val="left" w:pos="4522"/>
        </w:tabs>
        <w:spacing w:line="580" w:lineRule="exact"/>
        <w:ind w:left="-23" w:firstLine="560" w:firstLineChars="200"/>
        <w:rPr>
          <w:rFonts w:ascii="SimHei" w:hAnsi="SimHei" w:eastAsia="黑体" w:cs="SimHei"/>
          <w:color w:val="000000"/>
          <w:sz w:val="28"/>
          <w:szCs w:val="28"/>
        </w:rPr>
      </w:pPr>
      <w:r>
        <w:rPr>
          <w:rFonts w:ascii="SimHei" w:hAnsi="SimHei" w:eastAsia="黑体" w:cs="SimHei"/>
          <w:color w:val="000000"/>
          <w:sz w:val="28"/>
          <w:szCs w:val="28"/>
        </w:rPr>
        <w:t>（5）</w:t>
      </w:r>
      <w:r>
        <w:rPr>
          <w:rFonts w:ascii="SimHei" w:hAnsi="SimHei" w:eastAsia="黑体" w:cs="SimHei"/>
          <w:color w:val="000000"/>
          <w:sz w:val="28"/>
          <w:szCs w:val="28"/>
        </w:rPr>
        <w:t>员工请</w:t>
      </w:r>
      <w:r>
        <w:rPr>
          <w:rFonts w:ascii="SimHei" w:hAnsi="SimHei" w:eastAsia="黑体" w:cs="SimHei"/>
          <w:color w:val="000000"/>
          <w:sz w:val="28"/>
          <w:szCs w:val="28"/>
        </w:rPr>
        <w:t>休</w:t>
      </w:r>
      <w:r>
        <w:rPr>
          <w:rFonts w:ascii="SimHei" w:hAnsi="SimHei" w:eastAsia="黑体" w:cs="SimHei"/>
          <w:color w:val="000000"/>
          <w:sz w:val="28"/>
          <w:szCs w:val="28"/>
        </w:rPr>
        <w:t>假期满应在3日内销假。因未及时销假而造成员工本人的考勤记录异常，</w:t>
      </w:r>
      <w:r>
        <w:rPr>
          <w:rFonts w:ascii="SimHei" w:hAnsi="SimHei" w:eastAsia="黑体" w:cs="SimHei"/>
          <w:color w:val="000000"/>
          <w:sz w:val="28"/>
          <w:szCs w:val="28"/>
          <w:lang w:eastAsia="zh-CN"/>
        </w:rPr>
        <w:t>办公室</w:t>
      </w:r>
      <w:r>
        <w:rPr>
          <w:rFonts w:ascii="SimHei" w:hAnsi="SimHei" w:eastAsia="黑体" w:cs="SimHei"/>
          <w:color w:val="000000"/>
          <w:sz w:val="28"/>
          <w:szCs w:val="28"/>
        </w:rPr>
        <w:t>有权不作任何修改。</w:t>
      </w:r>
    </w:p>
    <w:p>
      <w:pPr>
        <w:tabs>
          <w:tab w:val="left" w:pos="4522"/>
        </w:tabs>
        <w:spacing w:before="156" w:beforeLines="50" w:line="580" w:lineRule="exact"/>
        <w:jc w:val="left"/>
        <w:rPr>
          <w:rFonts w:ascii="SimHei" w:hAnsi="SimHei" w:eastAsia="黑体" w:cs="SimHei"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第九条 附则</w:t>
      </w:r>
    </w:p>
    <w:p>
      <w:pPr>
        <w:pStyle w:val="9"/>
        <w:tabs>
          <w:tab w:val="left" w:pos="4522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color w:val="000000"/>
          <w:kern w:val="0"/>
          <w:sz w:val="28"/>
          <w:szCs w:val="28"/>
        </w:rPr>
      </w:pPr>
      <w:r>
        <w:rPr>
          <w:rFonts w:ascii="SimHei" w:hAnsi="SimHei" w:eastAsia="黑体" w:cs="SimHei"/>
          <w:color w:val="000000"/>
          <w:kern w:val="0"/>
          <w:sz w:val="28"/>
          <w:szCs w:val="28"/>
        </w:rPr>
        <w:t>1、本制度的解释、修改、废止权归</w:t>
      </w:r>
      <w:r>
        <w:rPr>
          <w:rFonts w:ascii="SimHei" w:hAnsi="SimHei" w:eastAsia="黑体" w:cs="SimHei"/>
          <w:color w:val="000000"/>
          <w:kern w:val="0"/>
          <w:sz w:val="28"/>
          <w:szCs w:val="28"/>
          <w:lang w:eastAsia="zh-CN"/>
        </w:rPr>
        <w:t>行政办公室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。</w:t>
      </w:r>
    </w:p>
    <w:p>
      <w:pPr>
        <w:pStyle w:val="9"/>
        <w:tabs>
          <w:tab w:val="left" w:pos="4522"/>
        </w:tabs>
        <w:spacing w:line="580" w:lineRule="exact"/>
        <w:ind w:firstLine="560" w:firstLineChars="200"/>
        <w:jc w:val="left"/>
        <w:rPr>
          <w:rFonts w:ascii="SimHei" w:hAnsi="SimHei" w:eastAsia="黑体" w:cs="SimHei"/>
          <w:color w:val="000000"/>
          <w:kern w:val="0"/>
          <w:sz w:val="28"/>
          <w:szCs w:val="28"/>
        </w:rPr>
      </w:pPr>
      <w:r>
        <w:rPr>
          <w:rFonts w:ascii="SimHei" w:hAnsi="SimHei" w:eastAsia="黑体" w:cs="SimHei"/>
          <w:color w:val="000000"/>
          <w:kern w:val="0"/>
          <w:sz w:val="28"/>
          <w:szCs w:val="28"/>
        </w:rPr>
        <w:t>2、本制度自</w:t>
      </w:r>
      <w:r>
        <w:rPr>
          <w:rFonts w:ascii="SimHei" w:hAnsi="SimHei" w:eastAsia="黑体" w:cs="SimHei"/>
          <w:color w:val="000000"/>
          <w:kern w:val="0"/>
          <w:sz w:val="28"/>
          <w:szCs w:val="28"/>
          <w:lang w:eastAsia="zh-CN"/>
        </w:rPr>
        <w:t>总经理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签发之日起生效。</w:t>
      </w:r>
    </w:p>
    <w:p>
      <w:pPr>
        <w:tabs>
          <w:tab w:val="left" w:pos="4522"/>
        </w:tabs>
        <w:snapToGrid w:val="0"/>
        <w:spacing w:line="580" w:lineRule="exact"/>
        <w:ind w:firstLine="560" w:firstLineChars="200"/>
        <w:jc w:val="left"/>
        <w:rPr>
          <w:rFonts w:ascii="SimHei" w:hAnsi="SimHei" w:eastAsia="黑体" w:cs="SimHei"/>
          <w:color w:val="000000"/>
          <w:kern w:val="0"/>
          <w:sz w:val="28"/>
          <w:szCs w:val="28"/>
        </w:rPr>
      </w:pPr>
    </w:p>
    <w:p/>
    <w:sectPr>
      <w:footerReference r:id="rId3" w:type="default"/>
      <w:pgSz w:w="11906" w:h="16838"/>
      <w:pgMar w:top="1304" w:right="1797" w:bottom="1304" w:left="1797" w:header="737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00624"/>
    </w:sdtPr>
    <w:sdtContent>
      <w:sdt>
        <w:sdtPr>
          <w:id w:val="171357217"/>
        </w:sdtPr>
        <w:sdtContent>
          <w:p>
            <w:pPr>
              <w:pStyle w:val="3"/>
              <w:jc w:val="center"/>
            </w:pPr>
            <w:r>
              <w:rPr>
                <w:rFonts w:ascii="SimHei" w:hAnsi="SimHei" w:eastAsia="黑体" w:cs="SimHei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 xml:space="preserve"> </w:t>
            </w:r>
            <w:r>
              <w:rPr>
                <w:rFonts w:ascii="SimHei" w:hAnsi="SimHei" w:eastAsia="黑体" w:cs="SimHei"/>
              </w:rPr>
              <w:t>页，共</w:t>
            </w: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 xml:space="preserve"> </w:t>
            </w:r>
            <w:r>
              <w:rPr>
                <w:rFonts w:ascii="SimHei" w:hAnsi="SimHei" w:eastAsia="黑体" w:cs="SimHei"/>
              </w:rPr>
              <w:t>页</w:t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E7CF4"/>
    <w:rsid w:val="1A6C0AEB"/>
    <w:rsid w:val="1F341BD4"/>
    <w:rsid w:val="2AE774EB"/>
    <w:rsid w:val="4C1819B7"/>
    <w:rsid w:val="53EE3263"/>
    <w:rsid w:val="5BB51D5B"/>
    <w:rsid w:val="5E15360B"/>
    <w:rsid w:val="69F22F85"/>
    <w:rsid w:val="6D535020"/>
    <w:rsid w:val="F7BE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paragraph" w:customStyle="1" w:styleId="8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SimHei" w:hAnsi="SimHei" w:eastAsia="黑体" w:cs="SimHei"/>
      <w:kern w:val="0"/>
      <w:sz w:val="24"/>
      <w:szCs w:val="20"/>
    </w:rPr>
  </w:style>
  <w:style w:type="paragraph" w:customStyle="1" w:styleId="9">
    <w:name w:val="样式2"/>
    <w:basedOn w:val="1"/>
    <w:qFormat/>
    <w:uiPriority w:val="0"/>
    <w:pPr>
      <w:spacing w:line="400" w:lineRule="atLeast"/>
    </w:pPr>
    <w:rPr>
      <w:rFonts w:ascii="SimHei" w:hAnsi="SimHei" w:eastAsia="黑体" w:cs="SimHe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e/Library/Containers/com.kingsoft.wpsoffice.mac/Data/.kingsoft/office6/templates/download/54a67fe4-9a83-4c8d-aa64-50f64d483228/&#20844;&#21496;&#32771;&#21220;&#31649;&#29702;&#35268;&#31456;&#21046;&#2423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公司考勤管理规章制度.docx</Template>
  <Pages>8</Pages>
  <Words>3698</Words>
  <Characters>3753</Characters>
  <Lines>0</Lines>
  <Paragraphs>0</Paragraphs>
  <TotalTime>0</TotalTime>
  <ScaleCrop>false</ScaleCrop>
  <LinksUpToDate>false</LinksUpToDate>
  <CharactersWithSpaces>3769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2022-03-06T00:01:00Z</dcterms:created>
  <dc:creator>dae</dc:creator>
  <cp:lastModifiedBy>dae</cp:lastModifiedBy>
  <dcterms:modified xsi:type="dcterms:W3CDTF">2022-03-06T00:01:23Z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  <property fmtid="{D5CDD505-2E9C-101B-9397-08002B2CF9AE}" pid="3" name="KSOTemplateUUID">
    <vt:lpwstr>v1.0_mb_32QNTxuqAXMaaIQqggUl0A==</vt:lpwstr>
  </property>
</Properties>
</file>