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SimHei" w:hAnsi="SimHei" w:eastAsia="黑体" w:cs="SimHei"/>
          <w:b/>
          <w:bCs/>
          <w:color w:val="auto"/>
          <w:sz w:val="44"/>
          <w:szCs w:val="44"/>
        </w:rPr>
      </w:pPr>
      <w:r>
        <w:rPr>
          <w:rFonts w:ascii="SimHei" w:hAnsi="SimHei" w:eastAsia="黑体" w:cs="SimHei"/>
          <w:b/>
          <w:bCs/>
          <w:color w:val="auto"/>
          <w:sz w:val="44"/>
          <w:szCs w:val="44"/>
          <w:lang w:val="en-US" w:eastAsia="zh-CN"/>
        </w:rPr>
        <w:t>********</w:t>
      </w:r>
      <w:r>
        <w:rPr>
          <w:rFonts w:ascii="SimHei" w:hAnsi="SimHei" w:eastAsia="黑体" w:cs="SimHei"/>
          <w:b/>
          <w:bCs/>
          <w:color w:val="auto"/>
          <w:sz w:val="44"/>
          <w:szCs w:val="44"/>
          <w:lang w:val="en-US" w:eastAsia="zh-CN"/>
        </w:rPr>
        <w:t>有限</w:t>
      </w:r>
      <w:r>
        <w:rPr>
          <w:rFonts w:ascii="SimHei" w:hAnsi="SimHei" w:eastAsia="黑体" w:cs="SimHei"/>
          <w:b/>
          <w:bCs/>
          <w:color w:val="auto"/>
          <w:sz w:val="44"/>
          <w:szCs w:val="44"/>
        </w:rPr>
        <w:t>公司</w:t>
      </w:r>
    </w:p>
    <w:p>
      <w:pPr>
        <w:spacing w:line="560" w:lineRule="exact"/>
        <w:jc w:val="center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b/>
          <w:bCs/>
          <w:color w:val="auto"/>
          <w:sz w:val="44"/>
          <w:szCs w:val="44"/>
        </w:rPr>
        <w:t>考勤管理制度</w:t>
      </w:r>
    </w:p>
    <w:p>
      <w:pPr>
        <w:spacing w:line="560" w:lineRule="exact"/>
        <w:jc w:val="center"/>
        <w:rPr>
          <w:rFonts w:ascii="SimHei" w:hAnsi="SimHei" w:eastAsia="黑体" w:cs="SimHei"/>
          <w:color w:val="auto"/>
          <w:sz w:val="44"/>
          <w:szCs w:val="44"/>
        </w:rPr>
      </w:pPr>
    </w:p>
    <w:p>
      <w:pPr>
        <w:pStyle w:val="8"/>
        <w:numPr>
          <w:ilvl w:val="0"/>
          <w:numId w:val="0"/>
        </w:numPr>
        <w:spacing w:line="560" w:lineRule="exact"/>
        <w:ind w:leftChars="0"/>
        <w:jc w:val="center"/>
        <w:rPr>
          <w:rFonts w:ascii="SimHei" w:hAnsi="SimHei" w:eastAsia="黑体" w:cs="SimHei"/>
          <w:b/>
          <w:bCs/>
          <w:color w:val="auto"/>
          <w:sz w:val="28"/>
          <w:szCs w:val="28"/>
        </w:rPr>
      </w:pPr>
      <w:r>
        <w:rPr>
          <w:rFonts w:ascii="SimHei" w:hAnsi="SimHei" w:eastAsia="黑体" w:cs="SimHei"/>
          <w:b/>
          <w:bCs/>
          <w:color w:val="auto"/>
          <w:sz w:val="28"/>
          <w:szCs w:val="28"/>
          <w:lang w:val="en-US" w:eastAsia="zh-CN"/>
        </w:rPr>
        <w:t xml:space="preserve">第一章 </w:t>
      </w:r>
      <w:r>
        <w:rPr>
          <w:rFonts w:ascii="SimHei" w:hAnsi="SimHei" w:eastAsia="黑体" w:cs="SimHei"/>
          <w:b/>
          <w:bCs/>
          <w:color w:val="auto"/>
          <w:sz w:val="28"/>
          <w:szCs w:val="28"/>
        </w:rPr>
        <w:t>总则</w:t>
      </w:r>
    </w:p>
    <w:p>
      <w:pPr>
        <w:pStyle w:val="8"/>
        <w:numPr>
          <w:ilvl w:val="0"/>
          <w:numId w:val="0"/>
        </w:numPr>
        <w:spacing w:line="560" w:lineRule="exact"/>
        <w:rPr>
          <w:rFonts w:ascii="SimHei" w:hAnsi="SimHei" w:eastAsia="黑体" w:cs="SimHei"/>
          <w:b/>
          <w:bCs/>
          <w:color w:val="auto"/>
          <w:sz w:val="28"/>
          <w:szCs w:val="28"/>
          <w:lang w:val="en-US" w:eastAsia="zh-CN"/>
        </w:rPr>
      </w:pPr>
      <w:r>
        <w:rPr>
          <w:rFonts w:ascii="SimHei" w:hAnsi="SimHei" w:eastAsia="黑体" w:cs="SimHei"/>
          <w:b/>
          <w:bCs/>
          <w:color w:val="auto"/>
          <w:sz w:val="28"/>
          <w:szCs w:val="28"/>
          <w:lang w:val="en-US" w:eastAsia="zh-CN"/>
        </w:rPr>
        <w:t>一、目的</w:t>
      </w:r>
    </w:p>
    <w:p>
      <w:pPr>
        <w:spacing w:line="560" w:lineRule="exact"/>
        <w:ind w:firstLine="560" w:firstLineChars="200"/>
        <w:jc w:val="left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</w:rPr>
        <w:t>为规范员工劳动纪律管理，加强全体员工的纪律意识，进一步优化公司的管理体系，根据国家相关法律法规及结合公司实际情况，特制定本制度。</w:t>
      </w:r>
    </w:p>
    <w:p>
      <w:pPr>
        <w:spacing w:line="560" w:lineRule="exact"/>
        <w:jc w:val="left"/>
        <w:rPr>
          <w:rFonts w:ascii="SimHei" w:hAnsi="SimHei" w:eastAsia="黑体" w:cs="SimHei"/>
          <w:b/>
          <w:bCs/>
          <w:color w:val="auto"/>
          <w:sz w:val="28"/>
          <w:szCs w:val="28"/>
          <w:lang w:val="en-US" w:eastAsia="zh-CN"/>
        </w:rPr>
      </w:pPr>
      <w:r>
        <w:rPr>
          <w:rFonts w:ascii="SimHei" w:hAnsi="SimHei" w:eastAsia="黑体" w:cs="SimHei"/>
          <w:b/>
          <w:bCs/>
          <w:color w:val="auto"/>
          <w:sz w:val="28"/>
          <w:szCs w:val="28"/>
          <w:lang w:val="en-US" w:eastAsia="zh-CN"/>
        </w:rPr>
        <w:t>二、适用范围</w:t>
      </w:r>
    </w:p>
    <w:p>
      <w:pPr>
        <w:spacing w:line="560" w:lineRule="exact"/>
        <w:ind w:firstLine="560" w:firstLineChars="200"/>
        <w:jc w:val="left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</w:rPr>
        <w:t>本制度适用于公司全体员工。</w:t>
      </w:r>
    </w:p>
    <w:p>
      <w:pPr>
        <w:spacing w:line="560" w:lineRule="exact"/>
        <w:jc w:val="left"/>
        <w:rPr>
          <w:rFonts w:ascii="SimHei" w:hAnsi="SimHei" w:eastAsia="黑体" w:cs="SimHei"/>
          <w:b/>
          <w:bCs/>
          <w:color w:val="auto"/>
          <w:sz w:val="28"/>
          <w:szCs w:val="28"/>
          <w:lang w:val="en-US" w:eastAsia="zh-CN"/>
        </w:rPr>
      </w:pPr>
      <w:r>
        <w:rPr>
          <w:rFonts w:ascii="SimHei" w:hAnsi="SimHei" w:eastAsia="黑体" w:cs="SimHei"/>
          <w:b/>
          <w:bCs/>
          <w:color w:val="auto"/>
          <w:sz w:val="28"/>
          <w:szCs w:val="28"/>
          <w:lang w:val="en-US" w:eastAsia="zh-CN"/>
        </w:rPr>
        <w:t>三、基本定义</w:t>
      </w:r>
    </w:p>
    <w:p>
      <w:pPr>
        <w:spacing w:line="560" w:lineRule="exact"/>
        <w:ind w:firstLine="560" w:firstLineChars="200"/>
        <w:jc w:val="left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1、</w:t>
      </w:r>
      <w:r>
        <w:rPr>
          <w:rFonts w:ascii="SimHei" w:hAnsi="SimHei" w:eastAsia="黑体" w:cs="SimHei"/>
          <w:color w:val="auto"/>
          <w:sz w:val="28"/>
          <w:szCs w:val="28"/>
        </w:rPr>
        <w:t>迟到：上班时间已到仍未到岗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spacing w:line="560" w:lineRule="exact"/>
        <w:ind w:firstLine="560" w:firstLineChars="200"/>
        <w:jc w:val="left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2、</w:t>
      </w:r>
      <w:r>
        <w:rPr>
          <w:rFonts w:ascii="SimHei" w:hAnsi="SimHei" w:eastAsia="黑体" w:cs="SimHei"/>
          <w:color w:val="auto"/>
          <w:sz w:val="28"/>
          <w:szCs w:val="28"/>
        </w:rPr>
        <w:t>早退：未到下班时间而提前离岗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spacing w:line="560" w:lineRule="exact"/>
        <w:ind w:firstLine="560" w:firstLineChars="200"/>
        <w:jc w:val="left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3、</w:t>
      </w:r>
      <w:r>
        <w:rPr>
          <w:rFonts w:ascii="SimHei" w:hAnsi="SimHei" w:eastAsia="黑体" w:cs="SimHei"/>
          <w:color w:val="auto"/>
          <w:sz w:val="28"/>
          <w:szCs w:val="28"/>
        </w:rPr>
        <w:t>脱岗：工作时间未经领导批准离开工作岗位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spacing w:line="560" w:lineRule="exact"/>
        <w:ind w:firstLine="560" w:firstLineChars="200"/>
        <w:jc w:val="left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4、</w:t>
      </w:r>
      <w:r>
        <w:rPr>
          <w:rFonts w:ascii="SimHei" w:hAnsi="SimHei" w:eastAsia="黑体" w:cs="SimHei"/>
          <w:color w:val="auto"/>
          <w:sz w:val="28"/>
          <w:szCs w:val="28"/>
        </w:rPr>
        <w:t>旷工：无任何手续无故不上班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spacing w:line="560" w:lineRule="exact"/>
        <w:ind w:firstLine="560" w:firstLineChars="200"/>
        <w:jc w:val="left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5、</w:t>
      </w:r>
      <w:r>
        <w:rPr>
          <w:rFonts w:ascii="SimHei" w:hAnsi="SimHei" w:eastAsia="黑体" w:cs="SimHei"/>
          <w:color w:val="auto"/>
          <w:sz w:val="28"/>
          <w:szCs w:val="28"/>
        </w:rPr>
        <w:t>请假：经领导同意因病或因事休假。</w:t>
      </w:r>
    </w:p>
    <w:p>
      <w:pPr>
        <w:spacing w:line="560" w:lineRule="exact"/>
        <w:jc w:val="center"/>
        <w:rPr>
          <w:rFonts w:ascii="SimHei" w:hAnsi="SimHei" w:eastAsia="黑体" w:cs="SimHei"/>
          <w:b/>
          <w:bCs/>
          <w:color w:val="auto"/>
          <w:sz w:val="28"/>
          <w:szCs w:val="28"/>
        </w:rPr>
      </w:pPr>
    </w:p>
    <w:p>
      <w:pPr>
        <w:spacing w:line="560" w:lineRule="exact"/>
        <w:jc w:val="center"/>
        <w:rPr>
          <w:rFonts w:ascii="SimHei" w:hAnsi="SimHei" w:eastAsia="黑体" w:cs="SimHei"/>
          <w:b/>
          <w:bCs/>
          <w:color w:val="auto"/>
          <w:sz w:val="28"/>
          <w:szCs w:val="28"/>
        </w:rPr>
      </w:pPr>
      <w:r>
        <w:rPr>
          <w:rFonts w:ascii="SimHei" w:hAnsi="SimHei" w:eastAsia="黑体" w:cs="SimHei"/>
          <w:b/>
          <w:bCs/>
          <w:color w:val="auto"/>
          <w:sz w:val="28"/>
          <w:szCs w:val="28"/>
        </w:rPr>
        <w:t>第二章  考勤规定</w:t>
      </w:r>
    </w:p>
    <w:p>
      <w:pPr>
        <w:pStyle w:val="8"/>
        <w:widowControl/>
        <w:numPr>
          <w:ilvl w:val="0"/>
          <w:numId w:val="0"/>
        </w:numPr>
        <w:spacing w:line="560" w:lineRule="exact"/>
        <w:jc w:val="left"/>
        <w:rPr>
          <w:rFonts w:ascii="SimHei" w:hAnsi="SimHei" w:eastAsia="黑体" w:cs="SimHei"/>
          <w:b/>
          <w:color w:val="auto"/>
          <w:sz w:val="28"/>
          <w:szCs w:val="28"/>
        </w:rPr>
      </w:pPr>
      <w:r>
        <w:rPr>
          <w:rFonts w:ascii="SimHei" w:hAnsi="SimHei" w:eastAsia="黑体" w:cs="SimHei"/>
          <w:b/>
          <w:color w:val="auto"/>
          <w:sz w:val="28"/>
          <w:szCs w:val="28"/>
          <w:lang w:val="en-US" w:eastAsia="zh-CN"/>
        </w:rPr>
        <w:t>一、</w:t>
      </w:r>
      <w:r>
        <w:rPr>
          <w:rFonts w:ascii="SimHei" w:hAnsi="SimHei" w:eastAsia="黑体" w:cs="SimHei"/>
          <w:b/>
          <w:color w:val="auto"/>
          <w:sz w:val="28"/>
          <w:szCs w:val="28"/>
        </w:rPr>
        <w:t>作息时间</w:t>
      </w:r>
    </w:p>
    <w:p>
      <w:pPr>
        <w:spacing w:line="560" w:lineRule="exact"/>
        <w:ind w:firstLine="560" w:firstLineChars="200"/>
        <w:jc w:val="left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1、</w:t>
      </w:r>
      <w:r>
        <w:rPr>
          <w:rFonts w:ascii="SimHei" w:hAnsi="SimHei" w:eastAsia="黑体" w:cs="SimHei"/>
          <w:color w:val="auto"/>
          <w:sz w:val="28"/>
          <w:szCs w:val="28"/>
        </w:rPr>
        <w:t>每月考勤周期按自然月计算，即每月1日至每月最后一日。</w:t>
      </w:r>
    </w:p>
    <w:p>
      <w:pPr>
        <w:spacing w:line="560" w:lineRule="exact"/>
        <w:ind w:firstLine="560" w:firstLineChars="200"/>
        <w:jc w:val="left"/>
        <w:rPr>
          <w:rFonts w:ascii="SimHei" w:hAnsi="SimHei" w:eastAsia="黑体" w:cs="SimHei"/>
          <w:color w:val="auto"/>
          <w:sz w:val="28"/>
          <w:szCs w:val="28"/>
          <w:u w:val="none"/>
        </w:rPr>
      </w:pP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2、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公司正常工作日为星期一至星期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六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，星期日休息。</w:t>
      </w:r>
    </w:p>
    <w:p>
      <w:pPr>
        <w:spacing w:line="560" w:lineRule="exact"/>
        <w:ind w:firstLine="560" w:firstLineChars="200"/>
        <w:jc w:val="left"/>
        <w:rPr>
          <w:rFonts w:ascii="SimHei" w:hAnsi="SimHei" w:eastAsia="黑体" w:cs="SimHei"/>
          <w:color w:val="auto"/>
          <w:sz w:val="28"/>
          <w:szCs w:val="28"/>
          <w:u w:val="single"/>
        </w:rPr>
      </w:pP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3、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上班时间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eastAsia="zh-CN"/>
        </w:rPr>
        <w:t>：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星期一至星期五，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上午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9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: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00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-1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1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: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3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0，下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午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13:30-18:00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eastAsia="zh-CN"/>
        </w:rPr>
        <w:t>；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星期六上午9：30-11：30，下午13：30-16：30。</w:t>
      </w:r>
    </w:p>
    <w:p>
      <w:pPr>
        <w:spacing w:line="560" w:lineRule="exact"/>
        <w:ind w:firstLine="560" w:firstLineChars="200"/>
        <w:jc w:val="left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4、</w:t>
      </w:r>
      <w:r>
        <w:rPr>
          <w:rFonts w:ascii="SimHei" w:hAnsi="SimHei" w:eastAsia="黑体" w:cs="SimHei"/>
          <w:color w:val="auto"/>
          <w:sz w:val="28"/>
          <w:szCs w:val="28"/>
        </w:rPr>
        <w:t>法定节假日原则上按国家规定执行，特殊情况以公司具体通知为准。</w:t>
      </w:r>
    </w:p>
    <w:p>
      <w:pPr>
        <w:pStyle w:val="8"/>
        <w:widowControl/>
        <w:numPr>
          <w:ilvl w:val="0"/>
          <w:numId w:val="0"/>
        </w:numPr>
        <w:spacing w:line="560" w:lineRule="exact"/>
        <w:jc w:val="left"/>
        <w:rPr>
          <w:rFonts w:ascii="SimHei" w:hAnsi="SimHei" w:eastAsia="黑体" w:cs="SimHei"/>
          <w:b/>
          <w:color w:val="auto"/>
          <w:sz w:val="28"/>
          <w:szCs w:val="28"/>
        </w:rPr>
      </w:pPr>
      <w:r>
        <w:rPr>
          <w:rFonts w:ascii="SimHei" w:hAnsi="SimHei" w:eastAsia="黑体" w:cs="SimHei"/>
          <w:b/>
          <w:color w:val="auto"/>
          <w:sz w:val="28"/>
          <w:szCs w:val="28"/>
          <w:lang w:val="en-US" w:eastAsia="zh-CN"/>
        </w:rPr>
        <w:t>二、</w:t>
      </w:r>
      <w:r>
        <w:rPr>
          <w:rFonts w:ascii="SimHei" w:hAnsi="SimHei" w:eastAsia="黑体" w:cs="SimHei"/>
          <w:b/>
          <w:color w:val="auto"/>
          <w:sz w:val="28"/>
          <w:szCs w:val="28"/>
        </w:rPr>
        <w:t>打卡规定</w:t>
      </w:r>
    </w:p>
    <w:p>
      <w:pPr>
        <w:spacing w:line="560" w:lineRule="exact"/>
        <w:ind w:firstLine="560" w:firstLineChars="200"/>
        <w:jc w:val="left"/>
        <w:rPr>
          <w:rFonts w:ascii="SimHei" w:hAnsi="SimHei" w:eastAsia="黑体" w:cs="SimHei"/>
          <w:color w:val="auto"/>
          <w:sz w:val="28"/>
          <w:szCs w:val="28"/>
          <w:u w:val="none"/>
        </w:rPr>
      </w:pP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1、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所有员工上下班均需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指纹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打卡，工作日内每天需打卡二次：上午上班一次、下午下班一次。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2、</w:t>
      </w:r>
      <w:r>
        <w:rPr>
          <w:rFonts w:ascii="SimHei" w:hAnsi="SimHei" w:eastAsia="黑体" w:cs="SimHei"/>
          <w:color w:val="auto"/>
          <w:sz w:val="28"/>
          <w:szCs w:val="28"/>
        </w:rPr>
        <w:t>在规定上下班时间内，上班延后、下班提前打卡，视为迟到、早退。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  <w:lang w:val="en-US" w:eastAsia="zh-CN"/>
        </w:rPr>
        <w:t>3、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</w:rPr>
        <w:t>迟到或早退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  <w:lang w:val="en-US" w:eastAsia="zh-CN"/>
        </w:rPr>
        <w:t>15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</w:rPr>
        <w:t>分钟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  <w:lang w:val="en-US" w:eastAsia="zh-CN"/>
        </w:rPr>
        <w:t>内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</w:rPr>
        <w:t>，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  <w:lang w:val="en-US" w:eastAsia="zh-CN"/>
        </w:rPr>
        <w:t>扣除当日工资20%；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</w:rPr>
        <w:t>迟到或早退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  <w:lang w:val="en-US" w:eastAsia="zh-CN"/>
        </w:rPr>
        <w:t>15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</w:rPr>
        <w:t>-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  <w:lang w:val="en-US" w:eastAsia="zh-CN"/>
        </w:rPr>
        <w:t>3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</w:rPr>
        <w:t>0分钟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  <w:lang w:eastAsia="zh-CN"/>
        </w:rPr>
        <w:t>，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  <w:lang w:val="en-US" w:eastAsia="zh-CN"/>
        </w:rPr>
        <w:t>扣除当日工资30%；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</w:rPr>
        <w:t>迟到早退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  <w:lang w:val="en-US" w:eastAsia="zh-CN"/>
        </w:rPr>
        <w:t>30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</w:rPr>
        <w:t>-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  <w:lang w:val="en-US" w:eastAsia="zh-CN"/>
        </w:rPr>
        <w:t>60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</w:rPr>
        <w:t>分钟，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  <w:lang w:val="en-US" w:eastAsia="zh-CN"/>
        </w:rPr>
        <w:t>扣除当日工资40%；迟到早退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</w:rPr>
        <w:t>超过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  <w:lang w:val="en-US" w:eastAsia="zh-CN"/>
        </w:rPr>
        <w:t>6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</w:rPr>
        <w:t>0分钟按旷工半天处理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  <w:lang w:eastAsia="zh-CN"/>
        </w:rPr>
        <w:t>。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u w:val="none"/>
          <w:lang w:val="en-US" w:eastAsia="zh-CN"/>
        </w:rPr>
        <w:t>发生迟到时，员工应按实际到岗时间进行指纹打卡，迟到不打卡者视为旷工。月度迟到早退超过三次者，根据上述迟到早退扣罚比例标准加倍扣除。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</w:pP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4、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员工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漏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打卡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需提交情况说明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，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经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部门负责人审批后，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交由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行政人事部归档，审批未通过或未提交按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旷工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处理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eastAsia="zh-CN"/>
        </w:rPr>
        <w:t>，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月度漏打卡次数超过两次者一律按照旷工处理。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  <w:u w:val="none"/>
        </w:rPr>
      </w:pP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5、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员工因工外出或出差需提前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提出审批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，部门负责人审批后，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并抄送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行政人事部归档，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外出或出差自开始之日起三日内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不办理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审批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的，一律按</w:t>
      </w: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旷工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处理。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  <w:u w:val="single"/>
        </w:rPr>
      </w:pPr>
      <w:r>
        <w:rPr>
          <w:rFonts w:ascii="SimHei" w:hAnsi="SimHei" w:eastAsia="黑体" w:cs="SimHei"/>
          <w:color w:val="auto"/>
          <w:sz w:val="28"/>
          <w:szCs w:val="28"/>
          <w:u w:val="none"/>
          <w:lang w:val="en-US" w:eastAsia="zh-CN"/>
        </w:rPr>
        <w:t>6、</w:t>
      </w:r>
      <w:r>
        <w:rPr>
          <w:rFonts w:ascii="SimHei" w:hAnsi="SimHei" w:eastAsia="黑体" w:cs="SimHei"/>
          <w:color w:val="auto"/>
          <w:sz w:val="28"/>
          <w:szCs w:val="28"/>
          <w:u w:val="none"/>
        </w:rPr>
        <w:t>遇恶劣天气或其它不可抗拒原因迟到，属实的，经领导批准，可不按迟到处理。</w:t>
      </w:r>
    </w:p>
    <w:p>
      <w:pPr>
        <w:numPr>
          <w:ilvl w:val="0"/>
          <w:numId w:val="0"/>
        </w:numPr>
        <w:spacing w:line="560" w:lineRule="exact"/>
        <w:jc w:val="center"/>
        <w:rPr>
          <w:rFonts w:ascii="SimHei" w:hAnsi="SimHei" w:eastAsia="黑体" w:cs="SimHei"/>
          <w:b/>
          <w:bCs/>
          <w:color w:val="auto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560" w:lineRule="exact"/>
        <w:jc w:val="center"/>
        <w:rPr>
          <w:rFonts w:ascii="SimHei" w:hAnsi="SimHei" w:eastAsia="黑体" w:cs="SimHei"/>
          <w:b/>
          <w:bCs/>
          <w:color w:val="auto"/>
          <w:sz w:val="28"/>
          <w:szCs w:val="28"/>
        </w:rPr>
      </w:pPr>
      <w:r>
        <w:rPr>
          <w:rFonts w:ascii="SimHei" w:hAnsi="SimHei" w:eastAsia="黑体" w:cs="SimHei"/>
          <w:b/>
          <w:bCs/>
          <w:color w:val="auto"/>
          <w:sz w:val="28"/>
          <w:szCs w:val="28"/>
          <w:lang w:val="en-US" w:eastAsia="zh-CN"/>
        </w:rPr>
        <w:t xml:space="preserve">第三章 </w:t>
      </w:r>
      <w:r>
        <w:rPr>
          <w:rFonts w:ascii="SimHei" w:hAnsi="SimHei" w:eastAsia="黑体" w:cs="SimHei"/>
          <w:b/>
          <w:bCs/>
          <w:color w:val="auto"/>
          <w:sz w:val="28"/>
          <w:szCs w:val="28"/>
        </w:rPr>
        <w:t>考勤管理</w:t>
      </w:r>
    </w:p>
    <w:p>
      <w:pPr>
        <w:pStyle w:val="8"/>
        <w:widowControl/>
        <w:numPr>
          <w:ilvl w:val="0"/>
          <w:numId w:val="0"/>
        </w:numPr>
        <w:spacing w:line="560" w:lineRule="exact"/>
        <w:rPr>
          <w:rFonts w:ascii="SimHei" w:hAnsi="SimHei" w:eastAsia="黑体" w:cs="SimHei"/>
          <w:b/>
          <w:bCs/>
          <w:color w:val="auto"/>
          <w:sz w:val="28"/>
          <w:szCs w:val="28"/>
        </w:rPr>
      </w:pPr>
      <w:r>
        <w:rPr>
          <w:rFonts w:ascii="SimHei" w:hAnsi="SimHei" w:eastAsia="黑体" w:cs="SimHei"/>
          <w:b/>
          <w:bCs/>
          <w:color w:val="auto"/>
          <w:sz w:val="28"/>
          <w:szCs w:val="28"/>
          <w:lang w:val="en-US" w:eastAsia="zh-CN"/>
        </w:rPr>
        <w:t>一、</w:t>
      </w:r>
      <w:r>
        <w:rPr>
          <w:rFonts w:ascii="SimHei" w:hAnsi="SimHei" w:eastAsia="黑体" w:cs="SimHei"/>
          <w:b/>
          <w:bCs/>
          <w:color w:val="auto"/>
          <w:sz w:val="28"/>
          <w:szCs w:val="28"/>
        </w:rPr>
        <w:t>加班</w:t>
      </w:r>
    </w:p>
    <w:p>
      <w:pPr>
        <w:pStyle w:val="8"/>
        <w:numPr>
          <w:ilvl w:val="0"/>
          <w:numId w:val="0"/>
        </w:num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1、</w:t>
      </w:r>
      <w:r>
        <w:rPr>
          <w:rFonts w:ascii="SimHei" w:hAnsi="SimHei" w:eastAsia="黑体" w:cs="SimHei"/>
          <w:color w:val="auto"/>
          <w:sz w:val="28"/>
          <w:szCs w:val="28"/>
        </w:rPr>
        <w:t>公司提倡员工应在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规定的</w:t>
      </w:r>
      <w:r>
        <w:rPr>
          <w:rFonts w:ascii="SimHei" w:hAnsi="SimHei" w:eastAsia="黑体" w:cs="SimHei"/>
          <w:color w:val="auto"/>
          <w:sz w:val="28"/>
          <w:szCs w:val="28"/>
        </w:rPr>
        <w:t>工作时间内保质保量完成工作任务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pStyle w:val="8"/>
        <w:numPr>
          <w:ilvl w:val="0"/>
          <w:numId w:val="0"/>
        </w:num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2、</w:t>
      </w:r>
      <w:r>
        <w:rPr>
          <w:rFonts w:ascii="SimHei" w:hAnsi="SimHei" w:eastAsia="黑体" w:cs="SimHei"/>
          <w:color w:val="auto"/>
          <w:sz w:val="28"/>
          <w:szCs w:val="28"/>
        </w:rPr>
        <w:t>加班是指员工在工作时间内已保质保量完成工作任务后，在公休日、法定节假日为完成公司安排的额外工作任务而照常工作的情况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pStyle w:val="8"/>
        <w:numPr>
          <w:ilvl w:val="0"/>
          <w:numId w:val="0"/>
        </w:num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3、</w:t>
      </w:r>
      <w:r>
        <w:rPr>
          <w:rFonts w:ascii="SimHei" w:hAnsi="SimHei" w:eastAsia="黑体" w:cs="SimHei"/>
          <w:color w:val="auto"/>
          <w:sz w:val="28"/>
          <w:szCs w:val="28"/>
        </w:rPr>
        <w:t>加班必需事先得到上级直属主管领导以上的审批同意，未事先审批通过的加班视为无效加班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pStyle w:val="8"/>
        <w:numPr>
          <w:ilvl w:val="0"/>
          <w:numId w:val="0"/>
        </w:num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4、</w:t>
      </w:r>
      <w:r>
        <w:rPr>
          <w:rFonts w:ascii="SimHei" w:hAnsi="SimHei" w:eastAsia="黑体" w:cs="SimHei"/>
          <w:color w:val="auto"/>
          <w:sz w:val="28"/>
          <w:szCs w:val="28"/>
        </w:rPr>
        <w:t>员工加班可以按1：1的比例调休或冲抵事假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pStyle w:val="8"/>
        <w:numPr>
          <w:ilvl w:val="0"/>
          <w:numId w:val="0"/>
        </w:num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5、</w:t>
      </w:r>
      <w:r>
        <w:rPr>
          <w:rFonts w:ascii="SimHei" w:hAnsi="SimHei" w:eastAsia="黑体" w:cs="SimHei"/>
          <w:color w:val="auto"/>
          <w:sz w:val="28"/>
          <w:szCs w:val="28"/>
        </w:rPr>
        <w:t>以下情形不计加班：</w:t>
      </w:r>
    </w:p>
    <w:p>
      <w:pPr>
        <w:pStyle w:val="8"/>
        <w:numPr>
          <w:ilvl w:val="0"/>
          <w:numId w:val="0"/>
        </w:num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无打卡记录支撑的加班时间，不计加班；</w:t>
      </w:r>
    </w:p>
    <w:p>
      <w:pPr>
        <w:pStyle w:val="8"/>
        <w:numPr>
          <w:ilvl w:val="0"/>
          <w:numId w:val="0"/>
        </w:num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2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参加公司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及领导</w:t>
      </w:r>
      <w:r>
        <w:rPr>
          <w:rFonts w:ascii="SimHei" w:hAnsi="SimHei" w:eastAsia="黑体" w:cs="SimHei"/>
          <w:color w:val="auto"/>
          <w:sz w:val="28"/>
          <w:szCs w:val="28"/>
        </w:rPr>
        <w:t>组织的各种培训、集体活动的时间，不计加班。</w:t>
      </w:r>
    </w:p>
    <w:p>
      <w:pPr>
        <w:spacing w:line="348" w:lineRule="auto"/>
        <w:rPr>
          <w:rFonts w:ascii="SimHei" w:hAnsi="SimHei" w:eastAsia="黑体" w:cs="SimHei"/>
          <w:b/>
          <w:bCs/>
          <w:color w:val="auto"/>
          <w:sz w:val="28"/>
          <w:szCs w:val="28"/>
        </w:rPr>
      </w:pPr>
      <w:r>
        <w:rPr>
          <w:rFonts w:ascii="SimHei" w:hAnsi="SimHei" w:eastAsia="黑体" w:cs="SimHei"/>
          <w:b/>
          <w:bCs/>
          <w:color w:val="auto"/>
          <w:sz w:val="28"/>
          <w:szCs w:val="28"/>
          <w:lang w:val="en-US" w:eastAsia="zh-CN"/>
        </w:rPr>
        <w:t>二、</w:t>
      </w:r>
      <w:r>
        <w:rPr>
          <w:rFonts w:ascii="SimHei" w:hAnsi="SimHei" w:eastAsia="黑体" w:cs="SimHei"/>
          <w:b/>
          <w:bCs/>
          <w:color w:val="auto"/>
          <w:sz w:val="28"/>
          <w:szCs w:val="28"/>
        </w:rPr>
        <w:t>调休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1、</w:t>
      </w:r>
      <w:r>
        <w:rPr>
          <w:rFonts w:ascii="SimHei" w:hAnsi="SimHei" w:eastAsia="黑体" w:cs="SimHei"/>
          <w:color w:val="auto"/>
          <w:sz w:val="28"/>
          <w:szCs w:val="28"/>
        </w:rPr>
        <w:t>调休需坚持先加班后调休原则，员工调休需提前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提交申请</w:t>
      </w:r>
      <w:r>
        <w:rPr>
          <w:rFonts w:ascii="SimHei" w:hAnsi="SimHei" w:eastAsia="黑体" w:cs="SimHei"/>
          <w:color w:val="auto"/>
          <w:sz w:val="28"/>
          <w:szCs w:val="28"/>
        </w:rPr>
        <w:t>，由部门负责人级别以上审批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2、</w:t>
      </w:r>
      <w:r>
        <w:rPr>
          <w:rFonts w:ascii="SimHei" w:hAnsi="SimHei" w:eastAsia="黑体" w:cs="SimHei"/>
          <w:color w:val="auto"/>
          <w:sz w:val="28"/>
          <w:szCs w:val="28"/>
        </w:rPr>
        <w:t>调休最小单位按0.5天计算，上午半天与下午半天各计0.5天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3、</w:t>
      </w:r>
      <w:r>
        <w:rPr>
          <w:rFonts w:ascii="SimHei" w:hAnsi="SimHei" w:eastAsia="黑体" w:cs="SimHei"/>
          <w:color w:val="auto"/>
          <w:sz w:val="28"/>
          <w:szCs w:val="28"/>
        </w:rPr>
        <w:t>无加班批准记录而批准员工调休的，公司按旷工处罚批准人，旷工天数为批准员工调休天数。 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4、</w:t>
      </w:r>
      <w:r>
        <w:rPr>
          <w:rFonts w:ascii="SimHei" w:hAnsi="SimHei" w:eastAsia="黑体" w:cs="SimHei"/>
          <w:color w:val="auto"/>
          <w:sz w:val="28"/>
          <w:szCs w:val="28"/>
        </w:rPr>
        <w:t>员工自行调休的按旷工处理，自行调休超过1天以上，按严重违纪处理且立即解除劳动。</w:t>
      </w:r>
    </w:p>
    <w:p>
      <w:pPr>
        <w:spacing w:line="348" w:lineRule="auto"/>
        <w:rPr>
          <w:rFonts w:ascii="SimHei" w:hAnsi="SimHei" w:eastAsia="黑体" w:cs="SimHei"/>
          <w:b/>
          <w:bCs/>
          <w:color w:val="auto"/>
          <w:sz w:val="28"/>
          <w:szCs w:val="28"/>
        </w:rPr>
      </w:pPr>
      <w:r>
        <w:rPr>
          <w:rFonts w:ascii="SimHei" w:hAnsi="SimHei" w:eastAsia="黑体" w:cs="SimHei"/>
          <w:b/>
          <w:bCs/>
          <w:color w:val="auto"/>
          <w:sz w:val="28"/>
          <w:szCs w:val="28"/>
          <w:lang w:val="en-US" w:eastAsia="zh-CN"/>
        </w:rPr>
        <w:t>三、</w:t>
      </w:r>
      <w:r>
        <w:rPr>
          <w:rFonts w:ascii="SimHei" w:hAnsi="SimHei" w:eastAsia="黑体" w:cs="SimHei"/>
          <w:b/>
          <w:bCs/>
          <w:color w:val="auto"/>
          <w:sz w:val="28"/>
          <w:szCs w:val="28"/>
        </w:rPr>
        <w:t>旷工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1、</w:t>
      </w:r>
      <w:r>
        <w:rPr>
          <w:rFonts w:ascii="SimHei" w:hAnsi="SimHei" w:eastAsia="黑体" w:cs="SimHei"/>
          <w:color w:val="auto"/>
          <w:sz w:val="28"/>
          <w:szCs w:val="28"/>
        </w:rPr>
        <w:t>凡属于以下情况，均属于旷工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：</w:t>
      </w:r>
    </w:p>
    <w:p>
      <w:pPr>
        <w:spacing w:line="348" w:lineRule="auto"/>
        <w:ind w:firstLine="555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用不正单手段，骗取、涂改、伪造休假证明者；</w:t>
      </w:r>
    </w:p>
    <w:p>
      <w:pPr>
        <w:spacing w:line="348" w:lineRule="auto"/>
        <w:ind w:firstLine="555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2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未请假或请假未批准不出勤上班者；</w:t>
      </w:r>
    </w:p>
    <w:p>
      <w:pPr>
        <w:spacing w:line="348" w:lineRule="auto"/>
        <w:ind w:firstLine="555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3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不服从工作调动，经教育仍不到岗者；</w:t>
      </w:r>
    </w:p>
    <w:p>
      <w:pPr>
        <w:spacing w:line="348" w:lineRule="auto"/>
        <w:ind w:firstLine="555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4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被公安部门扣留者；</w:t>
      </w:r>
    </w:p>
    <w:p>
      <w:pPr>
        <w:spacing w:line="348" w:lineRule="auto"/>
        <w:ind w:firstLine="555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5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打架斗殴、违纪致伤休息者；</w:t>
      </w:r>
    </w:p>
    <w:p>
      <w:pPr>
        <w:spacing w:line="348" w:lineRule="auto"/>
        <w:ind w:firstLine="555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6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各种请假期满，无特殊原因逾期未归者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2、</w:t>
      </w:r>
      <w:r>
        <w:rPr>
          <w:rFonts w:ascii="SimHei" w:hAnsi="SimHei" w:eastAsia="黑体" w:cs="SimHei"/>
          <w:color w:val="auto"/>
          <w:sz w:val="28"/>
          <w:szCs w:val="28"/>
        </w:rPr>
        <w:t>旷工时间的最小计算单位为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0.5天</w:t>
      </w:r>
      <w:r>
        <w:rPr>
          <w:rFonts w:ascii="SimHei" w:hAnsi="SimHei" w:eastAsia="黑体" w:cs="SimHei"/>
          <w:color w:val="auto"/>
          <w:sz w:val="28"/>
          <w:szCs w:val="28"/>
        </w:rPr>
        <w:t>，不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足0.5天</w:t>
      </w:r>
      <w:r>
        <w:rPr>
          <w:rFonts w:ascii="SimHei" w:hAnsi="SimHei" w:eastAsia="黑体" w:cs="SimHei"/>
          <w:color w:val="auto"/>
          <w:sz w:val="28"/>
          <w:szCs w:val="28"/>
        </w:rPr>
        <w:t>的按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0.5天</w:t>
      </w:r>
      <w:r>
        <w:rPr>
          <w:rFonts w:ascii="SimHei" w:hAnsi="SimHei" w:eastAsia="黑体" w:cs="SimHei"/>
          <w:color w:val="auto"/>
          <w:sz w:val="28"/>
          <w:szCs w:val="28"/>
        </w:rPr>
        <w:t>计。旷工一律按旷工时间工资的3倍扣除工资。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3、</w:t>
      </w:r>
      <w:r>
        <w:rPr>
          <w:rFonts w:ascii="SimHei" w:hAnsi="SimHei" w:eastAsia="黑体" w:cs="SimHei"/>
          <w:color w:val="auto"/>
          <w:sz w:val="28"/>
          <w:szCs w:val="28"/>
        </w:rPr>
        <w:t>月内累计旷工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2</w:t>
      </w:r>
      <w:r>
        <w:rPr>
          <w:rFonts w:ascii="SimHei" w:hAnsi="SimHei" w:eastAsia="黑体" w:cs="SimHei"/>
          <w:color w:val="auto"/>
          <w:sz w:val="28"/>
          <w:szCs w:val="28"/>
        </w:rPr>
        <w:t>天，年内累计旷工5天的，为严重违纪，给予辞退处理；连续旷工3天的，视为单方面与公司解除合同，作自动离职处理。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4、</w:t>
      </w:r>
      <w:r>
        <w:rPr>
          <w:rFonts w:ascii="SimHei" w:hAnsi="SimHei" w:eastAsia="黑体" w:cs="SimHei"/>
          <w:color w:val="auto"/>
          <w:sz w:val="28"/>
          <w:szCs w:val="28"/>
        </w:rPr>
        <w:t>自动离职的人员暂时不结算薪资，给公司带来损失的，将从薪资中直接扣除，薪资不够扣除的，公司将保留依法追究其经济责任的权利。</w:t>
      </w:r>
    </w:p>
    <w:p>
      <w:pPr>
        <w:numPr>
          <w:ilvl w:val="0"/>
          <w:numId w:val="0"/>
        </w:numPr>
        <w:spacing w:line="560" w:lineRule="exact"/>
        <w:jc w:val="center"/>
        <w:rPr>
          <w:rFonts w:ascii="SimHei" w:hAnsi="SimHei" w:eastAsia="黑体" w:cs="SimHei"/>
          <w:b/>
          <w:bCs/>
          <w:color w:val="auto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560" w:lineRule="exact"/>
        <w:jc w:val="center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b/>
          <w:bCs/>
          <w:color w:val="auto"/>
          <w:sz w:val="28"/>
          <w:szCs w:val="28"/>
          <w:lang w:val="en-US" w:eastAsia="zh-CN"/>
        </w:rPr>
        <w:t xml:space="preserve">第四章 </w:t>
      </w:r>
      <w:r>
        <w:rPr>
          <w:rFonts w:ascii="SimHei" w:hAnsi="SimHei" w:eastAsia="黑体" w:cs="SimHei"/>
          <w:b/>
          <w:bCs/>
          <w:color w:val="auto"/>
          <w:sz w:val="28"/>
          <w:szCs w:val="28"/>
        </w:rPr>
        <w:t>各类假期规定</w:t>
      </w:r>
    </w:p>
    <w:p>
      <w:pPr>
        <w:spacing w:line="348" w:lineRule="auto"/>
        <w:rPr>
          <w:rFonts w:ascii="SimHei" w:hAnsi="SimHei" w:eastAsia="黑体" w:cs="SimHei"/>
          <w:b/>
          <w:color w:val="auto"/>
          <w:sz w:val="28"/>
          <w:szCs w:val="28"/>
        </w:rPr>
      </w:pPr>
      <w:r>
        <w:rPr>
          <w:rFonts w:ascii="SimHei" w:hAnsi="SimHei" w:eastAsia="黑体" w:cs="SimHei"/>
          <w:b/>
          <w:color w:val="auto"/>
          <w:sz w:val="28"/>
          <w:szCs w:val="28"/>
          <w:lang w:val="en-US" w:eastAsia="zh-CN"/>
        </w:rPr>
        <w:t>一、</w:t>
      </w:r>
      <w:r>
        <w:rPr>
          <w:rFonts w:ascii="SimHei" w:hAnsi="SimHei" w:eastAsia="黑体" w:cs="SimHei"/>
          <w:b/>
          <w:color w:val="auto"/>
          <w:sz w:val="28"/>
          <w:szCs w:val="28"/>
        </w:rPr>
        <w:t>病假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1、</w:t>
      </w:r>
      <w:r>
        <w:rPr>
          <w:rFonts w:ascii="SimHei" w:hAnsi="SimHei" w:eastAsia="黑体" w:cs="SimHei"/>
          <w:color w:val="auto"/>
          <w:sz w:val="28"/>
          <w:szCs w:val="28"/>
        </w:rPr>
        <w:t>因病不能上班而病休者，须请病假。病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假</w:t>
      </w:r>
      <w:r>
        <w:rPr>
          <w:rFonts w:ascii="SimHei" w:hAnsi="SimHei" w:eastAsia="黑体" w:cs="SimHei"/>
          <w:color w:val="auto"/>
          <w:sz w:val="28"/>
          <w:szCs w:val="28"/>
        </w:rPr>
        <w:t>必须提供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三级甲等及以上</w:t>
      </w:r>
      <w:r>
        <w:rPr>
          <w:rFonts w:ascii="SimHei" w:hAnsi="SimHei" w:eastAsia="黑体" w:cs="SimHei"/>
          <w:color w:val="auto"/>
          <w:sz w:val="28"/>
          <w:szCs w:val="28"/>
        </w:rPr>
        <w:t>医院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病假</w:t>
      </w:r>
      <w:r>
        <w:rPr>
          <w:rFonts w:ascii="SimHei" w:hAnsi="SimHei" w:eastAsia="黑体" w:cs="SimHei"/>
          <w:color w:val="auto"/>
          <w:sz w:val="28"/>
          <w:szCs w:val="28"/>
        </w:rPr>
        <w:t>证明。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  <w:highlight w:val="none"/>
          <w:lang w:val="en-US" w:eastAsia="zh-CN"/>
        </w:rPr>
      </w:pPr>
      <w:r>
        <w:rPr>
          <w:rFonts w:ascii="SimHei" w:hAnsi="SimHei" w:eastAsia="黑体" w:cs="SimHei"/>
          <w:color w:val="auto"/>
          <w:sz w:val="28"/>
          <w:szCs w:val="28"/>
          <w:highlight w:val="none"/>
          <w:lang w:val="en-US" w:eastAsia="zh-CN"/>
        </w:rPr>
        <w:t>2、</w:t>
      </w:r>
      <w:r>
        <w:rPr>
          <w:rFonts w:ascii="SimHei" w:hAnsi="SimHei" w:eastAsia="黑体" w:cs="SimHei"/>
          <w:color w:val="auto"/>
          <w:sz w:val="28"/>
          <w:szCs w:val="28"/>
          <w:highlight w:val="none"/>
        </w:rPr>
        <w:t>请病假最小单位为0.5天，病假期间</w:t>
      </w:r>
      <w:r>
        <w:rPr>
          <w:rFonts w:ascii="SimHei" w:hAnsi="SimHei" w:eastAsia="黑体" w:cs="SimHei"/>
          <w:color w:val="auto"/>
          <w:sz w:val="28"/>
          <w:szCs w:val="28"/>
          <w:highlight w:val="none"/>
          <w:lang w:val="en-US" w:eastAsia="zh-CN"/>
        </w:rPr>
        <w:t>工资的计算基数为正常出勤工资的70%。</w:t>
      </w:r>
    </w:p>
    <w:p>
      <w:pPr>
        <w:spacing w:line="348" w:lineRule="auto"/>
        <w:rPr>
          <w:rFonts w:ascii="SimHei" w:hAnsi="SimHei" w:eastAsia="黑体" w:cs="SimHei"/>
          <w:b/>
          <w:color w:val="auto"/>
          <w:sz w:val="28"/>
          <w:szCs w:val="28"/>
        </w:rPr>
      </w:pPr>
      <w:r>
        <w:rPr>
          <w:rFonts w:ascii="SimHei" w:hAnsi="SimHei" w:eastAsia="黑体" w:cs="SimHei"/>
          <w:b/>
          <w:color w:val="auto"/>
          <w:sz w:val="28"/>
          <w:szCs w:val="28"/>
          <w:lang w:val="en-US" w:eastAsia="zh-CN"/>
        </w:rPr>
        <w:t>二、</w:t>
      </w:r>
      <w:r>
        <w:rPr>
          <w:rFonts w:ascii="SimHei" w:hAnsi="SimHei" w:eastAsia="黑体" w:cs="SimHei"/>
          <w:b/>
          <w:color w:val="auto"/>
          <w:sz w:val="28"/>
          <w:szCs w:val="28"/>
        </w:rPr>
        <w:t>事假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1、</w:t>
      </w:r>
      <w:r>
        <w:rPr>
          <w:rFonts w:ascii="SimHei" w:hAnsi="SimHei" w:eastAsia="黑体" w:cs="SimHei"/>
          <w:color w:val="auto"/>
          <w:sz w:val="28"/>
          <w:szCs w:val="28"/>
        </w:rPr>
        <w:t>因私事不能正常出勤，须请事假，由直属主管及上级领导批准后方能离岗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2、</w:t>
      </w:r>
      <w:r>
        <w:rPr>
          <w:rFonts w:ascii="SimHei" w:hAnsi="SimHei" w:eastAsia="黑体" w:cs="SimHei"/>
          <w:color w:val="auto"/>
          <w:sz w:val="28"/>
          <w:szCs w:val="28"/>
        </w:rPr>
        <w:t>请事假最小单位为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1小时</w:t>
      </w:r>
      <w:r>
        <w:rPr>
          <w:rFonts w:ascii="SimHei" w:hAnsi="SimHei" w:eastAsia="黑体" w:cs="SimHei"/>
          <w:color w:val="auto"/>
          <w:sz w:val="28"/>
          <w:szCs w:val="28"/>
        </w:rPr>
        <w:t>，事假期间不计发工资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spacing w:line="348" w:lineRule="auto"/>
        <w:rPr>
          <w:rFonts w:ascii="SimHei" w:hAnsi="SimHei" w:eastAsia="黑体" w:cs="SimHei"/>
          <w:b/>
          <w:color w:val="auto"/>
          <w:sz w:val="28"/>
          <w:szCs w:val="28"/>
        </w:rPr>
      </w:pPr>
      <w:r>
        <w:rPr>
          <w:rFonts w:ascii="SimHei" w:hAnsi="SimHei" w:eastAsia="黑体" w:cs="SimHei"/>
          <w:b/>
          <w:color w:val="auto"/>
          <w:sz w:val="28"/>
          <w:szCs w:val="28"/>
          <w:lang w:val="en-US" w:eastAsia="zh-CN"/>
        </w:rPr>
        <w:t>三、</w:t>
      </w:r>
      <w:r>
        <w:rPr>
          <w:rFonts w:ascii="SimHei" w:hAnsi="SimHei" w:eastAsia="黑体" w:cs="SimHei"/>
          <w:b/>
          <w:color w:val="auto"/>
          <w:sz w:val="28"/>
          <w:szCs w:val="28"/>
        </w:rPr>
        <w:t>婚假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1、</w:t>
      </w:r>
      <w:r>
        <w:rPr>
          <w:rFonts w:ascii="SimHei" w:hAnsi="SimHei" w:eastAsia="黑体" w:cs="SimHei"/>
          <w:color w:val="auto"/>
          <w:sz w:val="28"/>
          <w:szCs w:val="28"/>
        </w:rPr>
        <w:t>员工本人在公司工作期间结婚，可休婚假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2、</w:t>
      </w:r>
      <w:r>
        <w:rPr>
          <w:rFonts w:ascii="SimHei" w:hAnsi="SimHei" w:eastAsia="黑体" w:cs="SimHei"/>
          <w:color w:val="auto"/>
          <w:sz w:val="28"/>
          <w:szCs w:val="28"/>
        </w:rPr>
        <w:t>婚假天数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：</w:t>
      </w:r>
    </w:p>
    <w:p>
      <w:pPr>
        <w:pStyle w:val="8"/>
        <w:numPr>
          <w:ilvl w:val="0"/>
          <w:numId w:val="0"/>
        </w:num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员工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依法办理结婚登记</w:t>
      </w:r>
      <w:r>
        <w:rPr>
          <w:rFonts w:ascii="SimHei" w:hAnsi="SimHei" w:eastAsia="黑体" w:cs="SimHei"/>
          <w:color w:val="auto"/>
          <w:sz w:val="28"/>
          <w:szCs w:val="28"/>
        </w:rPr>
        <w:t>可享受15天婚假；</w:t>
      </w:r>
    </w:p>
    <w:p>
      <w:pPr>
        <w:pStyle w:val="8"/>
        <w:numPr>
          <w:ilvl w:val="0"/>
          <w:numId w:val="0"/>
        </w:num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2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员工再婚仅享受3天婚假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3、</w:t>
      </w:r>
      <w:r>
        <w:rPr>
          <w:rFonts w:ascii="SimHei" w:hAnsi="SimHei" w:eastAsia="黑体" w:cs="SimHei"/>
          <w:color w:val="auto"/>
          <w:sz w:val="28"/>
          <w:szCs w:val="28"/>
        </w:rPr>
        <w:t>婚假在结婚注册之日起一年内一次性休完，婚假期间包含公休日；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4、</w:t>
      </w:r>
      <w:r>
        <w:rPr>
          <w:rFonts w:ascii="SimHei" w:hAnsi="SimHei" w:eastAsia="黑体" w:cs="SimHei"/>
          <w:color w:val="auto"/>
          <w:sz w:val="28"/>
          <w:szCs w:val="28"/>
        </w:rPr>
        <w:t>婚假期间按正常工资发放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spacing w:line="348" w:lineRule="auto"/>
        <w:rPr>
          <w:rFonts w:ascii="SimHei" w:hAnsi="SimHei" w:eastAsia="黑体" w:cs="SimHei"/>
          <w:b/>
          <w:color w:val="auto"/>
          <w:sz w:val="28"/>
          <w:szCs w:val="28"/>
        </w:rPr>
      </w:pPr>
      <w:r>
        <w:rPr>
          <w:rFonts w:ascii="SimHei" w:hAnsi="SimHei" w:eastAsia="黑体" w:cs="SimHei"/>
          <w:b/>
          <w:color w:val="auto"/>
          <w:sz w:val="28"/>
          <w:szCs w:val="28"/>
          <w:lang w:val="en-US" w:eastAsia="zh-CN"/>
        </w:rPr>
        <w:t>四、</w:t>
      </w:r>
      <w:r>
        <w:rPr>
          <w:rFonts w:ascii="SimHei" w:hAnsi="SimHei" w:eastAsia="黑体" w:cs="SimHei"/>
          <w:b/>
          <w:color w:val="auto"/>
          <w:sz w:val="28"/>
          <w:szCs w:val="28"/>
        </w:rPr>
        <w:t>丧假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1、</w:t>
      </w:r>
      <w:r>
        <w:rPr>
          <w:rFonts w:ascii="SimHei" w:hAnsi="SimHei" w:eastAsia="黑体" w:cs="SimHei"/>
          <w:color w:val="auto"/>
          <w:sz w:val="28"/>
          <w:szCs w:val="28"/>
        </w:rPr>
        <w:t>员工亲属(限于父母、配偶、子女、配偶父母)丧亡，可休丧假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2、</w:t>
      </w:r>
      <w:r>
        <w:rPr>
          <w:rFonts w:ascii="SimHei" w:hAnsi="SimHei" w:eastAsia="黑体" w:cs="SimHei"/>
          <w:color w:val="auto"/>
          <w:sz w:val="28"/>
          <w:szCs w:val="28"/>
        </w:rPr>
        <w:t>丧假一般为3天，另给适当路程假，但累计不超过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5</w:t>
      </w:r>
      <w:r>
        <w:rPr>
          <w:rFonts w:ascii="SimHei" w:hAnsi="SimHei" w:eastAsia="黑体" w:cs="SimHei"/>
          <w:color w:val="auto"/>
          <w:sz w:val="28"/>
          <w:szCs w:val="28"/>
        </w:rPr>
        <w:t>天，丧假在亲属丧亡一个月内一次性使用完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3、</w:t>
      </w:r>
      <w:r>
        <w:rPr>
          <w:rFonts w:ascii="SimHei" w:hAnsi="SimHei" w:eastAsia="黑体" w:cs="SimHei"/>
          <w:color w:val="auto"/>
          <w:sz w:val="28"/>
          <w:szCs w:val="28"/>
        </w:rPr>
        <w:t>丧假期间按正常工资发放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4、</w:t>
      </w:r>
      <w:r>
        <w:rPr>
          <w:rFonts w:ascii="SimHei" w:hAnsi="SimHei" w:eastAsia="黑体" w:cs="SimHei"/>
          <w:color w:val="auto"/>
          <w:sz w:val="28"/>
          <w:szCs w:val="28"/>
        </w:rPr>
        <w:t>丧假期间包含公休日。</w:t>
      </w:r>
    </w:p>
    <w:p>
      <w:pPr>
        <w:spacing w:line="348" w:lineRule="auto"/>
        <w:rPr>
          <w:rFonts w:ascii="SimHei" w:hAnsi="SimHei" w:eastAsia="黑体" w:cs="SimHei"/>
          <w:b/>
          <w:color w:val="auto"/>
          <w:sz w:val="28"/>
          <w:szCs w:val="28"/>
        </w:rPr>
      </w:pPr>
      <w:r>
        <w:rPr>
          <w:rFonts w:ascii="SimHei" w:hAnsi="SimHei" w:eastAsia="黑体" w:cs="SimHei"/>
          <w:b/>
          <w:color w:val="auto"/>
          <w:sz w:val="28"/>
          <w:szCs w:val="28"/>
          <w:lang w:val="en-US" w:eastAsia="zh-CN"/>
        </w:rPr>
        <w:t>五、</w:t>
      </w:r>
      <w:r>
        <w:rPr>
          <w:rFonts w:ascii="SimHei" w:hAnsi="SimHei" w:eastAsia="黑体" w:cs="SimHei"/>
          <w:b/>
          <w:color w:val="auto"/>
          <w:sz w:val="28"/>
          <w:szCs w:val="28"/>
        </w:rPr>
        <w:t>生育假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1、</w:t>
      </w:r>
      <w:r>
        <w:rPr>
          <w:rFonts w:ascii="SimHei" w:hAnsi="SimHei" w:eastAsia="黑体" w:cs="SimHei"/>
          <w:color w:val="auto"/>
          <w:sz w:val="28"/>
          <w:szCs w:val="28"/>
        </w:rPr>
        <w:t>孕期产检假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  <w:lang w:val="en-US"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怀孕期间每月给予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0.5</w:t>
      </w:r>
      <w:r>
        <w:rPr>
          <w:rFonts w:ascii="SimHei" w:hAnsi="SimHei" w:eastAsia="黑体" w:cs="SimHei"/>
          <w:color w:val="auto"/>
          <w:sz w:val="28"/>
          <w:szCs w:val="28"/>
        </w:rPr>
        <w:t>天孕期产检假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，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累计不超过5.5天；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2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孕期产检假按正常工资发放。</w:t>
      </w:r>
    </w:p>
    <w:p>
      <w:pPr>
        <w:pStyle w:val="8"/>
        <w:numPr>
          <w:ilvl w:val="0"/>
          <w:numId w:val="0"/>
        </w:num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2、</w:t>
      </w:r>
      <w:r>
        <w:rPr>
          <w:rFonts w:ascii="SimHei" w:hAnsi="SimHei" w:eastAsia="黑体" w:cs="SimHei"/>
          <w:color w:val="auto"/>
          <w:sz w:val="28"/>
          <w:szCs w:val="28"/>
        </w:rPr>
        <w:t>产假</w:t>
      </w:r>
    </w:p>
    <w:p>
      <w:pPr>
        <w:pStyle w:val="8"/>
        <w:numPr>
          <w:ilvl w:val="0"/>
          <w:numId w:val="0"/>
        </w:num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女职工生育享受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128</w:t>
      </w:r>
      <w:r>
        <w:rPr>
          <w:rFonts w:ascii="SimHei" w:hAnsi="SimHei" w:eastAsia="黑体" w:cs="SimHei"/>
          <w:color w:val="auto"/>
          <w:sz w:val="28"/>
          <w:szCs w:val="28"/>
        </w:rPr>
        <w:t>天产假，其中产前可以休假15天;</w:t>
      </w:r>
    </w:p>
    <w:p>
      <w:pPr>
        <w:pStyle w:val="8"/>
        <w:numPr>
          <w:ilvl w:val="0"/>
          <w:numId w:val="0"/>
        </w:num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  <w:lang w:val="en-US"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2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难产增加产假15天；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3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生育多胞胎，每多生育1个婴儿，增加产假15天;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4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怀孕未满4个月</w:t>
      </w:r>
      <w:r>
        <w:rPr>
          <w:rFonts w:ascii="SimHei" w:hAnsi="SimHei" w:eastAsia="黑体" w:cs="SimHei"/>
          <w:color w:val="auto"/>
        </w:rPr>
        <w:fldChar w:fldCharType="begin"/>
      </w:r>
      <w:r>
        <w:rPr>
          <w:rFonts w:ascii="SimHei" w:hAnsi="SimHei" w:eastAsia="黑体" w:cs="SimHei"/>
          <w:color w:val="auto"/>
        </w:rPr>
        <w:instrText xml:space="preserve"> HYPERLINK "https://baike.pcbaby.com.cn/qzbd/953282.html" \t "_blank" </w:instrText>
      </w:r>
      <w:r>
        <w:rPr>
          <w:rFonts w:ascii="SimHei" w:hAnsi="SimHei" w:eastAsia="黑体" w:cs="SimHei"/>
          <w:color w:val="auto"/>
        </w:rPr>
        <w:fldChar w:fldCharType="separate"/>
      </w:r>
      <w:r>
        <w:rPr>
          <w:rFonts w:ascii="SimHei" w:hAnsi="SimHei" w:eastAsia="黑体" w:cs="SimHei"/>
          <w:color w:val="auto"/>
          <w:sz w:val="28"/>
          <w:szCs w:val="28"/>
        </w:rPr>
        <w:t>流产</w:t>
      </w:r>
      <w:r>
        <w:rPr>
          <w:rFonts w:ascii="SimHei" w:hAnsi="SimHei" w:eastAsia="黑体" w:cs="SimHei"/>
          <w:color w:val="auto"/>
          <w:sz w:val="28"/>
          <w:szCs w:val="28"/>
        </w:rPr>
        <w:fldChar w:fldCharType="end"/>
      </w:r>
      <w:r>
        <w:rPr>
          <w:rFonts w:ascii="SimHei" w:hAnsi="SimHei" w:eastAsia="黑体" w:cs="SimHei"/>
          <w:color w:val="auto"/>
          <w:sz w:val="28"/>
          <w:szCs w:val="28"/>
        </w:rPr>
        <w:t>的，享受15天产假;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5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怀孕满4个月流产的，享受42天产假;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  <w:lang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6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产假期间按基本工资100%发放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3、</w:t>
      </w:r>
      <w:r>
        <w:rPr>
          <w:rFonts w:ascii="SimHei" w:hAnsi="SimHei" w:eastAsia="黑体" w:cs="SimHei"/>
          <w:color w:val="auto"/>
          <w:sz w:val="28"/>
          <w:szCs w:val="28"/>
        </w:rPr>
        <w:t>陪护假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男员工在配偶产假期间可以享受15天陪护假；</w:t>
      </w:r>
    </w:p>
    <w:p>
      <w:pPr>
        <w:pStyle w:val="8"/>
        <w:numPr>
          <w:ilvl w:val="0"/>
          <w:numId w:val="0"/>
        </w:numPr>
        <w:spacing w:line="348" w:lineRule="auto"/>
        <w:ind w:leftChars="0" w:firstLine="560" w:firstLineChars="200"/>
        <w:rPr>
          <w:rFonts w:ascii="SimHei" w:hAnsi="SimHei" w:eastAsia="黑体" w:cs="SimHei"/>
          <w:color w:val="auto"/>
          <w:sz w:val="28"/>
          <w:szCs w:val="28"/>
          <w:lang w:val="en-US" w:eastAsia="zh-CN"/>
        </w:rPr>
      </w:pP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（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2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）</w:t>
      </w:r>
      <w:r>
        <w:rPr>
          <w:rFonts w:ascii="SimHei" w:hAnsi="SimHei" w:eastAsia="黑体" w:cs="SimHei"/>
          <w:color w:val="auto"/>
          <w:sz w:val="28"/>
          <w:szCs w:val="28"/>
        </w:rPr>
        <w:t>陪护假期间按正常工资发放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。</w:t>
      </w:r>
    </w:p>
    <w:p>
      <w:pPr>
        <w:spacing w:line="348" w:lineRule="auto"/>
        <w:rPr>
          <w:rFonts w:ascii="SimHei" w:hAnsi="SimHei" w:eastAsia="黑体" w:cs="SimHei"/>
          <w:b/>
          <w:bCs/>
          <w:color w:val="auto"/>
          <w:sz w:val="28"/>
          <w:szCs w:val="28"/>
        </w:rPr>
      </w:pPr>
      <w:r>
        <w:rPr>
          <w:rFonts w:ascii="SimHei" w:hAnsi="SimHei" w:eastAsia="黑体" w:cs="SimHei"/>
          <w:b/>
          <w:bCs/>
          <w:color w:val="auto"/>
          <w:sz w:val="28"/>
          <w:szCs w:val="28"/>
          <w:lang w:val="en-US" w:eastAsia="zh-CN"/>
        </w:rPr>
        <w:t>六、</w:t>
      </w:r>
      <w:r>
        <w:rPr>
          <w:rFonts w:ascii="SimHei" w:hAnsi="SimHei" w:eastAsia="黑体" w:cs="SimHei"/>
          <w:b/>
          <w:bCs/>
          <w:color w:val="auto"/>
          <w:sz w:val="28"/>
          <w:szCs w:val="28"/>
        </w:rPr>
        <w:t>工伤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</w:rPr>
        <w:t>按国家的法律法规执行。</w:t>
      </w:r>
    </w:p>
    <w:p>
      <w:pPr>
        <w:jc w:val="center"/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</w:pPr>
    </w:p>
    <w:p>
      <w:pPr>
        <w:jc w:val="center"/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  <w:t xml:space="preserve">第五章 </w:t>
      </w:r>
      <w:r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  <w:t>请、休假管理制度</w:t>
      </w:r>
    </w:p>
    <w:p>
      <w:pPr>
        <w:spacing w:line="360" w:lineRule="auto"/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  <w:t>一、违规情况</w:t>
      </w:r>
    </w:p>
    <w:p>
      <w:pPr>
        <w:spacing w:line="360" w:lineRule="auto"/>
        <w:ind w:firstLine="560" w:firstLineChars="200"/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员工请、休假，不如实反映情况，虚构请假理由，开虚假医疗诊断证明，有弄虚作假等行为，一经发现，予以辞退并解除劳动合同。</w:t>
      </w:r>
    </w:p>
    <w:p>
      <w:pPr>
        <w:spacing w:line="360" w:lineRule="auto"/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  <w:t>二、</w:t>
      </w:r>
      <w:r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  <w:t>请假程序</w:t>
      </w:r>
    </w:p>
    <w:p>
      <w:pPr>
        <w:numPr>
          <w:ilvl w:val="0"/>
          <w:numId w:val="0"/>
        </w:numPr>
        <w:tabs>
          <w:tab w:val="left" w:pos="1260"/>
        </w:tabs>
        <w:spacing w:line="360" w:lineRule="auto"/>
        <w:ind w:firstLine="560" w:firstLineChars="200"/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1、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员工休假需事先经过部门负责人批准（</w:t>
      </w:r>
      <w:r>
        <w:rPr>
          <w:rFonts w:ascii="SimHei" w:hAnsi="SimHei" w:eastAsia="黑体" w:cs="SimHei"/>
          <w:color w:val="auto"/>
          <w:kern w:val="2"/>
          <w:sz w:val="28"/>
          <w:szCs w:val="28"/>
          <w:u w:val="none"/>
          <w:lang w:val="en-US" w:eastAsia="zh-CN" w:bidi="ar-SA"/>
        </w:rPr>
        <w:t>批假人必须保证部门工作不受影响下批假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），并到行政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人事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部办理相关手续，休假结束后应立即到行政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人事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部办理销假手续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。</w:t>
      </w:r>
    </w:p>
    <w:p>
      <w:pPr>
        <w:numPr>
          <w:ilvl w:val="0"/>
          <w:numId w:val="0"/>
        </w:numPr>
        <w:tabs>
          <w:tab w:val="left" w:pos="1260"/>
        </w:tabs>
        <w:spacing w:line="360" w:lineRule="auto"/>
        <w:ind w:firstLine="560" w:firstLineChars="200"/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2、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请假人必须将工作交接清楚方可休假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。</w:t>
      </w:r>
    </w:p>
    <w:p>
      <w:pPr>
        <w:numPr>
          <w:ilvl w:val="0"/>
          <w:numId w:val="0"/>
        </w:numPr>
        <w:tabs>
          <w:tab w:val="left" w:pos="1260"/>
        </w:tabs>
        <w:spacing w:line="360" w:lineRule="auto"/>
        <w:ind w:firstLine="560" w:firstLineChars="200"/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3、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请假有效程序为：请假人向逐级领导提交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审批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，经最终审批权限人批准后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抄送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行政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人事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部备案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。</w:t>
      </w:r>
    </w:p>
    <w:p>
      <w:pPr>
        <w:numPr>
          <w:ilvl w:val="0"/>
          <w:numId w:val="0"/>
        </w:numPr>
        <w:tabs>
          <w:tab w:val="left" w:pos="1260"/>
        </w:tabs>
        <w:spacing w:line="360" w:lineRule="auto"/>
        <w:ind w:firstLine="560" w:firstLineChars="200"/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4、未经最终审批批准擅自休假者，一律按旷工处理。</w:t>
      </w:r>
    </w:p>
    <w:p>
      <w:pPr>
        <w:numPr>
          <w:ilvl w:val="0"/>
          <w:numId w:val="0"/>
        </w:numPr>
        <w:tabs>
          <w:tab w:val="left" w:pos="1260"/>
        </w:tabs>
        <w:spacing w:line="360" w:lineRule="auto"/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  <w:t>三、</w:t>
      </w:r>
      <w:r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  <w:t>批假权限</w:t>
      </w:r>
    </w:p>
    <w:p>
      <w:pPr>
        <w:tabs>
          <w:tab w:val="left" w:pos="900"/>
        </w:tabs>
        <w:spacing w:line="360" w:lineRule="auto"/>
        <w:ind w:firstLine="560" w:firstLineChars="200"/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1、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普通员工</w:t>
      </w:r>
    </w:p>
    <w:tbl>
      <w:tblPr>
        <w:tblStyle w:val="5"/>
        <w:tblpPr w:leftFromText="180" w:rightFromText="180" w:vertAnchor="text" w:tblpX="122" w:tblpY="1"/>
        <w:tblW w:w="8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2"/>
        <w:gridCol w:w="2753"/>
        <w:gridCol w:w="2955"/>
      </w:tblGrid>
      <w:tr>
        <w:trPr>
          <w:trHeight w:val="315" w:hRule="atLeast"/>
        </w:trPr>
        <w:tc>
          <w:tcPr>
            <w:tcW w:w="2602" w:type="dxa"/>
            <w:noWrap w:val="0"/>
            <w:vAlign w:val="center"/>
          </w:tcPr>
          <w:p>
            <w:pPr>
              <w:spacing w:line="360" w:lineRule="auto"/>
              <w:ind w:firstLine="840" w:firstLineChars="300"/>
              <w:jc w:val="both"/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批准人</w:t>
            </w:r>
          </w:p>
        </w:tc>
        <w:tc>
          <w:tcPr>
            <w:tcW w:w="2753" w:type="dxa"/>
            <w:noWrap w:val="0"/>
            <w:vAlign w:val="center"/>
          </w:tcPr>
          <w:p>
            <w:pPr>
              <w:spacing w:line="360" w:lineRule="auto"/>
              <w:ind w:left="195" w:leftChars="93"/>
              <w:jc w:val="both"/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批准假期的期限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spacing w:line="360" w:lineRule="auto"/>
              <w:ind w:left="1662" w:leftChars="258" w:hanging="1120" w:hangingChars="400"/>
              <w:jc w:val="both"/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请假提前时间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2602" w:type="dxa"/>
            <w:noWrap w:val="0"/>
            <w:vAlign w:val="center"/>
          </w:tcPr>
          <w:p>
            <w:pPr>
              <w:spacing w:line="360" w:lineRule="auto"/>
              <w:ind w:left="195" w:leftChars="93"/>
              <w:jc w:val="center"/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部门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主管/经理</w:t>
            </w:r>
          </w:p>
        </w:tc>
        <w:tc>
          <w:tcPr>
            <w:tcW w:w="275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-2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天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需提前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天申请并报行政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人事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部备案</w:t>
            </w:r>
          </w:p>
        </w:tc>
      </w:tr>
      <w:tr>
        <w:trPr>
          <w:trHeight w:val="670" w:hRule="atLeast"/>
        </w:trPr>
        <w:tc>
          <w:tcPr>
            <w:tcW w:w="2602" w:type="dxa"/>
            <w:noWrap w:val="0"/>
            <w:vAlign w:val="center"/>
          </w:tcPr>
          <w:p>
            <w:pPr>
              <w:spacing w:line="360" w:lineRule="auto"/>
              <w:ind w:firstLine="140" w:firstLineChars="50"/>
              <w:jc w:val="center"/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总经理（董事长）</w:t>
            </w:r>
          </w:p>
        </w:tc>
        <w:tc>
          <w:tcPr>
            <w:tcW w:w="275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2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天以上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需提前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3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天申请并报行政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人事人事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部备案</w:t>
            </w:r>
          </w:p>
        </w:tc>
      </w:tr>
    </w:tbl>
    <w:p>
      <w:pPr>
        <w:spacing w:line="360" w:lineRule="auto"/>
        <w:ind w:firstLine="560" w:firstLineChars="200"/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2、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部门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主管/经理</w:t>
      </w:r>
    </w:p>
    <w:tbl>
      <w:tblPr>
        <w:tblStyle w:val="5"/>
        <w:tblpPr w:leftFromText="180" w:rightFromText="180" w:vertAnchor="text" w:tblpX="122" w:tblpY="1"/>
        <w:tblW w:w="8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5"/>
        <w:gridCol w:w="2610"/>
        <w:gridCol w:w="2955"/>
      </w:tblGrid>
      <w:tr>
        <w:trPr>
          <w:trHeight w:val="315" w:hRule="atLeast"/>
        </w:trPr>
        <w:tc>
          <w:tcPr>
            <w:tcW w:w="27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批准人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spacing w:line="360" w:lineRule="auto"/>
              <w:ind w:left="1662" w:leftChars="258" w:hanging="1120" w:hangingChars="400"/>
              <w:jc w:val="both"/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批准权限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spacing w:line="360" w:lineRule="auto"/>
              <w:ind w:left="1662" w:leftChars="258" w:hanging="1120" w:hangingChars="400"/>
              <w:jc w:val="both"/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请假提前时间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0" w:hRule="atLeast"/>
        </w:trPr>
        <w:tc>
          <w:tcPr>
            <w:tcW w:w="2745" w:type="dxa"/>
            <w:vMerge w:val="restart"/>
            <w:noWrap w:val="0"/>
            <w:vAlign w:val="center"/>
          </w:tcPr>
          <w:p>
            <w:pPr>
              <w:spacing w:line="360" w:lineRule="auto"/>
              <w:ind w:firstLine="140" w:firstLineChars="50"/>
              <w:jc w:val="center"/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总经理（董事长）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1-2天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需提前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天申请并报行政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人事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部备案</w:t>
            </w:r>
          </w:p>
        </w:tc>
      </w:tr>
      <w:tr>
        <w:trPr>
          <w:trHeight w:val="670" w:hRule="atLeast"/>
        </w:trPr>
        <w:tc>
          <w:tcPr>
            <w:tcW w:w="2745" w:type="dxa"/>
            <w:vMerge w:val="continue"/>
            <w:noWrap w:val="0"/>
            <w:vAlign w:val="center"/>
          </w:tcPr>
          <w:p>
            <w:pPr>
              <w:spacing w:line="360" w:lineRule="auto"/>
              <w:ind w:firstLine="140" w:firstLineChars="50"/>
              <w:jc w:val="center"/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6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2天以上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需提前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3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天申请并报行政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人事人事</w:t>
            </w:r>
            <w:r>
              <w:rPr>
                <w:rFonts w:ascii="SimHei" w:hAnsi="SimHei" w:eastAsia="黑体" w:cs="SimHei"/>
                <w:color w:val="auto"/>
                <w:kern w:val="2"/>
                <w:sz w:val="28"/>
                <w:szCs w:val="28"/>
                <w:lang w:val="en-US" w:eastAsia="zh-CN" w:bidi="ar-SA"/>
              </w:rPr>
              <w:t>部备案</w:t>
            </w:r>
          </w:p>
        </w:tc>
      </w:tr>
    </w:tbl>
    <w:p>
      <w:pPr>
        <w:tabs>
          <w:tab w:val="left" w:pos="900"/>
        </w:tabs>
        <w:spacing w:line="360" w:lineRule="auto"/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  <w:t>四、</w:t>
      </w:r>
      <w:r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  <w:t>请假要求与相应的规定</w:t>
      </w:r>
    </w:p>
    <w:p>
      <w:pPr>
        <w:numPr>
          <w:ilvl w:val="0"/>
          <w:numId w:val="0"/>
        </w:numPr>
        <w:tabs>
          <w:tab w:val="left" w:pos="1260"/>
        </w:tabs>
        <w:spacing w:line="360" w:lineRule="auto"/>
        <w:ind w:firstLine="560" w:firstLineChars="200"/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1、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员工请假无论时间长短及假类形式，除急诊病假及突发事件（必须在当日10点之前本人或家人电话向部门负责人请假，事后补办请假手续）外，一律需按照请假提前时间要求事先提交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审批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，否则按旷工论处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；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病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假（除特殊病情需要住院治疗外）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每月累计不得超过3天，每年累计病假不得超过12天；事假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（除特殊情况外）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每月累计请假不得超过3天，每年累计请假不得超过12天；超过者公司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有权不予批准并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予以劝退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处理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。</w:t>
      </w:r>
    </w:p>
    <w:p>
      <w:pPr>
        <w:numPr>
          <w:ilvl w:val="0"/>
          <w:numId w:val="0"/>
        </w:numPr>
        <w:tabs>
          <w:tab w:val="left" w:pos="1260"/>
        </w:tabs>
        <w:spacing w:line="360" w:lineRule="auto"/>
        <w:ind w:firstLine="560" w:firstLineChars="200"/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2、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员工假满后应及时至行政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人事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部销假，确有突发事件导致假满仍不能及时上班者须及时报知批准人。逾期不归又无报告者按旷工处理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。</w:t>
      </w:r>
    </w:p>
    <w:p>
      <w:pPr>
        <w:spacing w:line="360" w:lineRule="auto"/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  <w:t>五、病假</w:t>
      </w:r>
    </w:p>
    <w:p>
      <w:pPr>
        <w:numPr>
          <w:ilvl w:val="0"/>
          <w:numId w:val="0"/>
        </w:numPr>
        <w:tabs>
          <w:tab w:val="left" w:pos="1260"/>
        </w:tabs>
        <w:spacing w:line="360" w:lineRule="auto"/>
        <w:ind w:firstLine="560" w:firstLineChars="200"/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1、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员工因病请假属病假。病假应及时告之本部门负责人。凡请病假者必须出具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南京市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三级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甲等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以上医院的病假证明，无病假证明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或弄虚作假，开具虚假病假证明的，一经查实按旷工或开除处理。</w:t>
      </w:r>
    </w:p>
    <w:p>
      <w:pPr>
        <w:numPr>
          <w:ilvl w:val="0"/>
          <w:numId w:val="0"/>
        </w:numPr>
        <w:tabs>
          <w:tab w:val="left" w:pos="900"/>
        </w:tabs>
        <w:spacing w:line="360" w:lineRule="auto"/>
        <w:ind w:firstLine="560" w:firstLineChars="200"/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2、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员工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短期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病假经核实确属严重需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要休息的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，按公司病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假规定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执行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。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员工患病或非因工负伤，需要连续住院治疗或休养，不能继续工作的，根据国家及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南京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市相关规定，可享受规定的医疗期，医疗期间，只发本市规定的最低工资标准额的生活费，公司给予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南京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市最低社保补助，医疗期满仍不能坚持正常工作的，公司可以予以辞退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。</w:t>
      </w:r>
    </w:p>
    <w:p>
      <w:pPr>
        <w:numPr>
          <w:ilvl w:val="0"/>
          <w:numId w:val="0"/>
        </w:numPr>
        <w:tabs>
          <w:tab w:val="left" w:pos="960"/>
          <w:tab w:val="left" w:pos="1260"/>
        </w:tabs>
        <w:spacing w:line="360" w:lineRule="auto"/>
        <w:ind w:firstLine="560" w:firstLineChars="200"/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3、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未按以上规定请假者，均以旷工论处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。</w:t>
      </w:r>
    </w:p>
    <w:p>
      <w:pPr>
        <w:tabs>
          <w:tab w:val="left" w:pos="960"/>
        </w:tabs>
        <w:spacing w:line="360" w:lineRule="auto"/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  <w:t>六、</w:t>
      </w:r>
      <w:r>
        <w:rPr>
          <w:rFonts w:ascii="SimHei" w:hAnsi="SimHei" w:eastAsia="黑体" w:cs="SimHei"/>
          <w:b/>
          <w:bCs/>
          <w:color w:val="auto"/>
          <w:kern w:val="2"/>
          <w:sz w:val="28"/>
          <w:szCs w:val="28"/>
          <w:lang w:val="en-US" w:eastAsia="zh-CN" w:bidi="ar-SA"/>
        </w:rPr>
        <w:t>事假</w:t>
      </w:r>
    </w:p>
    <w:p>
      <w:pPr>
        <w:numPr>
          <w:ilvl w:val="0"/>
          <w:numId w:val="0"/>
        </w:numPr>
        <w:tabs>
          <w:tab w:val="left" w:pos="1260"/>
        </w:tabs>
        <w:spacing w:line="360" w:lineRule="auto"/>
        <w:ind w:firstLine="560" w:firstLineChars="200"/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1、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员工因私请假属事假，并应依据批假权限及请假时间进行请假和审批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。</w:t>
      </w:r>
    </w:p>
    <w:p>
      <w:pPr>
        <w:numPr>
          <w:ilvl w:val="0"/>
          <w:numId w:val="0"/>
        </w:numPr>
        <w:tabs>
          <w:tab w:val="left" w:pos="1260"/>
        </w:tabs>
        <w:spacing w:line="360" w:lineRule="auto"/>
        <w:ind w:firstLine="560" w:firstLineChars="200"/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2、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若遇突发事件，不能履行请假手续，应及时通过电话请假并获批准，并于返岗后当日内填写请假单，部门负责人核实确属实情后，准予补假；返岗当日内报行政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人事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部备案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。</w:t>
      </w:r>
    </w:p>
    <w:p>
      <w:pPr>
        <w:numPr>
          <w:ilvl w:val="0"/>
          <w:numId w:val="0"/>
        </w:numPr>
        <w:tabs>
          <w:tab w:val="left" w:pos="1260"/>
        </w:tabs>
        <w:spacing w:line="360" w:lineRule="auto"/>
        <w:ind w:firstLine="560" w:firstLineChars="200"/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3、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事假以小时为申请单位,不足一小时的按一小时计算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。</w:t>
      </w:r>
    </w:p>
    <w:p>
      <w:pPr>
        <w:numPr>
          <w:ilvl w:val="0"/>
          <w:numId w:val="0"/>
        </w:numPr>
        <w:tabs>
          <w:tab w:val="left" w:pos="1260"/>
        </w:tabs>
        <w:spacing w:line="360" w:lineRule="auto"/>
        <w:ind w:firstLine="560" w:firstLineChars="200"/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4、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试用期员工请病、事假，试用时间顺延，累计达5天者，按自动离职处理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。</w:t>
      </w:r>
    </w:p>
    <w:p>
      <w:pPr>
        <w:numPr>
          <w:ilvl w:val="0"/>
          <w:numId w:val="0"/>
        </w:numPr>
        <w:tabs>
          <w:tab w:val="left" w:pos="1260"/>
        </w:tabs>
        <w:spacing w:line="360" w:lineRule="auto"/>
        <w:ind w:firstLine="560" w:firstLineChars="200"/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</w:pP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5、员工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月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度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累计事假三天以内，扣除请假天数乘以日工资，月累计事假超过三天以上，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公司有权不予审批。</w:t>
      </w:r>
    </w:p>
    <w:p>
      <w:pPr>
        <w:numPr>
          <w:ilvl w:val="0"/>
          <w:numId w:val="0"/>
        </w:numPr>
        <w:tabs>
          <w:tab w:val="left" w:pos="1260"/>
        </w:tabs>
        <w:spacing w:line="360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6、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未按以上规定请假者，均以旷工论处（连续三天者，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视为自动离职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）</w:t>
      </w:r>
      <w:r>
        <w:rPr>
          <w:rFonts w:ascii="SimHei" w:hAnsi="SimHei" w:eastAsia="黑体" w:cs="SimHei"/>
          <w:color w:val="auto"/>
          <w:kern w:val="2"/>
          <w:sz w:val="28"/>
          <w:szCs w:val="28"/>
          <w:lang w:val="en-US" w:eastAsia="zh-CN" w:bidi="ar-SA"/>
        </w:rPr>
        <w:t>。</w:t>
      </w:r>
    </w:p>
    <w:p>
      <w:pPr>
        <w:spacing w:line="348" w:lineRule="auto"/>
        <w:jc w:val="center"/>
        <w:rPr>
          <w:rFonts w:ascii="SimHei" w:hAnsi="SimHei" w:eastAsia="黑体" w:cs="SimHei"/>
          <w:b/>
          <w:bCs/>
          <w:color w:val="auto"/>
          <w:sz w:val="28"/>
          <w:szCs w:val="28"/>
        </w:rPr>
      </w:pPr>
    </w:p>
    <w:p>
      <w:pPr>
        <w:spacing w:line="348" w:lineRule="auto"/>
        <w:jc w:val="center"/>
        <w:rPr>
          <w:rFonts w:ascii="SimHei" w:hAnsi="SimHei" w:eastAsia="黑体" w:cs="SimHei"/>
          <w:b/>
          <w:bCs/>
          <w:color w:val="auto"/>
          <w:sz w:val="28"/>
          <w:szCs w:val="28"/>
        </w:rPr>
      </w:pPr>
      <w:r>
        <w:rPr>
          <w:rFonts w:ascii="SimHei" w:hAnsi="SimHei" w:eastAsia="黑体" w:cs="SimHei"/>
          <w:b/>
          <w:bCs/>
          <w:color w:val="auto"/>
          <w:sz w:val="28"/>
          <w:szCs w:val="28"/>
        </w:rPr>
        <w:t>第</w:t>
      </w:r>
      <w:r>
        <w:rPr>
          <w:rFonts w:ascii="SimHei" w:hAnsi="SimHei" w:eastAsia="黑体" w:cs="SimHei"/>
          <w:b/>
          <w:bCs/>
          <w:color w:val="auto"/>
          <w:sz w:val="28"/>
          <w:szCs w:val="28"/>
          <w:lang w:val="en-US" w:eastAsia="zh-CN"/>
        </w:rPr>
        <w:t>六</w:t>
      </w:r>
      <w:r>
        <w:rPr>
          <w:rFonts w:ascii="SimHei" w:hAnsi="SimHei" w:eastAsia="黑体" w:cs="SimHei"/>
          <w:b/>
          <w:bCs/>
          <w:color w:val="auto"/>
          <w:sz w:val="28"/>
          <w:szCs w:val="28"/>
        </w:rPr>
        <w:t>章 附则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1、</w:t>
      </w:r>
      <w:r>
        <w:rPr>
          <w:rFonts w:ascii="SimHei" w:hAnsi="SimHei" w:eastAsia="黑体" w:cs="SimHei"/>
          <w:color w:val="auto"/>
          <w:sz w:val="28"/>
          <w:szCs w:val="28"/>
        </w:rPr>
        <w:t>本制度自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20</w:t>
      </w:r>
      <w:r>
        <w:rPr>
          <w:rFonts w:ascii="SimHei" w:hAnsi="SimHei" w:eastAsia="黑体" w:cs="SimHei"/>
          <w:color w:val="auto"/>
          <w:sz w:val="28"/>
          <w:szCs w:val="28"/>
          <w:lang w:eastAsia="zh-CN"/>
        </w:rPr>
        <w:t>2</w:t>
      </w:r>
      <w:r>
        <w:rPr>
          <w:rFonts w:ascii="SimHei" w:hAnsi="SimHei" w:eastAsia="黑体" w:cs="SimHei"/>
          <w:color w:val="auto"/>
          <w:sz w:val="28"/>
          <w:szCs w:val="28"/>
          <w:lang w:val="en-US" w:eastAsia="zh-Hans"/>
        </w:rPr>
        <w:t>x</w:t>
      </w:r>
      <w:bookmarkStart w:id="0" w:name="_GoBack"/>
      <w:bookmarkEnd w:id="0"/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年1月1日</w:t>
      </w:r>
      <w:r>
        <w:rPr>
          <w:rFonts w:ascii="SimHei" w:hAnsi="SimHei" w:eastAsia="黑体" w:cs="SimHei"/>
          <w:color w:val="auto"/>
          <w:sz w:val="28"/>
          <w:szCs w:val="28"/>
        </w:rPr>
        <w:t>之日起</w:t>
      </w: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执行</w:t>
      </w:r>
      <w:r>
        <w:rPr>
          <w:rFonts w:ascii="SimHei" w:hAnsi="SimHei" w:eastAsia="黑体" w:cs="SimHei"/>
          <w:color w:val="auto"/>
          <w:sz w:val="28"/>
          <w:szCs w:val="28"/>
        </w:rPr>
        <w:t>，之前发布与本制度不一致的，以本制度为准。</w:t>
      </w: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  <w:r>
        <w:rPr>
          <w:rFonts w:ascii="SimHei" w:hAnsi="SimHei" w:eastAsia="黑体" w:cs="SimHei"/>
          <w:color w:val="auto"/>
          <w:sz w:val="28"/>
          <w:szCs w:val="28"/>
          <w:lang w:val="en-US" w:eastAsia="zh-CN"/>
        </w:rPr>
        <w:t>2、</w:t>
      </w:r>
      <w:r>
        <w:rPr>
          <w:rFonts w:ascii="SimHei" w:hAnsi="SimHei" w:eastAsia="黑体" w:cs="SimHei"/>
          <w:color w:val="auto"/>
          <w:sz w:val="28"/>
          <w:szCs w:val="28"/>
        </w:rPr>
        <w:t>本制度的废止与修改权在公司，解释权在行政人事部。</w:t>
      </w:r>
    </w:p>
    <w:p>
      <w:pPr>
        <w:spacing w:line="348" w:lineRule="auto"/>
        <w:rPr>
          <w:rFonts w:ascii="SimHei" w:hAnsi="SimHei" w:eastAsia="黑体" w:cs="SimHei"/>
          <w:color w:val="auto"/>
          <w:sz w:val="28"/>
          <w:szCs w:val="28"/>
        </w:rPr>
      </w:pPr>
    </w:p>
    <w:p>
      <w:pPr>
        <w:spacing w:line="348" w:lineRule="auto"/>
        <w:rPr>
          <w:rFonts w:ascii="SimHei" w:hAnsi="SimHei" w:eastAsia="黑体" w:cs="SimHei"/>
          <w:color w:val="auto"/>
          <w:sz w:val="28"/>
          <w:szCs w:val="28"/>
        </w:rPr>
      </w:pPr>
    </w:p>
    <w:p>
      <w:pPr>
        <w:spacing w:line="348" w:lineRule="auto"/>
        <w:ind w:firstLine="560" w:firstLineChars="200"/>
        <w:rPr>
          <w:rFonts w:ascii="SimHei" w:hAnsi="SimHei" w:eastAsia="黑体" w:cs="SimHei"/>
          <w:color w:val="auto"/>
          <w:sz w:val="28"/>
          <w:szCs w:val="28"/>
        </w:rPr>
      </w:pPr>
    </w:p>
    <w:p>
      <w:pPr>
        <w:spacing w:line="560" w:lineRule="exact"/>
        <w:jc w:val="left"/>
        <w:rPr>
          <w:rFonts w:ascii="SimHei" w:hAnsi="SimHei" w:eastAsia="黑体" w:cs="SimHei"/>
          <w:color w:val="auto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SimHei" w:hAnsi="SimHei" w:eastAsia="黑体" w:cs="SimHei"/>
                    <w:lang w:eastAsia="zh-CN"/>
                  </w:rPr>
                </w:pPr>
                <w:r>
                  <w:rPr>
                    <w:rFonts w:ascii="SimHei" w:hAnsi="SimHei" w:eastAsia="黑体" w:cs="SimHei"/>
                    <w:lang w:eastAsia="zh-CN"/>
                  </w:rPr>
                  <w:t xml:space="preserve">第 </w:t>
                </w:r>
                <w:r>
                  <w:rPr>
                    <w:rFonts w:ascii="SimHei" w:hAnsi="SimHei" w:eastAsia="黑体" w:cs="SimHei"/>
                    <w:lang w:eastAsia="zh-CN"/>
                  </w:rPr>
                  <w:fldChar w:fldCharType="begin"/>
                </w:r>
                <w:r>
                  <w:rPr>
                    <w:rFonts w:ascii="SimHei" w:hAnsi="SimHei" w:eastAsia="黑体" w:cs="SimHei"/>
                    <w:lang w:eastAsia="zh-CN"/>
                  </w:rPr>
                  <w:instrText xml:space="preserve"> PAGE  \* MERGEFORMAT </w:instrText>
                </w:r>
                <w:r>
                  <w:rPr>
                    <w:rFonts w:ascii="SimHei" w:hAnsi="SimHei" w:eastAsia="黑体" w:cs="SimHei"/>
                    <w:lang w:eastAsia="zh-CN"/>
                  </w:rPr>
                  <w:fldChar w:fldCharType="separate"/>
                </w:r>
                <w:r>
                  <w:rPr>
                    <w:rFonts w:ascii="SimHei" w:hAnsi="SimHei" w:eastAsia="黑体" w:cs="SimHei"/>
                    <w:lang w:eastAsia="zh-CN"/>
                  </w:rPr>
                  <w:t>1</w:t>
                </w:r>
                <w:r>
                  <w:rPr>
                    <w:rFonts w:ascii="SimHei" w:hAnsi="SimHei" w:eastAsia="黑体" w:cs="SimHei"/>
                    <w:lang w:eastAsia="zh-CN"/>
                  </w:rPr>
                  <w:fldChar w:fldCharType="end"/>
                </w:r>
                <w:r>
                  <w:rPr>
                    <w:rFonts w:ascii="SimHei" w:hAnsi="SimHei" w:eastAsia="黑体" w:cs="SimHei"/>
                    <w:lang w:eastAsia="zh-CN"/>
                  </w:rPr>
                  <w:t xml:space="preserve"> 页 共 </w:t>
                </w:r>
                <w:r>
                  <w:rPr>
                    <w:rFonts w:ascii="SimHei" w:hAnsi="SimHei" w:eastAsia="黑体" w:cs="SimHei"/>
                    <w:lang w:eastAsia="zh-CN"/>
                  </w:rPr>
                  <w:fldChar w:fldCharType="begin"/>
                </w:r>
                <w:r>
                  <w:rPr>
                    <w:rFonts w:ascii="SimHei" w:hAnsi="SimHei" w:eastAsia="黑体" w:cs="SimHei"/>
                    <w:lang w:eastAsia="zh-CN"/>
                  </w:rPr>
                  <w:instrText xml:space="preserve"> NUMPAGES  \* MERGEFORMAT </w:instrText>
                </w:r>
                <w:r>
                  <w:rPr>
                    <w:rFonts w:ascii="SimHei" w:hAnsi="SimHei" w:eastAsia="黑体" w:cs="SimHei"/>
                    <w:lang w:eastAsia="zh-CN"/>
                  </w:rPr>
                  <w:fldChar w:fldCharType="separate"/>
                </w:r>
                <w:r>
                  <w:rPr>
                    <w:rFonts w:ascii="SimHei" w:hAnsi="SimHei" w:eastAsia="黑体" w:cs="SimHei"/>
                    <w:lang w:eastAsia="zh-CN"/>
                  </w:rPr>
                  <w:t>9</w:t>
                </w:r>
                <w:r>
                  <w:rPr>
                    <w:rFonts w:ascii="SimHei" w:hAnsi="SimHei" w:eastAsia="黑体" w:cs="SimHei"/>
                    <w:lang w:eastAsia="zh-CN"/>
                  </w:rPr>
                  <w:fldChar w:fldCharType="end"/>
                </w:r>
                <w:r>
                  <w:rPr>
                    <w:rFonts w:ascii="SimHei" w:hAnsi="SimHei" w:eastAsia="黑体" w:cs="SimHei"/>
                    <w:lang w:eastAsia="zh-CN"/>
                  </w:rPr>
                  <w:t xml:space="preserve"> 页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455A7F8E"/>
    <w:rsid w:val="000354FC"/>
    <w:rsid w:val="0008665D"/>
    <w:rsid w:val="000C1F00"/>
    <w:rsid w:val="000D6802"/>
    <w:rsid w:val="000E2FF0"/>
    <w:rsid w:val="001672E7"/>
    <w:rsid w:val="001B3D17"/>
    <w:rsid w:val="001C070A"/>
    <w:rsid w:val="001C4A48"/>
    <w:rsid w:val="00214A07"/>
    <w:rsid w:val="00236EA3"/>
    <w:rsid w:val="002E01A8"/>
    <w:rsid w:val="002E3073"/>
    <w:rsid w:val="002E3C20"/>
    <w:rsid w:val="00330248"/>
    <w:rsid w:val="003B75C7"/>
    <w:rsid w:val="003E18A9"/>
    <w:rsid w:val="003F798F"/>
    <w:rsid w:val="00414FA3"/>
    <w:rsid w:val="00531CF1"/>
    <w:rsid w:val="005353AE"/>
    <w:rsid w:val="005C1F65"/>
    <w:rsid w:val="005D68A2"/>
    <w:rsid w:val="006047A9"/>
    <w:rsid w:val="006A6903"/>
    <w:rsid w:val="006E095C"/>
    <w:rsid w:val="007727BA"/>
    <w:rsid w:val="007D537A"/>
    <w:rsid w:val="008C4BDE"/>
    <w:rsid w:val="0090428F"/>
    <w:rsid w:val="00936C1B"/>
    <w:rsid w:val="00940DB9"/>
    <w:rsid w:val="009E0BBE"/>
    <w:rsid w:val="00A507BF"/>
    <w:rsid w:val="00A61635"/>
    <w:rsid w:val="00AB0330"/>
    <w:rsid w:val="00AB20A8"/>
    <w:rsid w:val="00AD7743"/>
    <w:rsid w:val="00AF600E"/>
    <w:rsid w:val="00B740FD"/>
    <w:rsid w:val="00B96CAF"/>
    <w:rsid w:val="00C0464B"/>
    <w:rsid w:val="00C143BA"/>
    <w:rsid w:val="00C14B0D"/>
    <w:rsid w:val="00C17FB6"/>
    <w:rsid w:val="00C32215"/>
    <w:rsid w:val="00C4497D"/>
    <w:rsid w:val="00C578E4"/>
    <w:rsid w:val="00C66278"/>
    <w:rsid w:val="00C828DE"/>
    <w:rsid w:val="00CB2C49"/>
    <w:rsid w:val="00CB4218"/>
    <w:rsid w:val="00CC61E1"/>
    <w:rsid w:val="00CF6C5D"/>
    <w:rsid w:val="00D43B41"/>
    <w:rsid w:val="00DA27D9"/>
    <w:rsid w:val="00DC71F0"/>
    <w:rsid w:val="00E57023"/>
    <w:rsid w:val="00E86C53"/>
    <w:rsid w:val="00EA489E"/>
    <w:rsid w:val="00EC0A3A"/>
    <w:rsid w:val="00F82A4C"/>
    <w:rsid w:val="00FA3F60"/>
    <w:rsid w:val="03B463C8"/>
    <w:rsid w:val="052D1C2B"/>
    <w:rsid w:val="09E83F9E"/>
    <w:rsid w:val="13177006"/>
    <w:rsid w:val="16972719"/>
    <w:rsid w:val="16E35CB1"/>
    <w:rsid w:val="193C6FBA"/>
    <w:rsid w:val="1B2E7ECC"/>
    <w:rsid w:val="21306646"/>
    <w:rsid w:val="2802396B"/>
    <w:rsid w:val="2B3C6055"/>
    <w:rsid w:val="2BD14CF2"/>
    <w:rsid w:val="30700E97"/>
    <w:rsid w:val="364975AB"/>
    <w:rsid w:val="395E68CF"/>
    <w:rsid w:val="3A150A57"/>
    <w:rsid w:val="3A8F18CA"/>
    <w:rsid w:val="3FFB67DB"/>
    <w:rsid w:val="429061D7"/>
    <w:rsid w:val="455A7F8E"/>
    <w:rsid w:val="55696E69"/>
    <w:rsid w:val="60CC1D4F"/>
    <w:rsid w:val="64012903"/>
    <w:rsid w:val="6D752D7D"/>
    <w:rsid w:val="77CE26A3"/>
    <w:rsid w:val="7C86503B"/>
    <w:rsid w:val="7DCF2985"/>
    <w:rsid w:val="BADFC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SimHei" w:hAnsi="SimHei" w:eastAsia="黑体" w:cs="SimHe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imHei" w:hAnsi="SimHei" w:eastAsia="黑体" w:cs="SimHe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SimHei" w:hAnsi="SimHei" w:eastAsia="黑体" w:cs="SimHei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9">
    <w:name w:val="apple-converted-spac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1615</Words>
  <Characters>1697</Characters>
  <Lines>113</Lines>
  <Paragraphs>122</Paragraphs>
  <TotalTime>17</TotalTime>
  <ScaleCrop>false</ScaleCrop>
  <LinksUpToDate>false</LinksUpToDate>
  <CharactersWithSpaces>3190</CharactersWithSpaces>
  <Application>WPS Office_4.6.1.7451_F1E327BC-269C-435d-A152-05C5408002CA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2017-12-12T16:34:00Z</dcterms:created>
  <dc:creator>果果1381902901</dc:creator>
  <cp:lastModifiedBy>稿定办公</cp:lastModifiedBy>
  <dcterms:modified xsi:type="dcterms:W3CDTF">2023-02-04T19:13:09Z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2052-4.6.1.7451</vt:lpwstr>
  </property>
  <property fmtid="{D5CDD505-2E9C-101B-9397-08002B2CF9AE}" pid="3" name="ICV">
    <vt:lpwstr>6680A2859D9763E6C53DDE630DA37E09</vt:lpwstr>
  </property>
</Properties>
</file>