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洁净部领班岗位职责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3"/>
        </w:numPr>
        <w:rPr>
          <w:sz w:val="30"/>
          <w:szCs w:val="30"/>
        </w:rPr>
      </w:pPr>
      <w:r>
        <w:rPr>
          <w:sz w:val="30"/>
          <w:szCs w:val="30"/>
        </w:rPr>
        <w:t>在部门经理和主管的领导下进行工作；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每天检查员工出勤情况，检查仪容仪表、工作质量和工作效率；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根据员工的能力，合理安排工作；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负责清洁卫生专用工具的发放、使用、保管，认真填写领料单并控制消耗；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经常巡查酒店各区域，发现问题及时解决，以确保卫生情况处于最佳状态；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指导下属员工正确使用有关化学清洁剂，正确操作和保养各种清洁机器和用具。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将需要保养和维修事项及时填报维修通知单，如遇紧急情况须及时处理；</w:t>
      </w:r>
    </w:p>
    <w:p>
      <w:pPr>
        <w:pStyle w:val="Normal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总结每月工作，并填写每月工作报告。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．"/>
      <w:lvlJc w:val="start"/>
      <w:pPr>
        <w:tabs>
          <w:tab w:val="num" w:pos="720"/>
        </w:tabs>
        <w:ind w:start="720" w:hanging="7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2011-06-29T10:45:00Z</dcterms:created>
  <dc:creator>GZB</dc:creator>
  <dc:description/>
  <cp:keywords> </cp:keywords>
  <dc:language>en-US</dc:language>
  <cp:lastModifiedBy>GZB</cp:lastModifiedBy>
  <dcterms:modified xsi:type="dcterms:W3CDTF">2011-06-29T10:51:00Z</dcterms:modified>
  <cp:revision>2</cp:revision>
  <dc:subject/>
  <dc:title>洁净部领班岗位职责</dc:title>
</cp:coreProperties>
</file>