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240" w:before="312" w:after="312"/>
        <w:ind w:start="0" w:end="0" w:hanging="0"/>
        <w:jc w:val="center"/>
        <w:textAlignment w:val="auto"/>
        <w:rPr>
          <w:rFonts w:ascii="SimHei" w:hAnsi="SimHei" w:eastAsia="黑体" w:cs="SimHei"/>
          <w:b/>
          <w:b/>
          <w:bCs/>
          <w:sz w:val="36"/>
          <w:szCs w:val="36"/>
        </w:rPr>
      </w:pPr>
      <w:r>
        <w:rPr>
          <w:rFonts w:ascii="SimHei" w:hAnsi="SimHei" w:eastAsia="黑体" w:cs="SimHei"/>
          <w:b/>
          <w:bCs/>
          <w:color w:val="000000"/>
          <w:sz w:val="36"/>
          <w:szCs w:val="36"/>
          <w:lang w:val="en-US" w:eastAsia="zh-CN"/>
        </w:rPr>
        <w:t>设计项目</w:t>
      </w:r>
      <w:r>
        <w:rPr>
          <w:rFonts w:ascii="SimHei" w:hAnsi="SimHei" w:eastAsia="黑体" w:cs="SimHei"/>
          <w:b/>
          <w:bCs/>
          <w:sz w:val="36"/>
          <w:szCs w:val="36"/>
        </w:rPr>
        <w:t>保密</w:t>
      </w:r>
      <w:r>
        <w:rPr>
          <w:rFonts w:ascii="SimHei" w:hAnsi="SimHei" w:eastAsia="黑体" w:cs="SimHei"/>
          <w:b/>
          <w:bCs/>
          <w:sz w:val="36"/>
          <w:szCs w:val="36"/>
          <w:lang w:eastAsia="zh-CN"/>
        </w:rPr>
        <w:t>协议</w:t>
      </w:r>
    </w:p>
    <w:p>
      <w:pPr>
        <w:pStyle w:val="Style14"/>
        <w:spacing w:lineRule="auto" w:line="360"/>
        <w:rPr>
          <w:rFonts w:ascii="SimHei" w:hAnsi="SimHei" w:eastAsia="黑体" w:cs="SimHei"/>
          <w:b/>
          <w:b/>
          <w:sz w:val="32"/>
          <w:szCs w:val="32"/>
        </w:rPr>
      </w:pPr>
      <w:r>
        <w:rPr>
          <w:rFonts w:ascii="SimHei" w:hAnsi="SimHei" w:eastAsia="黑体" w:cs="SimHei"/>
          <w:b/>
          <w:sz w:val="32"/>
          <w:szCs w:val="32"/>
        </w:rPr>
        <w:t>甲方：</w:t>
      </w:r>
    </w:p>
    <w:p>
      <w:pPr>
        <w:pStyle w:val="Style14"/>
        <w:spacing w:lineRule="auto" w:line="360"/>
        <w:rPr>
          <w:rFonts w:ascii="SimHei" w:hAnsi="SimHei" w:eastAsia="黑体" w:cs="SimHei"/>
          <w:b/>
          <w:b/>
          <w:sz w:val="32"/>
          <w:szCs w:val="32"/>
        </w:rPr>
      </w:pPr>
      <w:r>
        <w:rPr>
          <w:rFonts w:ascii="SimHei" w:hAnsi="SimHei" w:eastAsia="黑体" w:cs="SimHei"/>
          <w:b/>
          <w:sz w:val="32"/>
          <w:szCs w:val="32"/>
        </w:rPr>
        <w:t xml:space="preserve">乙方： </w:t>
      </w:r>
    </w:p>
    <w:p>
      <w:pPr>
        <w:pStyle w:val="Style14"/>
        <w:spacing w:lineRule="auto" w:line="384"/>
        <w:ind w:firstLine="640"/>
        <w:rPr>
          <w:rFonts w:ascii="SimHei" w:hAnsi="SimHei" w:eastAsia="黑体" w:cs="SimHei"/>
          <w:sz w:val="32"/>
          <w:szCs w:val="32"/>
          <w:lang w:val="en-US" w:eastAsia="zh-CN"/>
        </w:rPr>
      </w:pPr>
      <w:r>
        <w:rPr>
          <w:rFonts w:ascii="SimHei" w:hAnsi="SimHei" w:eastAsia="黑体" w:cs="SimHei"/>
          <w:sz w:val="32"/>
          <w:szCs w:val="32"/>
          <w:lang w:val="en-US" w:eastAsia="zh-CN"/>
        </w:rPr>
        <w:t>根据甲乙双方签定的设计合同，鉴于乙方在设计工作中有关保守甲方秘密的相关事项，特签定协议如下：</w:t>
      </w:r>
    </w:p>
    <w:p>
      <w:pPr>
        <w:pStyle w:val="Style14"/>
        <w:spacing w:lineRule="auto" w:line="384"/>
        <w:ind w:firstLine="640"/>
        <w:rPr>
          <w:rFonts w:ascii="SimHei" w:hAnsi="SimHei" w:eastAsia="黑体" w:cs="SimHei"/>
          <w:sz w:val="32"/>
          <w:szCs w:val="32"/>
        </w:rPr>
      </w:pPr>
      <w:r>
        <w:rPr>
          <w:rFonts w:ascii="SimHei" w:hAnsi="SimHei" w:eastAsia="黑体" w:cs="SimHei"/>
          <w:sz w:val="32"/>
          <w:szCs w:val="32"/>
        </w:rPr>
        <w:t>一、</w:t>
      </w:r>
      <w:r>
        <w:rPr>
          <w:rFonts w:ascii="SimHei" w:hAnsi="SimHei" w:eastAsia="黑体" w:cs="SimHei"/>
          <w:sz w:val="32"/>
          <w:szCs w:val="32"/>
          <w:lang w:val="en-US" w:eastAsia="zh-CN"/>
        </w:rPr>
        <w:t>甲乙双方均有责任对设计合同内容保守秘密，对因合同内容的公开而造成经济和名誉损失，有责任的一方承担法律责任。</w:t>
      </w:r>
    </w:p>
    <w:p>
      <w:pPr>
        <w:pStyle w:val="Style14"/>
        <w:spacing w:lineRule="auto" w:line="384"/>
        <w:ind w:firstLine="640"/>
        <w:rPr>
          <w:rFonts w:ascii="SimHei" w:hAnsi="SimHei" w:eastAsia="黑体" w:cs="SimHei"/>
          <w:sz w:val="32"/>
          <w:szCs w:val="32"/>
        </w:rPr>
      </w:pPr>
      <w:r>
        <w:rPr>
          <w:rFonts w:ascii="SimHei" w:hAnsi="SimHei" w:eastAsia="黑体" w:cs="SimHei"/>
          <w:sz w:val="32"/>
          <w:szCs w:val="32"/>
        </w:rPr>
        <w:t>二、</w:t>
      </w:r>
      <w:r>
        <w:rPr>
          <w:rFonts w:ascii="SimHei" w:hAnsi="SimHei" w:eastAsia="黑体" w:cs="SimHei"/>
          <w:sz w:val="32"/>
          <w:szCs w:val="32"/>
          <w:lang w:val="en-US" w:eastAsia="zh-CN"/>
        </w:rPr>
        <w:t>保密的内容包括甲方提供给乙方的所有信息，信息的使用范围仅限于工程建设项目的相关设计工作。</w:t>
      </w:r>
    </w:p>
    <w:p>
      <w:pPr>
        <w:pStyle w:val="Style14"/>
        <w:spacing w:lineRule="auto" w:line="384"/>
        <w:ind w:firstLine="640"/>
        <w:rPr>
          <w:rFonts w:ascii="SimHei" w:hAnsi="SimHei" w:eastAsia="黑体" w:cs="SimHei"/>
          <w:sz w:val="32"/>
          <w:szCs w:val="32"/>
        </w:rPr>
      </w:pPr>
      <w:r>
        <w:rPr>
          <w:rFonts w:ascii="SimHei" w:hAnsi="SimHei" w:eastAsia="黑体" w:cs="SimHei"/>
          <w:sz w:val="32"/>
          <w:szCs w:val="32"/>
        </w:rPr>
        <w:t>三、</w:t>
      </w:r>
      <w:r>
        <w:rPr>
          <w:rFonts w:ascii="SimHei" w:hAnsi="SimHei" w:eastAsia="黑体" w:cs="SimHei"/>
          <w:sz w:val="32"/>
          <w:szCs w:val="32"/>
          <w:lang w:val="en-US" w:eastAsia="zh-CN"/>
        </w:rPr>
        <w:t>乙方在设计工作期间，未经甲方允许，不得介绍第三方相关人员或冒充乙方设计人员查看相关设计文件，以窃取甲方的相关信息。</w:t>
      </w:r>
    </w:p>
    <w:p>
      <w:pPr>
        <w:pStyle w:val="Style14"/>
        <w:spacing w:lineRule="auto" w:line="384"/>
        <w:ind w:firstLine="640"/>
        <w:rPr>
          <w:rFonts w:ascii="SimHei" w:hAnsi="SimHei" w:eastAsia="黑体" w:cs="SimHei"/>
          <w:sz w:val="32"/>
          <w:szCs w:val="32"/>
          <w:lang w:val="en-US" w:eastAsia="zh-CN"/>
        </w:rPr>
      </w:pPr>
      <w:r>
        <w:rPr>
          <w:rFonts w:ascii="SimHei" w:hAnsi="SimHei" w:eastAsia="黑体" w:cs="SimHei"/>
          <w:sz w:val="32"/>
          <w:szCs w:val="32"/>
        </w:rPr>
        <w:t>四、</w:t>
      </w:r>
      <w:r>
        <w:rPr>
          <w:rFonts w:ascii="SimHei" w:hAnsi="SimHei" w:eastAsia="黑体" w:cs="SimHei"/>
          <w:sz w:val="32"/>
          <w:szCs w:val="32"/>
          <w:lang w:val="en-US" w:eastAsia="zh-CN"/>
        </w:rPr>
        <w:t>项目完成后，乙方不得以任何理由和形式保留甲方提供的资料信息，并对已经熟悉的信息负有保密义务。</w:t>
      </w:r>
    </w:p>
    <w:p>
      <w:pPr>
        <w:pStyle w:val="Style14"/>
        <w:spacing w:lineRule="auto" w:line="384"/>
        <w:ind w:firstLine="640"/>
        <w:rPr>
          <w:rFonts w:ascii="SimHei" w:hAnsi="SimHei" w:eastAsia="黑体" w:cs="SimHei"/>
          <w:sz w:val="32"/>
          <w:szCs w:val="32"/>
          <w:lang w:val="en-US" w:eastAsia="zh-CN"/>
        </w:rPr>
      </w:pPr>
      <w:r>
        <w:rPr>
          <w:rFonts w:ascii="SimHei" w:hAnsi="SimHei" w:eastAsia="黑体" w:cs="SimHei"/>
          <w:sz w:val="32"/>
          <w:szCs w:val="32"/>
        </w:rPr>
        <w:t>五、</w:t>
      </w:r>
      <w:r>
        <w:rPr>
          <w:rFonts w:ascii="SimHei" w:hAnsi="SimHei" w:eastAsia="黑体" w:cs="SimHei"/>
          <w:sz w:val="32"/>
          <w:szCs w:val="32"/>
          <w:lang w:val="en-US" w:eastAsia="zh-CN"/>
        </w:rPr>
        <w:t>乙方承担保密义务的期限为无限期保密，直至甲方宣布解密。</w:t>
      </w:r>
    </w:p>
    <w:p>
      <w:pPr>
        <w:pStyle w:val="Style14"/>
        <w:spacing w:lineRule="auto" w:line="384"/>
        <w:ind w:firstLine="640"/>
        <w:rPr>
          <w:rFonts w:ascii="SimHei" w:hAnsi="SimHei" w:eastAsia="黑体" w:cs="SimHei"/>
          <w:sz w:val="32"/>
          <w:szCs w:val="32"/>
          <w:lang w:val="en-US" w:eastAsia="zh-CN"/>
        </w:rPr>
      </w:pPr>
      <w:r>
        <w:rPr>
          <w:rFonts w:ascii="SimHei" w:hAnsi="SimHei" w:eastAsia="黑体" w:cs="SimHei"/>
          <w:sz w:val="32"/>
          <w:szCs w:val="32"/>
        </w:rPr>
        <w:t>六、</w:t>
      </w:r>
      <w:r>
        <w:rPr>
          <w:rFonts w:ascii="SimHei" w:hAnsi="SimHei" w:eastAsia="黑体" w:cs="SimHei"/>
          <w:sz w:val="32"/>
          <w:szCs w:val="32"/>
          <w:lang w:val="en-US" w:eastAsia="zh-CN"/>
        </w:rPr>
        <w:t>对于甲方提供的所有资料，乙方不得以任何形式将其复制、拷贝，同时不得对外泄露资料的具体内容，否则由此引起的损失，相关社会责任和法律责任，有乙方承担。</w:t>
      </w:r>
    </w:p>
    <w:p>
      <w:pPr>
        <w:pStyle w:val="Style14"/>
        <w:spacing w:lineRule="auto" w:line="384"/>
        <w:ind w:firstLine="640"/>
        <w:rPr>
          <w:rFonts w:ascii="SimHei" w:hAnsi="SimHei" w:eastAsia="黑体" w:cs="SimHei"/>
          <w:sz w:val="32"/>
          <w:szCs w:val="32"/>
          <w:lang w:val="en-US" w:eastAsia="zh-CN"/>
        </w:rPr>
      </w:pPr>
      <w:r>
        <w:rPr>
          <w:rFonts w:ascii="SimHei" w:hAnsi="SimHei" w:eastAsia="黑体" w:cs="SimHei"/>
          <w:sz w:val="32"/>
          <w:szCs w:val="32"/>
          <w:lang w:val="en-US" w:eastAsia="zh-CN"/>
        </w:rPr>
      </w:r>
    </w:p>
    <w:p>
      <w:pPr>
        <w:pStyle w:val="Style14"/>
        <w:spacing w:lineRule="auto" w:line="384"/>
        <w:ind w:firstLine="640"/>
        <w:rPr>
          <w:rFonts w:ascii="SimHei" w:hAnsi="SimHei" w:eastAsia="黑体" w:cs="SimHei"/>
          <w:sz w:val="32"/>
          <w:szCs w:val="32"/>
          <w:lang w:val="en-US" w:eastAsia="zh-CN"/>
        </w:rPr>
      </w:pPr>
      <w:r>
        <w:rPr>
          <w:rFonts w:ascii="SimHei" w:hAnsi="SimHei" w:eastAsia="黑体" w:cs="SimHei"/>
          <w:sz w:val="32"/>
          <w:szCs w:val="32"/>
          <w:lang w:val="en-US" w:eastAsia="zh-CN"/>
        </w:rPr>
        <w:t>七、因执行本协议而发生纠纷，可以有双方协商解决或者共同委托双方信任的第三方调解。协商、调解不成或者乙方不愿意协商、调解的，任何一方都有提起诉讼的权利。</w:t>
      </w:r>
    </w:p>
    <w:p>
      <w:pPr>
        <w:pStyle w:val="Style14"/>
        <w:spacing w:lineRule="auto" w:line="384"/>
        <w:ind w:firstLine="640"/>
        <w:rPr>
          <w:rFonts w:ascii="SimHei" w:hAnsi="SimHei" w:eastAsia="黑体" w:cs="SimHei"/>
          <w:sz w:val="32"/>
          <w:szCs w:val="32"/>
        </w:rPr>
      </w:pPr>
      <w:r>
        <w:rPr>
          <w:rFonts w:ascii="SimHei" w:hAnsi="SimHei" w:eastAsia="黑体" w:cs="SimHei"/>
          <w:sz w:val="32"/>
          <w:szCs w:val="32"/>
          <w:lang w:val="en-US" w:eastAsia="zh-CN"/>
        </w:rPr>
        <w:t>八、</w:t>
      </w:r>
      <w:r>
        <w:rPr>
          <w:rFonts w:ascii="SimHei" w:hAnsi="SimHei" w:eastAsia="黑体" w:cs="SimHei"/>
          <w:sz w:val="32"/>
          <w:szCs w:val="32"/>
        </w:rPr>
        <w:t>本协议一式两份，双方各执一份</w:t>
      </w:r>
      <w:r>
        <w:rPr>
          <w:rFonts w:ascii="SimHei" w:hAnsi="SimHei" w:eastAsia="黑体" w:cs="SimHei"/>
          <w:sz w:val="32"/>
          <w:szCs w:val="32"/>
          <w:lang w:eastAsia="zh-CN"/>
        </w:rPr>
        <w:t>。</w:t>
      </w:r>
    </w:p>
    <w:p>
      <w:pPr>
        <w:pStyle w:val="Style14"/>
        <w:spacing w:lineRule="auto" w:line="300"/>
        <w:rPr>
          <w:rFonts w:ascii="SimHei" w:hAnsi="SimHei" w:eastAsia="黑体" w:cs="SimHei"/>
          <w:sz w:val="32"/>
          <w:szCs w:val="32"/>
        </w:rPr>
      </w:pPr>
      <w:r>
        <w:rPr>
          <w:rFonts w:ascii="SimHei" w:hAnsi="SimHei" w:eastAsia="黑体" w:cs="SimHei"/>
          <w:sz w:val="32"/>
          <w:szCs w:val="32"/>
        </w:rPr>
      </w:r>
    </w:p>
    <w:p>
      <w:pPr>
        <w:pStyle w:val="Style14"/>
        <w:spacing w:lineRule="auto" w:line="300"/>
        <w:rPr>
          <w:rFonts w:ascii="SimHei" w:hAnsi="SimHei" w:eastAsia="黑体" w:cs="SimHei"/>
          <w:sz w:val="32"/>
          <w:szCs w:val="32"/>
        </w:rPr>
      </w:pPr>
      <w:r>
        <w:rPr>
          <w:rFonts w:ascii="SimHei" w:hAnsi="SimHei" w:eastAsia="黑体" w:cs="SimHei"/>
          <w:sz w:val="32"/>
          <w:szCs w:val="32"/>
        </w:rPr>
        <w:t>甲方</w:t>
      </w:r>
      <w:r>
        <w:rPr>
          <w:rFonts w:ascii="SimHei" w:hAnsi="SimHei" w:eastAsia="黑体" w:cs="SimHei"/>
          <w:sz w:val="32"/>
          <w:szCs w:val="32"/>
        </w:rPr>
        <w:t>(</w:t>
      </w:r>
      <w:r>
        <w:rPr>
          <w:rFonts w:ascii="SimHei" w:hAnsi="SimHei" w:eastAsia="黑体" w:cs="SimHei"/>
          <w:sz w:val="32"/>
          <w:szCs w:val="32"/>
        </w:rPr>
        <w:t>盖章</w:t>
      </w:r>
      <w:r>
        <w:rPr>
          <w:rFonts w:ascii="SimHei" w:hAnsi="SimHei" w:eastAsia="黑体" w:cs="SimHei"/>
          <w:sz w:val="32"/>
          <w:szCs w:val="32"/>
        </w:rPr>
        <w:t>)</w:t>
      </w:r>
      <w:r>
        <w:rPr>
          <w:rFonts w:ascii="SimHei" w:hAnsi="SimHei" w:eastAsia="黑体" w:cs="SimHei"/>
          <w:sz w:val="32"/>
          <w:szCs w:val="32"/>
        </w:rPr>
        <w:t>：                乙方</w:t>
      </w:r>
      <w:r>
        <w:rPr>
          <w:rFonts w:ascii="SimHei" w:hAnsi="SimHei" w:eastAsia="黑体" w:cs="SimHei"/>
          <w:sz w:val="32"/>
          <w:szCs w:val="32"/>
        </w:rPr>
        <w:t>(</w:t>
      </w:r>
      <w:r>
        <w:rPr>
          <w:rFonts w:ascii="SimHei" w:hAnsi="SimHei" w:eastAsia="黑体" w:cs="SimHei"/>
          <w:sz w:val="32"/>
          <w:szCs w:val="32"/>
        </w:rPr>
        <w:t>盖章</w:t>
      </w:r>
      <w:r>
        <w:rPr>
          <w:rFonts w:ascii="SimHei" w:hAnsi="SimHei" w:eastAsia="黑体" w:cs="SimHei"/>
          <w:sz w:val="32"/>
          <w:szCs w:val="32"/>
        </w:rPr>
        <w:t>)</w:t>
      </w:r>
      <w:r>
        <w:rPr>
          <w:rFonts w:ascii="SimHei" w:hAnsi="SimHei" w:eastAsia="黑体" w:cs="SimHei"/>
          <w:sz w:val="32"/>
          <w:szCs w:val="32"/>
        </w:rPr>
        <w:t>：</w:t>
      </w:r>
    </w:p>
    <w:p>
      <w:pPr>
        <w:pStyle w:val="Style14"/>
        <w:spacing w:lineRule="auto" w:line="300"/>
        <w:rPr>
          <w:rFonts w:ascii="SimHei" w:hAnsi="SimHei" w:eastAsia="黑体" w:cs="SimHei"/>
          <w:sz w:val="32"/>
          <w:szCs w:val="32"/>
        </w:rPr>
      </w:pPr>
      <w:r>
        <w:rPr>
          <w:rFonts w:ascii="SimHei" w:hAnsi="SimHei" w:eastAsia="黑体" w:cs="SimHei"/>
          <w:sz w:val="32"/>
          <w:szCs w:val="32"/>
        </w:rPr>
        <w:t xml:space="preserve">             </w:t>
      </w:r>
    </w:p>
    <w:p>
      <w:pPr>
        <w:pStyle w:val="Style14"/>
        <w:spacing w:lineRule="auto" w:line="300"/>
        <w:ind w:firstLine="640"/>
        <w:rPr>
          <w:rFonts w:ascii="SimHei" w:hAnsi="SimHei" w:eastAsia="黑体" w:cs="SimHei"/>
          <w:sz w:val="32"/>
          <w:szCs w:val="32"/>
          <w:lang w:val="en-US" w:eastAsia="zh-CN"/>
        </w:rPr>
      </w:pPr>
      <w:r>
        <w:rPr>
          <w:rFonts w:ascii="SimHei" w:hAnsi="SimHei" w:eastAsia="黑体" w:cs="SimHei"/>
          <w:sz w:val="32"/>
          <w:szCs w:val="32"/>
          <w:lang w:val="en-US" w:eastAsia="zh-CN"/>
        </w:rPr>
        <w:t xml:space="preserve">       </w:t>
      </w:r>
    </w:p>
    <w:p>
      <w:pPr>
        <w:pStyle w:val="Style14"/>
        <w:spacing w:lineRule="auto" w:line="300"/>
        <w:ind w:firstLine="640"/>
        <w:rPr>
          <w:rFonts w:ascii="SimHei" w:hAnsi="SimHei" w:eastAsia="黑体" w:cs="SimHei"/>
          <w:sz w:val="32"/>
          <w:szCs w:val="32"/>
        </w:rPr>
      </w:pPr>
      <w:r>
        <w:rPr>
          <w:rFonts w:ascii="SimHei" w:hAnsi="SimHei" w:eastAsia="黑体" w:cs="SimHei"/>
          <w:sz w:val="32"/>
          <w:szCs w:val="32"/>
          <w:lang w:val="en-US" w:eastAsia="zh-CN"/>
        </w:rPr>
        <w:t xml:space="preserve">                          </w:t>
      </w:r>
      <w:r>
        <w:rPr>
          <w:rFonts w:ascii="SimHei" w:hAnsi="SimHei" w:eastAsia="黑体" w:cs="SimHei"/>
          <w:sz w:val="32"/>
          <w:szCs w:val="32"/>
        </w:rPr>
        <w:t xml:space="preserve">                       </w:t>
      </w:r>
    </w:p>
    <w:p>
      <w:pPr>
        <w:pStyle w:val="Style14"/>
        <w:spacing w:lineRule="auto" w:line="300"/>
        <w:rPr>
          <w:rFonts w:ascii="SimHei" w:hAnsi="SimHei" w:eastAsia="黑体" w:cs="SimHei"/>
          <w:sz w:val="32"/>
          <w:szCs w:val="32"/>
        </w:rPr>
      </w:pPr>
      <w:r>
        <w:rPr>
          <w:rFonts w:ascii="SimHei" w:hAnsi="SimHei" w:eastAsia="黑体" w:cs="SimHei"/>
          <w:sz w:val="32"/>
          <w:szCs w:val="32"/>
          <w:lang w:val="en-US" w:eastAsia="zh-CN"/>
        </w:rPr>
        <w:t>法定代表人</w:t>
      </w:r>
      <w:r>
        <w:rPr>
          <w:rFonts w:ascii="SimHei" w:hAnsi="SimHei" w:eastAsia="黑体" w:cs="SimHei"/>
          <w:sz w:val="32"/>
          <w:szCs w:val="32"/>
          <w:lang w:val="en-US" w:eastAsia="zh-CN"/>
        </w:rPr>
        <w:t>(</w:t>
      </w:r>
      <w:r>
        <w:rPr>
          <w:rFonts w:ascii="SimHei" w:hAnsi="SimHei" w:eastAsia="黑体" w:cs="SimHei"/>
          <w:sz w:val="32"/>
          <w:szCs w:val="32"/>
          <w:lang w:val="en-US" w:eastAsia="zh-CN"/>
        </w:rPr>
        <w:t>签字）</w:t>
      </w:r>
      <w:r>
        <w:rPr>
          <w:rFonts w:ascii="SimHei" w:hAnsi="SimHei" w:eastAsia="黑体" w:cs="SimHei"/>
          <w:sz w:val="32"/>
          <w:szCs w:val="32"/>
        </w:rPr>
        <w:t xml:space="preserve">：             </w:t>
      </w:r>
      <w:r>
        <w:rPr>
          <w:rFonts w:ascii="SimHei" w:hAnsi="SimHei" w:eastAsia="黑体" w:cs="SimHei"/>
          <w:sz w:val="32"/>
          <w:szCs w:val="32"/>
          <w:lang w:val="en-US" w:eastAsia="zh-CN"/>
        </w:rPr>
        <w:t>法定代表人</w:t>
      </w:r>
      <w:r>
        <w:rPr>
          <w:rFonts w:ascii="SimHei" w:hAnsi="SimHei" w:eastAsia="黑体" w:cs="SimHei"/>
          <w:sz w:val="32"/>
          <w:szCs w:val="32"/>
          <w:lang w:val="en-US" w:eastAsia="zh-CN"/>
        </w:rPr>
        <w:t>(</w:t>
      </w:r>
      <w:r>
        <w:rPr>
          <w:rFonts w:ascii="SimHei" w:hAnsi="SimHei" w:eastAsia="黑体" w:cs="SimHei"/>
          <w:sz w:val="32"/>
          <w:szCs w:val="32"/>
          <w:lang w:val="en-US" w:eastAsia="zh-CN"/>
        </w:rPr>
        <w:t>签字）</w:t>
      </w:r>
      <w:r>
        <w:rPr>
          <w:rFonts w:ascii="SimHei" w:hAnsi="SimHei" w:eastAsia="黑体" w:cs="SimHei"/>
          <w:sz w:val="32"/>
          <w:szCs w:val="32"/>
        </w:rPr>
        <w:t xml:space="preserve">：            </w:t>
      </w:r>
    </w:p>
    <w:p>
      <w:pPr>
        <w:pStyle w:val="Style14"/>
        <w:spacing w:lineRule="auto" w:line="300"/>
        <w:rPr>
          <w:rFonts w:ascii="SimHei" w:hAnsi="SimHei" w:eastAsia="黑体" w:cs="SimHei"/>
          <w:sz w:val="32"/>
          <w:szCs w:val="32"/>
        </w:rPr>
      </w:pPr>
      <w:r>
        <w:rPr>
          <w:rFonts w:ascii="SimHei" w:hAnsi="SimHei" w:eastAsia="黑体" w:cs="SimHei"/>
          <w:sz w:val="32"/>
          <w:szCs w:val="32"/>
        </w:rPr>
        <w:t xml:space="preserve">                     </w:t>
      </w:r>
    </w:p>
    <w:p>
      <w:pPr>
        <w:pStyle w:val="Style14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240"/>
        <w:ind w:end="0" w:hanging="0"/>
        <w:jc w:val="both"/>
        <w:textAlignment w:val="auto"/>
        <w:rPr>
          <w:rFonts w:ascii="SimHei" w:hAnsi="SimHei" w:eastAsia="黑体" w:cs="SimHei"/>
          <w:sz w:val="32"/>
          <w:szCs w:val="32"/>
        </w:rPr>
      </w:pPr>
      <w:r>
        <w:rPr>
          <w:rFonts w:ascii="SimHei" w:hAnsi="SimHei" w:eastAsia="黑体" w:cs="SimHei"/>
          <w:sz w:val="32"/>
          <w:szCs w:val="32"/>
          <w:lang w:val="en-US" w:eastAsia="zh-CN"/>
        </w:rPr>
        <w:t>日期：                         日期：</w:t>
      </w:r>
    </w:p>
    <w:p>
      <w:pPr>
        <w:pStyle w:val="Style14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240"/>
        <w:ind w:end="0" w:hanging="0"/>
        <w:jc w:val="both"/>
        <w:textAlignment w:val="auto"/>
        <w:rPr>
          <w:rFonts w:ascii="SimHei" w:hAnsi="SimHei" w:eastAsia="黑体" w:cs="SimHei"/>
          <w:sz w:val="32"/>
          <w:szCs w:val="32"/>
        </w:rPr>
      </w:pPr>
      <w:r>
        <w:rPr>
          <w:rFonts w:ascii="SimHei" w:hAnsi="SimHei" w:eastAsia="黑体" w:cs="SimHei"/>
          <w:rFonts w:ascii="SimHei" w:hAnsi="SimHei" w:eastAsia="黑体" w:cs="SimHei"/>
          <w:sz w:val="32"/>
          <w:szCs w:val="32"/>
        </w:rPr>
      </w:r>
    </w:p>
    <w:sectPr>
      <w:footerReference w:type="default" r:id="rId2"/>
      <w:type w:val="nextPage"/>
      <w:pgSz w:w="11906" w:h="16838"/>
      <w:pgMar w:left="1800" w:right="1800" w:header="0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86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  <w:font w:name="仿宋_GB2312">
    <w:altName w:val="仿宋"/>
    <w:charset w:val="86"/>
    <w:family w:val="auto"/>
    <w:pitch w:val="default"/>
  </w:font>
  <w:font w:name="楷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b/>
        <w:b/>
        <w:bCs/>
        <w:sz w:val="24"/>
        <w:szCs w:val="24"/>
      </w:rPr>
    </w:pPr>
    <w:r>
      <w:rPr>
        <w:rFonts w:ascii="SimHei" w:hAnsi="SimHei" w:eastAsia="黑体" w:cs="SimHei"/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3</w:t>
    </w:r>
    <w:r>
      <w:rPr>
        <w:sz w:val="24"/>
        <w:b/>
        <w:szCs w:val="24"/>
        <w:bCs/>
      </w:rPr>
      <w:fldChar w:fldCharType="end"/>
    </w:r>
    <w:r>
      <w:rPr>
        <w:rFonts w:ascii="SimHei" w:hAnsi="SimHei" w:eastAsia="黑体" w:cs="SimHei"/>
        <w:rFonts w:ascii="SimHei" w:hAnsi="SimHei" w:eastAsia="黑体" w:cs="SimHei"/>
        <w:lang w:val="zh-CN"/>
      </w:rPr>
      <w:t xml:space="preserve"> </w:t>
    </w:r>
    <w:r>
      <w:rPr>
        <w:rFonts w:ascii="SimHei" w:hAnsi="SimHei" w:eastAsia="黑体" w:cs="SimHei"/>
        <w:lang w:val="zh-CN"/>
      </w:rPr>
      <w:t xml:space="preserve">/ </w:t>
    </w:r>
    <w:r>
      <w:rPr>
        <w:rFonts w:ascii="SimHei" w:hAnsi="SimHei" w:eastAsia="黑体" w:cs="SimHei"/>
        <w:b/>
        <w:bCs/>
        <w:sz w:val="24"/>
        <w:szCs w:val="24"/>
      </w:rPr>
      <w:fldChar w:fldCharType="begin"/>
    </w:r>
    <w:r>
      <w:rPr>
        <w:rFonts w:ascii="SimHei" w:hAnsi="SimHei" w:eastAsia="黑体" w:cs="SimHei"/>
        <w:sz w:val="24"/>
        <w:b/>
        <w:szCs w:val="24"/>
        <w:bCs/>
      </w:rPr>
      <w:instrText> NUMPAGES \* ARABIC </w:instrText>
    </w:r>
    <w:r>
      <w:rPr>
        <w:rFonts w:ascii="SimHei" w:hAnsi="SimHei" w:eastAsia="黑体" w:cs="SimHei"/>
        <w:sz w:val="24"/>
        <w:b/>
        <w:szCs w:val="24"/>
        <w:bCs/>
      </w:rPr>
      <w:fldChar w:fldCharType="separate"/>
    </w:r>
    <w:r>
      <w:rPr>
        <w:rFonts w:ascii="SimHei" w:hAnsi="SimHei" w:eastAsia="黑体" w:cs="SimHei"/>
        <w:sz w:val="24"/>
        <w:b/>
        <w:szCs w:val="24"/>
        <w:bCs/>
      </w:rPr>
      <w:t>3</w:t>
    </w:r>
    <w:r>
      <w:rPr>
        <w:rFonts w:ascii="SimHei" w:hAnsi="SimHei" w:eastAsia="黑体" w:cs="SimHei"/>
        <w:sz w:val="24"/>
        <w:b/>
        <w:szCs w:val="24"/>
        <w:bCs/>
      </w:rPr>
      <w:fldChar w:fldCharType="end"/>
    </w:r>
  </w:p>
  <w:p>
    <w:pPr>
      <w:pStyle w:val="Footer"/>
      <w:rPr>
        <w:rFonts w:ascii="SimHei" w:hAnsi="SimHei" w:eastAsia="黑体" w:cs="SimHei"/>
      </w:rPr>
    </w:pPr>
    <w:r>
      <w:rPr>
        <w:rFonts w:ascii="SimHei" w:hAnsi="SimHei" w:eastAsia="黑体" w:cs="SimHei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b/>
      <w:bCs/>
      <w:kern w:val="2"/>
      <w:sz w:val="44"/>
      <w:szCs w:val="44"/>
    </w:rPr>
  </w:style>
  <w:style w:type="character" w:styleId="Style13">
    <w:name w:val="默认段落字体"/>
    <w:qFormat/>
    <w:rPr/>
  </w:style>
  <w:style w:type="character" w:styleId="StrongEmphasis">
    <w:name w:val="Strong Emphasis"/>
    <w:qFormat/>
    <w:rPr>
      <w:b/>
      <w:bCs/>
    </w:rPr>
  </w:style>
  <w:style w:type="character" w:styleId="Char">
    <w:name w:val="页脚 Char"/>
    <w:qFormat/>
    <w:rPr>
      <w:kern w:val="2"/>
      <w:sz w:val="18"/>
      <w:szCs w:val="18"/>
    </w:rPr>
  </w:style>
  <w:style w:type="character" w:styleId="Char1">
    <w:name w:val="页眉 Char"/>
    <w:qFormat/>
    <w:rPr>
      <w:kern w:val="2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Style14">
    <w:name w:val="纯文本"/>
    <w:basedOn w:val="Normal"/>
    <w:qFormat/>
    <w:pPr/>
    <w:rPr>
      <w:rFonts w:ascii="SimHei" w:hAnsi="SimHei" w:eastAsia="黑体" w:cs="SimHei"/>
      <w:szCs w:val="21"/>
    </w:rPr>
  </w:style>
  <w:style w:type="paragraph" w:styleId="Style15">
    <w:name w:val="普通(网站)"/>
    <w:basedOn w:val="Normal"/>
    <w:qFormat/>
    <w:pPr>
      <w:widowControl/>
      <w:spacing w:before="280" w:after="280"/>
      <w:jc w:val="start"/>
    </w:pPr>
    <w:rPr>
      <w:rFonts w:ascii="SimHei" w:hAnsi="SimHei" w:eastAsia="黑体" w:cs="SimHei"/>
      <w:kern w:val="0"/>
      <w:sz w:val="18"/>
      <w:szCs w:val="18"/>
    </w:rPr>
  </w:style>
  <w:style w:type="paragraph" w:styleId="Style16">
    <w:name w:val="图表目录"/>
    <w:basedOn w:val="Normal"/>
    <w:next w:val="Normal"/>
    <w:qFormat/>
    <w:pPr>
      <w:spacing w:lineRule="auto" w:line="360"/>
      <w:ind w:start="420" w:hanging="420"/>
      <w:jc w:val="center"/>
    </w:pPr>
    <w:rPr>
      <w:smallCaps/>
      <w:sz w:val="20"/>
      <w:szCs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7">
    <w:name w:val="文档结构图"/>
    <w:basedOn w:val="Normal"/>
    <w:qFormat/>
    <w:pPr>
      <w:shd w:fill="000080" w:val="clear"/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Default">
    <w:name w:val="Default"/>
    <w:qFormat/>
    <w:pPr>
      <w:widowControl w:val="false"/>
      <w:autoSpaceDE w:val="false"/>
      <w:bidi w:val="0"/>
    </w:pPr>
    <w:rPr>
      <w:rFonts w:ascii="SimHei" w:hAnsi="SimHei" w:eastAsia="黑体" w:cs="SimHei"/>
      <w:rFonts w:ascii="SimHei" w:hAnsi="SimHei" w:eastAsia="黑体" w:cs="SimHei"/>
      <w:color w:val="000000"/>
      <w:sz w:val="24"/>
      <w:szCs w:val="20"/>
      <w:lang w:val="en-US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2011-05-21T00:36:00Z</dcterms:created>
  <dc:creator>张旭东</dc:creator>
  <dc:description/>
  <dc:language>en-US</dc:language>
  <cp:lastModifiedBy>Administrator</cp:lastModifiedBy>
  <cp:lastPrinted>2015-03-30T15:19:00Z</cp:lastPrinted>
  <dcterms:modified xsi:type="dcterms:W3CDTF">2017-01-11T14:54:16Z</dcterms:modified>
  <cp:revision>10</cp:revision>
  <dc:subject/>
  <dc:title>宁波市连续运行卫星定位服务系统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