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center"/>
        <w:rPr>
          <w:rFonts w:ascii="宋体" w:hAnsi="宋体" w:cs="宋体"/>
          <w:b/>
          <w:b/>
          <w:sz w:val="36"/>
          <w:szCs w:val="36"/>
        </w:rPr>
      </w:pPr>
      <w:r>
        <w:rPr>
          <w:rFonts w:cs="宋体" w:ascii="宋体" w:hAnsi="宋体"/>
          <w:b/>
          <w:sz w:val="36"/>
          <w:szCs w:val="36"/>
        </w:rPr>
      </w:r>
    </w:p>
    <w:p>
      <w:pPr>
        <w:pStyle w:val="Normal"/>
        <w:spacing w:lineRule="auto" w:line="360"/>
        <w:jc w:val="center"/>
        <w:rPr>
          <w:rFonts w:ascii="宋体" w:hAnsi="宋体" w:cs="宋体"/>
          <w:b/>
          <w:b/>
          <w:sz w:val="36"/>
          <w:szCs w:val="36"/>
        </w:rPr>
      </w:pPr>
      <w:r>
        <w:rPr>
          <w:rFonts w:cs="宋体" w:ascii="宋体" w:hAnsi="宋体"/>
          <w:b/>
          <w:sz w:val="36"/>
          <w:szCs w:val="36"/>
        </w:rPr>
      </w:r>
    </w:p>
    <w:p>
      <w:pPr>
        <w:pStyle w:val="Normal"/>
        <w:spacing w:lineRule="auto" w:line="360"/>
        <w:jc w:val="center"/>
        <w:rPr>
          <w:rFonts w:ascii="宋体" w:hAnsi="宋体" w:cs="宋体"/>
          <w:b/>
          <w:b/>
          <w:sz w:val="36"/>
          <w:szCs w:val="36"/>
        </w:rPr>
      </w:pPr>
      <w:r>
        <w:rPr>
          <w:rFonts w:cs="宋体" w:ascii="宋体" w:hAnsi="宋体"/>
          <w:b/>
          <w:sz w:val="36"/>
          <w:szCs w:val="36"/>
        </w:rPr>
      </w:r>
    </w:p>
    <w:p>
      <w:pPr>
        <w:pStyle w:val="Normal"/>
        <w:spacing w:lineRule="auto" w:line="360"/>
        <w:jc w:val="center"/>
        <w:rPr>
          <w:rFonts w:ascii="宋体" w:hAnsi="宋体" w:cs="宋体"/>
          <w:b/>
          <w:b/>
          <w:sz w:val="36"/>
          <w:szCs w:val="36"/>
        </w:rPr>
      </w:pPr>
      <w:r>
        <w:rPr>
          <w:rFonts w:cs="宋体" w:ascii="宋体" w:hAnsi="宋体"/>
          <w:b/>
          <w:sz w:val="36"/>
          <w:szCs w:val="36"/>
        </w:rPr>
      </w:r>
    </w:p>
    <w:p>
      <w:pPr>
        <w:pStyle w:val="Normal"/>
        <w:spacing w:lineRule="auto" w:line="360"/>
        <w:jc w:val="center"/>
        <w:rPr>
          <w:rFonts w:ascii="宋体" w:hAnsi="宋体" w:cs="宋体"/>
          <w:b/>
          <w:b/>
          <w:sz w:val="36"/>
          <w:szCs w:val="36"/>
        </w:rPr>
      </w:pPr>
      <w:r>
        <w:rPr>
          <w:rFonts w:cs="宋体" w:ascii="宋体" w:hAnsi="宋体"/>
          <w:b/>
          <w:sz w:val="36"/>
          <w:szCs w:val="36"/>
        </w:rPr>
      </w:r>
    </w:p>
    <w:p>
      <w:pPr>
        <w:pStyle w:val="Normal"/>
        <w:spacing w:lineRule="auto" w:line="360"/>
        <w:jc w:val="center"/>
        <w:rPr>
          <w:rFonts w:ascii="宋体" w:hAnsi="宋体" w:cs="宋体"/>
          <w:b/>
          <w:b/>
          <w:sz w:val="36"/>
          <w:szCs w:val="36"/>
        </w:rPr>
      </w:pPr>
      <w:r>
        <w:rPr>
          <w:rFonts w:cs="宋体" w:ascii="宋体" w:hAnsi="宋体"/>
          <w:b/>
          <w:sz w:val="36"/>
          <w:szCs w:val="36"/>
        </w:rPr>
      </w:r>
    </w:p>
    <w:p>
      <w:pPr>
        <w:pStyle w:val="Normal"/>
        <w:spacing w:lineRule="auto" w:line="360"/>
        <w:jc w:val="center"/>
        <w:rPr>
          <w:rFonts w:ascii="黑体" w:hAnsi="黑体" w:eastAsia="黑体" w:cs="宋体"/>
          <w:b/>
          <w:b/>
          <w:sz w:val="72"/>
          <w:szCs w:val="72"/>
        </w:rPr>
      </w:pPr>
      <w:r>
        <w:rPr>
          <w:rFonts w:eastAsia="黑体" w:cs="宋体" w:ascii="黑体" w:hAnsi="黑体"/>
          <w:b/>
          <w:sz w:val="72"/>
          <w:szCs w:val="72"/>
        </w:rPr>
        <w:t>某</w:t>
      </w:r>
      <w:r>
        <w:rPr>
          <w:rFonts w:ascii="黑体" w:hAnsi="黑体" w:cs="宋体" w:eastAsia="黑体"/>
          <w:b/>
          <w:sz w:val="72"/>
          <w:szCs w:val="72"/>
        </w:rPr>
        <w:t>集团公司各岗位绩效考核指标表范例</w:t>
      </w:r>
    </w:p>
    <w:p>
      <w:pPr>
        <w:pStyle w:val="Normal"/>
        <w:spacing w:lineRule="auto" w:line="360"/>
        <w:jc w:val="center"/>
        <w:rPr>
          <w:rFonts w:ascii="黑体" w:hAnsi="黑体" w:eastAsia="黑体" w:cs="宋体"/>
          <w:b/>
          <w:b/>
          <w:sz w:val="72"/>
          <w:szCs w:val="72"/>
          <w:lang w:val="en-US" w:eastAsia="zh-CN"/>
        </w:rPr>
      </w:pPr>
      <w:r>
        <w:rPr>
          <w:rFonts w:eastAsia="黑体" w:cs="宋体" w:ascii="黑体" w:hAnsi="黑体"/>
          <w:b/>
          <w:sz w:val="72"/>
          <w:szCs w:val="72"/>
          <w:lang w:val="en-US" w:eastAsia="zh-CN"/>
        </w:rPr>
        <w:t>x'x'x'x</w:t>
      </w:r>
    </w:p>
    <w:p>
      <w:pPr>
        <w:pStyle w:val="Normal"/>
        <w:spacing w:lineRule="auto" w:line="360"/>
        <w:jc w:val="center"/>
        <w:rPr>
          <w:rFonts w:ascii="黑体" w:hAnsi="黑体" w:eastAsia="黑体" w:cs="宋体"/>
          <w:b/>
          <w:b/>
          <w:sz w:val="72"/>
          <w:szCs w:val="72"/>
          <w:lang w:val="en-US" w:eastAsia="zh-CN"/>
        </w:rPr>
      </w:pPr>
      <w:r>
        <w:rPr>
          <w:rFonts w:eastAsia="黑体" w:cs="宋体" w:ascii="黑体" w:hAnsi="黑体"/>
          <w:b/>
          <w:sz w:val="72"/>
          <w:szCs w:val="72"/>
          <w:lang w:val="en-US" w:eastAsia="zh-CN"/>
        </w:rPr>
      </w:r>
    </w:p>
    <w:p>
      <w:pPr>
        <w:pStyle w:val="Normal"/>
        <w:spacing w:lineRule="auto" w:line="360"/>
        <w:jc w:val="center"/>
        <w:rPr>
          <w:rFonts w:ascii="宋体" w:hAnsi="宋体" w:eastAsia="黑体" w:cs="宋体"/>
          <w:b/>
          <w:b/>
          <w:sz w:val="36"/>
          <w:szCs w:val="36"/>
          <w:lang w:val="en-US" w:eastAsia="zh-CN"/>
        </w:rPr>
      </w:pPr>
      <w:r>
        <w:rPr>
          <w:rFonts w:eastAsia="黑体" w:cs="宋体" w:ascii="宋体" w:hAnsi="宋体"/>
          <w:b/>
          <w:sz w:val="36"/>
          <w:szCs w:val="36"/>
          <w:lang w:val="en-US" w:eastAsia="zh-CN"/>
        </w:rPr>
      </w:r>
    </w:p>
    <w:p>
      <w:pPr>
        <w:pStyle w:val="Normal"/>
        <w:spacing w:lineRule="auto" w:line="360"/>
        <w:jc w:val="center"/>
        <w:rPr>
          <w:rFonts w:ascii="宋体" w:hAnsi="宋体" w:cs="宋体"/>
          <w:b/>
          <w:b/>
          <w:sz w:val="36"/>
          <w:szCs w:val="36"/>
        </w:rPr>
      </w:pPr>
      <w:r>
        <w:rPr>
          <w:rFonts w:cs="宋体" w:ascii="宋体" w:hAnsi="宋体"/>
          <w:b/>
          <w:sz w:val="36"/>
          <w:szCs w:val="36"/>
        </w:rPr>
      </w:r>
    </w:p>
    <w:p>
      <w:pPr>
        <w:pStyle w:val="Normal"/>
        <w:spacing w:lineRule="auto" w:line="360"/>
        <w:jc w:val="center"/>
        <w:rPr>
          <w:rFonts w:ascii="宋体" w:hAnsi="宋体" w:cs="宋体"/>
          <w:b/>
          <w:b/>
          <w:sz w:val="36"/>
          <w:szCs w:val="36"/>
        </w:rPr>
      </w:pPr>
      <w:r>
        <w:rPr>
          <w:rFonts w:cs="宋体" w:ascii="宋体" w:hAnsi="宋体"/>
          <w:b/>
          <w:sz w:val="36"/>
          <w:szCs w:val="36"/>
        </w:rPr>
      </w:r>
    </w:p>
    <w:p>
      <w:pPr>
        <w:pStyle w:val="Normal"/>
        <w:spacing w:lineRule="auto" w:line="360"/>
        <w:jc w:val="center"/>
        <w:rPr>
          <w:rFonts w:ascii="宋体" w:hAnsi="宋体" w:cs="宋体"/>
          <w:b/>
          <w:b/>
          <w:sz w:val="36"/>
          <w:szCs w:val="36"/>
        </w:rPr>
      </w:pPr>
      <w:r>
        <w:rPr>
          <w:rFonts w:cs="宋体" w:ascii="宋体" w:hAnsi="宋体"/>
          <w:b/>
          <w:sz w:val="36"/>
          <w:szCs w:val="36"/>
        </w:rPr>
      </w:r>
    </w:p>
    <w:p>
      <w:pPr>
        <w:pStyle w:val="Normal"/>
        <w:spacing w:lineRule="auto" w:line="360"/>
        <w:jc w:val="center"/>
        <w:rPr>
          <w:rFonts w:ascii="宋体" w:hAnsi="宋体" w:cs="宋体"/>
          <w:b/>
          <w:b/>
          <w:sz w:val="36"/>
          <w:szCs w:val="36"/>
        </w:rPr>
      </w:pPr>
      <w:r>
        <w:rPr>
          <w:rFonts w:cs="宋体" w:ascii="宋体" w:hAnsi="宋体"/>
          <w:b/>
          <w:sz w:val="36"/>
          <w:szCs w:val="36"/>
        </w:rPr>
      </w:r>
    </w:p>
    <w:p>
      <w:pPr>
        <w:pStyle w:val="Normal"/>
        <w:spacing w:lineRule="auto" w:line="360"/>
        <w:rPr>
          <w:rFonts w:ascii="宋体" w:hAnsi="宋体" w:cs="宋体"/>
          <w:b/>
          <w:b/>
          <w:sz w:val="24"/>
        </w:rPr>
      </w:pPr>
      <w:r>
        <w:rPr>
          <w:rFonts w:ascii="宋体" w:hAnsi="宋体" w:cs="宋体"/>
          <w:b/>
          <w:sz w:val="24"/>
        </w:rPr>
        <w:t xml:space="preserve">表一：人力资源部  部长         </w:t>
      </w:r>
      <w:r>
        <w:rPr>
          <w:rFonts w:cs="宋体" w:ascii="宋体" w:hAnsi="宋体"/>
          <w:b/>
          <w:sz w:val="24"/>
        </w:rPr>
        <w:t>KPI</w:t>
      </w:r>
      <w:r>
        <w:rPr>
          <w:rFonts w:ascii="宋体" w:hAnsi="宋体" w:cs="宋体"/>
          <w:b/>
          <w:sz w:val="24"/>
        </w:rPr>
        <w:t>表</w:t>
      </w:r>
      <w:r>
        <w:rPr>
          <w:rFonts w:ascii="宋体" w:hAnsi="宋体" w:cs="宋体"/>
          <w:b/>
          <w:sz w:val="24"/>
        </w:rPr>
        <w:t>……………………………………………………………………………………………………</w:t>
      </w:r>
      <w:r>
        <w:rPr>
          <w:rFonts w:cs="宋体" w:ascii="宋体" w:hAnsi="宋体"/>
          <w:b/>
          <w:sz w:val="24"/>
        </w:rPr>
        <w:t>.4</w:t>
      </w:r>
    </w:p>
    <w:p>
      <w:pPr>
        <w:pStyle w:val="Normal"/>
        <w:spacing w:lineRule="auto" w:line="360"/>
        <w:rPr>
          <w:rFonts w:ascii="宋体" w:hAnsi="宋体" w:cs="宋体"/>
          <w:b/>
          <w:b/>
          <w:sz w:val="24"/>
        </w:rPr>
      </w:pPr>
      <w:r>
        <w:rPr>
          <w:rFonts w:ascii="宋体" w:hAnsi="宋体" w:cs="宋体"/>
          <w:b/>
          <w:sz w:val="24"/>
        </w:rPr>
        <w:t xml:space="preserve">表二：人力资源部  专员         </w:t>
      </w:r>
      <w:r>
        <w:rPr>
          <w:rFonts w:cs="宋体" w:ascii="宋体" w:hAnsi="宋体"/>
          <w:b/>
          <w:sz w:val="24"/>
        </w:rPr>
        <w:t>KPI</w:t>
      </w:r>
      <w:r>
        <w:rPr>
          <w:rFonts w:ascii="宋体" w:hAnsi="宋体" w:cs="宋体"/>
          <w:b/>
          <w:sz w:val="24"/>
        </w:rPr>
        <w:t>表</w:t>
      </w:r>
      <w:r>
        <w:rPr>
          <w:rFonts w:ascii="宋体" w:hAnsi="宋体" w:cs="宋体"/>
          <w:b/>
          <w:sz w:val="24"/>
        </w:rPr>
        <w:t>……………………………………………………………………………………………………</w:t>
      </w:r>
      <w:r>
        <w:rPr>
          <w:rFonts w:cs="宋体" w:ascii="宋体" w:hAnsi="宋体"/>
          <w:b/>
          <w:sz w:val="24"/>
        </w:rPr>
        <w:t>.6</w:t>
      </w:r>
    </w:p>
    <w:p>
      <w:pPr>
        <w:pStyle w:val="Normal"/>
        <w:spacing w:lineRule="auto" w:line="360"/>
        <w:rPr>
          <w:rFonts w:ascii="宋体" w:hAnsi="宋体" w:cs="宋体"/>
          <w:b/>
          <w:b/>
          <w:sz w:val="24"/>
        </w:rPr>
      </w:pPr>
      <w:r>
        <w:rPr>
          <w:rFonts w:ascii="宋体" w:hAnsi="宋体" w:cs="宋体"/>
          <w:b/>
          <w:sz w:val="24"/>
        </w:rPr>
        <w:t>表三：人力资源部  经理</w:t>
      </w:r>
      <w:r>
        <w:rPr>
          <w:rFonts w:ascii="宋体" w:hAnsi="宋体" w:cs="宋体"/>
          <w:sz w:val="24"/>
        </w:rPr>
        <w:t xml:space="preserve">         </w:t>
      </w:r>
      <w:r>
        <w:rPr>
          <w:rFonts w:cs="宋体" w:ascii="宋体" w:hAnsi="宋体"/>
          <w:b/>
          <w:sz w:val="24"/>
        </w:rPr>
        <w:t>KPI</w:t>
      </w:r>
      <w:r>
        <w:rPr>
          <w:rFonts w:ascii="宋体" w:hAnsi="宋体" w:cs="宋体"/>
          <w:b/>
          <w:sz w:val="24"/>
        </w:rPr>
        <w:t>表</w:t>
      </w:r>
      <w:r>
        <w:rPr>
          <w:rFonts w:ascii="宋体" w:hAnsi="宋体" w:cs="宋体"/>
          <w:b/>
          <w:sz w:val="24"/>
        </w:rPr>
        <w:t>……………………………………………………………………………………………………</w:t>
      </w:r>
      <w:r>
        <w:rPr>
          <w:rFonts w:cs="宋体" w:ascii="宋体" w:hAnsi="宋体"/>
          <w:b/>
          <w:sz w:val="24"/>
        </w:rPr>
        <w:t>.8</w:t>
      </w:r>
    </w:p>
    <w:p>
      <w:pPr>
        <w:pStyle w:val="Normal"/>
        <w:spacing w:lineRule="auto" w:line="360"/>
        <w:rPr>
          <w:rFonts w:ascii="宋体" w:hAnsi="宋体" w:cs="宋体"/>
          <w:b/>
          <w:b/>
          <w:sz w:val="24"/>
        </w:rPr>
      </w:pPr>
      <w:r>
        <w:rPr>
          <w:rFonts w:ascii="宋体" w:hAnsi="宋体" w:cs="宋体"/>
          <w:b/>
          <w:sz w:val="24"/>
        </w:rPr>
        <w:t xml:space="preserve">表四：综合部      车辆主管     </w:t>
      </w:r>
      <w:r>
        <w:rPr>
          <w:rFonts w:cs="宋体" w:ascii="宋体" w:hAnsi="宋体"/>
          <w:b/>
          <w:sz w:val="24"/>
        </w:rPr>
        <w:t>KPI</w:t>
      </w:r>
      <w:r>
        <w:rPr>
          <w:rFonts w:ascii="宋体" w:hAnsi="宋体" w:cs="宋体"/>
          <w:b/>
          <w:sz w:val="24"/>
        </w:rPr>
        <w:t>表</w:t>
      </w:r>
      <w:r>
        <w:rPr>
          <w:rFonts w:ascii="宋体" w:hAnsi="宋体" w:cs="宋体"/>
          <w:b/>
          <w:sz w:val="24"/>
        </w:rPr>
        <w:t>……………………………………………………………………………………………………</w:t>
      </w:r>
      <w:r>
        <w:rPr>
          <w:rFonts w:cs="宋体" w:ascii="宋体" w:hAnsi="宋体"/>
          <w:b/>
          <w:sz w:val="24"/>
        </w:rPr>
        <w:t>.11</w:t>
      </w:r>
    </w:p>
    <w:p>
      <w:pPr>
        <w:pStyle w:val="Normal"/>
        <w:spacing w:lineRule="auto" w:line="360"/>
        <w:rPr>
          <w:rFonts w:ascii="宋体" w:hAnsi="宋体" w:cs="宋体"/>
          <w:b/>
          <w:b/>
          <w:sz w:val="24"/>
        </w:rPr>
      </w:pPr>
      <w:r>
        <w:rPr>
          <w:rFonts w:ascii="宋体" w:hAnsi="宋体" w:cs="宋体"/>
          <w:b/>
          <w:sz w:val="24"/>
        </w:rPr>
        <w:t xml:space="preserve">表五：综合部      前台公关     </w:t>
      </w:r>
      <w:r>
        <w:rPr>
          <w:rFonts w:cs="宋体" w:ascii="宋体" w:hAnsi="宋体"/>
          <w:b/>
          <w:sz w:val="24"/>
        </w:rPr>
        <w:t>KPI</w:t>
      </w:r>
      <w:r>
        <w:rPr>
          <w:rFonts w:ascii="宋体" w:hAnsi="宋体" w:cs="宋体"/>
          <w:b/>
          <w:sz w:val="24"/>
        </w:rPr>
        <w:t>表</w:t>
      </w:r>
      <w:r>
        <w:rPr>
          <w:rFonts w:ascii="宋体" w:hAnsi="宋体" w:cs="宋体"/>
          <w:b/>
          <w:sz w:val="24"/>
        </w:rPr>
        <w:t>……………………………………………………………………………………………………</w:t>
      </w:r>
      <w:r>
        <w:rPr>
          <w:rFonts w:cs="宋体" w:ascii="宋体" w:hAnsi="宋体"/>
          <w:b/>
          <w:sz w:val="24"/>
        </w:rPr>
        <w:t>.12</w:t>
      </w:r>
    </w:p>
    <w:p>
      <w:pPr>
        <w:pStyle w:val="Normal"/>
        <w:spacing w:lineRule="auto" w:line="360"/>
        <w:rPr>
          <w:rFonts w:ascii="宋体" w:hAnsi="宋体" w:cs="宋体"/>
          <w:b/>
          <w:b/>
          <w:sz w:val="24"/>
        </w:rPr>
      </w:pPr>
      <w:r>
        <w:rPr>
          <w:rFonts w:ascii="宋体" w:hAnsi="宋体" w:cs="宋体"/>
          <w:b/>
          <w:sz w:val="24"/>
        </w:rPr>
        <w:t xml:space="preserve">表六：综合部      档案管理员   </w:t>
      </w:r>
      <w:r>
        <w:rPr>
          <w:rFonts w:cs="宋体" w:ascii="宋体" w:hAnsi="宋体"/>
          <w:b/>
          <w:sz w:val="24"/>
        </w:rPr>
        <w:t>KPI</w:t>
      </w:r>
      <w:r>
        <w:rPr>
          <w:rFonts w:ascii="宋体" w:hAnsi="宋体" w:cs="宋体"/>
          <w:b/>
          <w:sz w:val="24"/>
        </w:rPr>
        <w:t>表</w:t>
      </w:r>
      <w:r>
        <w:rPr>
          <w:rFonts w:ascii="宋体" w:hAnsi="宋体" w:cs="宋体"/>
          <w:b/>
          <w:sz w:val="24"/>
        </w:rPr>
        <w:t>……………………………………………………………………………………………………</w:t>
      </w:r>
      <w:r>
        <w:rPr>
          <w:rFonts w:cs="宋体" w:ascii="宋体" w:hAnsi="宋体"/>
          <w:b/>
          <w:sz w:val="24"/>
        </w:rPr>
        <w:t>.13</w:t>
      </w:r>
    </w:p>
    <w:p>
      <w:pPr>
        <w:pStyle w:val="Normal"/>
        <w:spacing w:lineRule="auto" w:line="360"/>
        <w:rPr>
          <w:rFonts w:ascii="宋体" w:hAnsi="宋体" w:cs="宋体"/>
          <w:b/>
          <w:b/>
          <w:sz w:val="24"/>
        </w:rPr>
      </w:pPr>
      <w:r>
        <w:rPr>
          <w:rFonts w:ascii="宋体" w:hAnsi="宋体" w:cs="宋体"/>
          <w:b/>
          <w:sz w:val="24"/>
        </w:rPr>
        <w:t xml:space="preserve">表七：综合部      文员         </w:t>
      </w:r>
      <w:r>
        <w:rPr>
          <w:rFonts w:cs="宋体" w:ascii="宋体" w:hAnsi="宋体"/>
          <w:b/>
          <w:sz w:val="24"/>
        </w:rPr>
        <w:t>KPI</w:t>
      </w:r>
      <w:r>
        <w:rPr>
          <w:rFonts w:ascii="宋体" w:hAnsi="宋体" w:cs="宋体"/>
          <w:b/>
          <w:sz w:val="24"/>
        </w:rPr>
        <w:t>表</w:t>
      </w:r>
      <w:r>
        <w:rPr>
          <w:rFonts w:ascii="宋体" w:hAnsi="宋体" w:cs="宋体"/>
          <w:b/>
          <w:sz w:val="24"/>
        </w:rPr>
        <w:t>……………………………………………………………………………………………………</w:t>
      </w:r>
      <w:r>
        <w:rPr>
          <w:rFonts w:cs="宋体" w:ascii="宋体" w:hAnsi="宋体"/>
          <w:b/>
          <w:sz w:val="24"/>
        </w:rPr>
        <w:t>.14</w:t>
      </w:r>
    </w:p>
    <w:p>
      <w:pPr>
        <w:pStyle w:val="Normal"/>
        <w:spacing w:lineRule="auto" w:line="360"/>
        <w:rPr>
          <w:rFonts w:ascii="宋体" w:hAnsi="宋体" w:cs="宋体"/>
          <w:b/>
          <w:b/>
          <w:sz w:val="24"/>
        </w:rPr>
      </w:pPr>
      <w:r>
        <w:rPr>
          <w:rFonts w:ascii="宋体" w:hAnsi="宋体" w:cs="宋体"/>
          <w:b/>
          <w:sz w:val="24"/>
        </w:rPr>
        <w:t xml:space="preserve">表八：综合部      清洁员       </w:t>
      </w:r>
      <w:r>
        <w:rPr>
          <w:rFonts w:cs="宋体" w:ascii="宋体" w:hAnsi="宋体"/>
          <w:b/>
          <w:sz w:val="24"/>
        </w:rPr>
        <w:t>KPI</w:t>
      </w:r>
      <w:r>
        <w:rPr>
          <w:rFonts w:ascii="宋体" w:hAnsi="宋体" w:cs="宋体"/>
          <w:b/>
          <w:sz w:val="24"/>
        </w:rPr>
        <w:t>表</w:t>
      </w:r>
      <w:r>
        <w:rPr>
          <w:rFonts w:ascii="宋体" w:hAnsi="宋体" w:cs="宋体"/>
          <w:b/>
          <w:sz w:val="24"/>
        </w:rPr>
        <w:t>……………………………………………………………………………………………………</w:t>
      </w:r>
      <w:r>
        <w:rPr>
          <w:rFonts w:cs="宋体" w:ascii="宋体" w:hAnsi="宋体"/>
          <w:b/>
          <w:sz w:val="24"/>
        </w:rPr>
        <w:t>.15</w:t>
      </w:r>
    </w:p>
    <w:p>
      <w:pPr>
        <w:pStyle w:val="Normal"/>
        <w:spacing w:lineRule="auto" w:line="360"/>
        <w:rPr>
          <w:rFonts w:ascii="宋体" w:hAnsi="宋体" w:cs="宋体"/>
          <w:b/>
          <w:b/>
          <w:sz w:val="24"/>
        </w:rPr>
      </w:pPr>
      <w:r>
        <w:rPr>
          <w:rFonts w:ascii="宋体" w:hAnsi="宋体" w:cs="宋体"/>
          <w:b/>
          <w:sz w:val="24"/>
        </w:rPr>
        <w:t xml:space="preserve">表九：综合部      绿化员       </w:t>
      </w:r>
      <w:r>
        <w:rPr>
          <w:rFonts w:cs="宋体" w:ascii="宋体" w:hAnsi="宋体"/>
          <w:b/>
          <w:sz w:val="24"/>
        </w:rPr>
        <w:t>KPI</w:t>
      </w:r>
      <w:r>
        <w:rPr>
          <w:rFonts w:ascii="宋体" w:hAnsi="宋体" w:cs="宋体"/>
          <w:b/>
          <w:sz w:val="24"/>
        </w:rPr>
        <w:t>表</w:t>
      </w:r>
      <w:r>
        <w:rPr>
          <w:rFonts w:ascii="宋体" w:hAnsi="宋体" w:cs="宋体"/>
          <w:b/>
          <w:sz w:val="24"/>
        </w:rPr>
        <w:t>……………………………………………………………………………………………………</w:t>
      </w:r>
      <w:r>
        <w:rPr>
          <w:rFonts w:cs="宋体" w:ascii="宋体" w:hAnsi="宋体"/>
          <w:b/>
          <w:sz w:val="24"/>
        </w:rPr>
        <w:t>.15</w:t>
      </w:r>
    </w:p>
    <w:p>
      <w:pPr>
        <w:pStyle w:val="Normal"/>
        <w:spacing w:lineRule="auto" w:line="360"/>
        <w:rPr>
          <w:rFonts w:ascii="宋体" w:hAnsi="宋体" w:cs="宋体"/>
          <w:b/>
          <w:b/>
          <w:sz w:val="24"/>
        </w:rPr>
      </w:pPr>
      <w:r>
        <w:rPr>
          <w:rFonts w:ascii="宋体" w:hAnsi="宋体" w:cs="宋体"/>
          <w:b/>
          <w:sz w:val="24"/>
        </w:rPr>
        <w:t xml:space="preserve">表十：综合部      纠纷管理员   </w:t>
      </w:r>
      <w:r>
        <w:rPr>
          <w:rFonts w:cs="宋体" w:ascii="宋体" w:hAnsi="宋体"/>
          <w:b/>
          <w:sz w:val="24"/>
        </w:rPr>
        <w:t>KPI</w:t>
      </w:r>
      <w:r>
        <w:rPr>
          <w:rFonts w:ascii="宋体" w:hAnsi="宋体" w:cs="宋体"/>
          <w:b/>
          <w:sz w:val="24"/>
        </w:rPr>
        <w:t>表</w:t>
      </w:r>
      <w:r>
        <w:rPr>
          <w:rFonts w:ascii="宋体" w:hAnsi="宋体" w:cs="宋体"/>
          <w:b/>
          <w:sz w:val="24"/>
        </w:rPr>
        <w:t>……………………………………………………………………………………………………</w:t>
      </w:r>
      <w:r>
        <w:rPr>
          <w:rFonts w:cs="宋体" w:ascii="宋体" w:hAnsi="宋体"/>
          <w:b/>
          <w:sz w:val="24"/>
        </w:rPr>
        <w:t>.16</w:t>
      </w:r>
    </w:p>
    <w:p>
      <w:pPr>
        <w:pStyle w:val="Normal"/>
        <w:spacing w:lineRule="auto" w:line="360"/>
        <w:rPr>
          <w:rFonts w:ascii="宋体" w:hAnsi="宋体" w:cs="宋体"/>
          <w:b/>
          <w:b/>
          <w:sz w:val="24"/>
        </w:rPr>
      </w:pPr>
      <w:r>
        <w:rPr>
          <w:rFonts w:ascii="宋体" w:hAnsi="宋体" w:cs="宋体"/>
          <w:b/>
          <w:sz w:val="24"/>
        </w:rPr>
        <w:t xml:space="preserve">表十一：综合部    办证员       </w:t>
      </w:r>
      <w:r>
        <w:rPr>
          <w:rFonts w:cs="宋体" w:ascii="宋体" w:hAnsi="宋体"/>
          <w:b/>
          <w:sz w:val="24"/>
        </w:rPr>
        <w:t>KPI</w:t>
      </w:r>
      <w:r>
        <w:rPr>
          <w:rFonts w:ascii="宋体" w:hAnsi="宋体" w:cs="宋体"/>
          <w:b/>
          <w:sz w:val="24"/>
        </w:rPr>
        <w:t>表</w:t>
      </w:r>
      <w:r>
        <w:rPr>
          <w:rFonts w:ascii="宋体" w:hAnsi="宋体" w:cs="宋体"/>
          <w:b/>
          <w:sz w:val="24"/>
        </w:rPr>
        <w:t>……………………………………………………………………………………………………</w:t>
      </w:r>
      <w:r>
        <w:rPr>
          <w:rFonts w:cs="宋体" w:ascii="宋体" w:hAnsi="宋体"/>
          <w:b/>
          <w:sz w:val="24"/>
        </w:rPr>
        <w:t>.17</w:t>
      </w:r>
    </w:p>
    <w:p>
      <w:pPr>
        <w:pStyle w:val="Normal"/>
        <w:spacing w:lineRule="auto" w:line="360"/>
        <w:rPr>
          <w:rFonts w:ascii="宋体" w:hAnsi="宋体" w:cs="宋体"/>
          <w:b/>
          <w:b/>
          <w:sz w:val="24"/>
        </w:rPr>
      </w:pPr>
      <w:r>
        <w:rPr>
          <w:rFonts w:ascii="宋体" w:hAnsi="宋体" w:cs="宋体"/>
          <w:b/>
          <w:sz w:val="24"/>
        </w:rPr>
        <w:t xml:space="preserve">表十二：综合部    经理         </w:t>
      </w:r>
      <w:r>
        <w:rPr>
          <w:rFonts w:cs="宋体" w:ascii="宋体" w:hAnsi="宋体"/>
          <w:b/>
          <w:sz w:val="24"/>
        </w:rPr>
        <w:t>KPI</w:t>
      </w:r>
      <w:r>
        <w:rPr>
          <w:rFonts w:ascii="宋体" w:hAnsi="宋体" w:cs="宋体"/>
          <w:b/>
          <w:sz w:val="24"/>
        </w:rPr>
        <w:t>表</w:t>
      </w:r>
      <w:r>
        <w:rPr>
          <w:rFonts w:ascii="宋体" w:hAnsi="宋体" w:cs="宋体"/>
          <w:b/>
          <w:sz w:val="24"/>
        </w:rPr>
        <w:t>……………………………………………………………………………………………………</w:t>
      </w:r>
      <w:r>
        <w:rPr>
          <w:rFonts w:cs="宋体" w:ascii="宋体" w:hAnsi="宋体"/>
          <w:b/>
          <w:sz w:val="24"/>
        </w:rPr>
        <w:t>.18</w:t>
      </w:r>
    </w:p>
    <w:p>
      <w:pPr>
        <w:pStyle w:val="Normal"/>
        <w:spacing w:lineRule="auto" w:line="360"/>
        <w:rPr>
          <w:rFonts w:ascii="宋体" w:hAnsi="宋体" w:cs="宋体"/>
          <w:b/>
          <w:b/>
          <w:sz w:val="24"/>
        </w:rPr>
      </w:pPr>
      <w:r>
        <w:rPr>
          <w:rFonts w:ascii="宋体" w:hAnsi="宋体" w:cs="宋体"/>
          <w:b/>
          <w:sz w:val="24"/>
        </w:rPr>
        <w:t xml:space="preserve">表十三：资讯部    企划专员     </w:t>
      </w:r>
      <w:r>
        <w:rPr>
          <w:rFonts w:cs="宋体" w:ascii="宋体" w:hAnsi="宋体"/>
          <w:b/>
          <w:sz w:val="24"/>
        </w:rPr>
        <w:t>KPI</w:t>
      </w:r>
      <w:r>
        <w:rPr>
          <w:rFonts w:ascii="宋体" w:hAnsi="宋体" w:cs="宋体"/>
          <w:b/>
          <w:sz w:val="24"/>
        </w:rPr>
        <w:t>表</w:t>
      </w:r>
      <w:r>
        <w:rPr>
          <w:rFonts w:ascii="宋体" w:hAnsi="宋体" w:cs="宋体"/>
          <w:b/>
          <w:sz w:val="24"/>
        </w:rPr>
        <w:t>……………………………………………………………………………………………………</w:t>
      </w:r>
      <w:r>
        <w:rPr>
          <w:rFonts w:cs="宋体" w:ascii="宋体" w:hAnsi="宋体"/>
          <w:b/>
          <w:sz w:val="24"/>
        </w:rPr>
        <w:t>.21</w:t>
      </w:r>
    </w:p>
    <w:p>
      <w:pPr>
        <w:pStyle w:val="Normal"/>
        <w:spacing w:lineRule="auto" w:line="360"/>
        <w:rPr>
          <w:rFonts w:ascii="宋体" w:hAnsi="宋体" w:cs="宋体"/>
          <w:b/>
          <w:b/>
          <w:sz w:val="24"/>
        </w:rPr>
      </w:pPr>
      <w:r>
        <w:rPr>
          <w:rFonts w:ascii="宋体" w:hAnsi="宋体" w:cs="宋体"/>
          <w:b/>
          <w:sz w:val="24"/>
        </w:rPr>
        <w:t xml:space="preserve">表十四：资讯部    经理         </w:t>
      </w:r>
      <w:r>
        <w:rPr>
          <w:rFonts w:cs="宋体" w:ascii="宋体" w:hAnsi="宋体"/>
          <w:b/>
          <w:sz w:val="24"/>
        </w:rPr>
        <w:t>KPI</w:t>
      </w:r>
      <w:r>
        <w:rPr>
          <w:rFonts w:ascii="宋体" w:hAnsi="宋体" w:cs="宋体"/>
          <w:b/>
          <w:sz w:val="24"/>
        </w:rPr>
        <w:t>表</w:t>
      </w:r>
      <w:r>
        <w:rPr>
          <w:rFonts w:ascii="宋体" w:hAnsi="宋体" w:cs="宋体"/>
          <w:b/>
          <w:sz w:val="24"/>
        </w:rPr>
        <w:t>……………………………………………………………………………………………………</w:t>
      </w:r>
      <w:r>
        <w:rPr>
          <w:rFonts w:cs="宋体" w:ascii="宋体" w:hAnsi="宋体"/>
          <w:b/>
          <w:sz w:val="24"/>
        </w:rPr>
        <w:t>.23</w:t>
      </w:r>
    </w:p>
    <w:p>
      <w:pPr>
        <w:pStyle w:val="Normal"/>
        <w:spacing w:lineRule="auto" w:line="360"/>
        <w:rPr>
          <w:rFonts w:ascii="宋体" w:hAnsi="宋体" w:cs="宋体"/>
          <w:b/>
          <w:b/>
          <w:sz w:val="24"/>
        </w:rPr>
      </w:pPr>
      <w:r>
        <w:rPr>
          <w:rFonts w:ascii="宋体" w:hAnsi="宋体" w:cs="宋体"/>
          <w:b/>
          <w:sz w:val="24"/>
        </w:rPr>
        <w:t xml:space="preserve">表十五：预算部    预算员       </w:t>
      </w:r>
      <w:r>
        <w:rPr>
          <w:rFonts w:cs="宋体" w:ascii="宋体" w:hAnsi="宋体"/>
          <w:b/>
          <w:sz w:val="24"/>
        </w:rPr>
        <w:t>KPI</w:t>
      </w:r>
      <w:r>
        <w:rPr>
          <w:rFonts w:ascii="宋体" w:hAnsi="宋体" w:cs="宋体"/>
          <w:b/>
          <w:sz w:val="24"/>
        </w:rPr>
        <w:t>表</w:t>
      </w:r>
      <w:r>
        <w:rPr>
          <w:rFonts w:ascii="宋体" w:hAnsi="宋体" w:cs="宋体"/>
          <w:b/>
          <w:sz w:val="24"/>
        </w:rPr>
        <w:t>……………………………………………………………………………………………………</w:t>
      </w:r>
      <w:r>
        <w:rPr>
          <w:rFonts w:cs="宋体" w:ascii="宋体" w:hAnsi="宋体"/>
          <w:b/>
          <w:sz w:val="24"/>
        </w:rPr>
        <w:t>.26</w:t>
      </w:r>
    </w:p>
    <w:p>
      <w:pPr>
        <w:pStyle w:val="Normal"/>
        <w:spacing w:lineRule="auto" w:line="360"/>
        <w:rPr>
          <w:rFonts w:ascii="宋体" w:hAnsi="宋体" w:cs="宋体"/>
          <w:b/>
          <w:b/>
          <w:sz w:val="24"/>
        </w:rPr>
      </w:pPr>
      <w:r>
        <w:rPr>
          <w:rFonts w:ascii="宋体" w:hAnsi="宋体" w:cs="宋体"/>
          <w:b/>
          <w:sz w:val="24"/>
        </w:rPr>
        <w:t xml:space="preserve">表十六：预算部    统计员       </w:t>
      </w:r>
      <w:r>
        <w:rPr>
          <w:rFonts w:cs="宋体" w:ascii="宋体" w:hAnsi="宋体"/>
          <w:b/>
          <w:sz w:val="24"/>
        </w:rPr>
        <w:t>KPI</w:t>
      </w:r>
      <w:r>
        <w:rPr>
          <w:rFonts w:ascii="宋体" w:hAnsi="宋体" w:cs="宋体"/>
          <w:b/>
          <w:sz w:val="24"/>
        </w:rPr>
        <w:t>表</w:t>
      </w:r>
      <w:r>
        <w:rPr>
          <w:rFonts w:ascii="宋体" w:hAnsi="宋体" w:cs="宋体"/>
          <w:b/>
          <w:sz w:val="24"/>
        </w:rPr>
        <w:t>……………………………………………………………………………………………………</w:t>
      </w:r>
      <w:r>
        <w:rPr>
          <w:rFonts w:cs="宋体" w:ascii="宋体" w:hAnsi="宋体"/>
          <w:b/>
          <w:sz w:val="24"/>
        </w:rPr>
        <w:t>.28</w:t>
      </w:r>
    </w:p>
    <w:p>
      <w:pPr>
        <w:pStyle w:val="Normal"/>
        <w:spacing w:lineRule="auto" w:line="360"/>
        <w:rPr>
          <w:rFonts w:ascii="宋体" w:hAnsi="宋体" w:cs="宋体"/>
          <w:b/>
          <w:b/>
          <w:sz w:val="24"/>
        </w:rPr>
      </w:pPr>
      <w:r>
        <w:rPr>
          <w:rFonts w:ascii="宋体" w:hAnsi="宋体" w:cs="宋体"/>
          <w:b/>
          <w:sz w:val="24"/>
        </w:rPr>
        <w:t xml:space="preserve">表十七：预算部    经理         </w:t>
      </w:r>
      <w:r>
        <w:rPr>
          <w:rFonts w:cs="宋体" w:ascii="宋体" w:hAnsi="宋体"/>
          <w:b/>
          <w:sz w:val="24"/>
        </w:rPr>
        <w:t>KPI</w:t>
      </w:r>
      <w:r>
        <w:rPr>
          <w:rFonts w:ascii="宋体" w:hAnsi="宋体" w:cs="宋体"/>
          <w:b/>
          <w:sz w:val="24"/>
        </w:rPr>
        <w:t>表</w:t>
      </w:r>
      <w:r>
        <w:rPr>
          <w:rFonts w:ascii="宋体" w:hAnsi="宋体" w:cs="宋体"/>
          <w:b/>
          <w:sz w:val="24"/>
        </w:rPr>
        <w:t>……………………………………………………………………………………………………</w:t>
      </w:r>
      <w:r>
        <w:rPr>
          <w:rFonts w:cs="宋体" w:ascii="宋体" w:hAnsi="宋体"/>
          <w:b/>
          <w:sz w:val="24"/>
        </w:rPr>
        <w:t>.30</w:t>
      </w:r>
    </w:p>
    <w:p>
      <w:pPr>
        <w:pStyle w:val="Normal"/>
        <w:spacing w:lineRule="auto" w:line="360"/>
        <w:rPr>
          <w:rFonts w:ascii="宋体" w:hAnsi="宋体" w:cs="宋体"/>
          <w:b/>
          <w:b/>
          <w:sz w:val="24"/>
        </w:rPr>
      </w:pPr>
      <w:r>
        <w:rPr>
          <w:rFonts w:ascii="宋体" w:hAnsi="宋体" w:cs="宋体"/>
          <w:b/>
          <w:sz w:val="24"/>
        </w:rPr>
        <w:t xml:space="preserve">表十八：开发部    拓展专员     </w:t>
      </w:r>
      <w:r>
        <w:rPr>
          <w:rFonts w:cs="宋体" w:ascii="宋体" w:hAnsi="宋体"/>
          <w:b/>
          <w:sz w:val="24"/>
        </w:rPr>
        <w:t>KPI</w:t>
      </w:r>
      <w:r>
        <w:rPr>
          <w:rFonts w:ascii="宋体" w:hAnsi="宋体" w:cs="宋体"/>
          <w:b/>
          <w:sz w:val="24"/>
        </w:rPr>
        <w:t>表</w:t>
      </w:r>
      <w:r>
        <w:rPr>
          <w:rFonts w:ascii="宋体" w:hAnsi="宋体" w:cs="宋体"/>
          <w:b/>
          <w:sz w:val="24"/>
        </w:rPr>
        <w:t>……………………………………………………………………………………………………</w:t>
      </w:r>
      <w:r>
        <w:rPr>
          <w:rFonts w:cs="宋体" w:ascii="宋体" w:hAnsi="宋体"/>
          <w:b/>
          <w:sz w:val="24"/>
        </w:rPr>
        <w:t>.33</w:t>
      </w:r>
    </w:p>
    <w:p>
      <w:pPr>
        <w:pStyle w:val="Normal"/>
        <w:spacing w:lineRule="auto" w:line="360"/>
        <w:rPr>
          <w:rFonts w:ascii="宋体" w:hAnsi="宋体" w:cs="宋体"/>
          <w:b/>
          <w:b/>
          <w:sz w:val="24"/>
        </w:rPr>
      </w:pPr>
      <w:r>
        <w:rPr>
          <w:rFonts w:ascii="宋体" w:hAnsi="宋体" w:cs="宋体"/>
          <w:b/>
          <w:sz w:val="24"/>
        </w:rPr>
        <w:t xml:space="preserve">表十九：开发部    工程主管     </w:t>
      </w:r>
      <w:r>
        <w:rPr>
          <w:rFonts w:cs="宋体" w:ascii="宋体" w:hAnsi="宋体"/>
          <w:b/>
          <w:sz w:val="24"/>
        </w:rPr>
        <w:t>KPI</w:t>
      </w:r>
      <w:r>
        <w:rPr>
          <w:rFonts w:ascii="宋体" w:hAnsi="宋体" w:cs="宋体"/>
          <w:b/>
          <w:sz w:val="24"/>
        </w:rPr>
        <w:t>表</w:t>
      </w:r>
      <w:r>
        <w:rPr>
          <w:rFonts w:ascii="宋体" w:hAnsi="宋体" w:cs="宋体"/>
          <w:b/>
          <w:sz w:val="24"/>
        </w:rPr>
        <w:t>……………………………………………………………………………………………………</w:t>
      </w:r>
      <w:r>
        <w:rPr>
          <w:rFonts w:cs="宋体" w:ascii="宋体" w:hAnsi="宋体"/>
          <w:b/>
          <w:sz w:val="24"/>
        </w:rPr>
        <w:t>.35</w:t>
      </w:r>
    </w:p>
    <w:p>
      <w:pPr>
        <w:pStyle w:val="Normal"/>
        <w:spacing w:lineRule="auto" w:line="360"/>
        <w:rPr>
          <w:rFonts w:ascii="宋体" w:hAnsi="宋体" w:cs="宋体"/>
          <w:b/>
          <w:b/>
          <w:sz w:val="24"/>
        </w:rPr>
      </w:pPr>
      <w:r>
        <w:rPr>
          <w:rFonts w:ascii="宋体" w:hAnsi="宋体" w:cs="宋体"/>
          <w:b/>
          <w:sz w:val="24"/>
        </w:rPr>
        <w:t xml:space="preserve">表二十：开发部    工程项目管理 </w:t>
      </w:r>
      <w:r>
        <w:rPr>
          <w:rFonts w:cs="宋体" w:ascii="宋体" w:hAnsi="宋体"/>
          <w:b/>
          <w:sz w:val="24"/>
        </w:rPr>
        <w:t>KPI</w:t>
      </w:r>
      <w:r>
        <w:rPr>
          <w:rFonts w:ascii="宋体" w:hAnsi="宋体" w:cs="宋体"/>
          <w:b/>
          <w:sz w:val="24"/>
        </w:rPr>
        <w:t>表</w:t>
      </w:r>
      <w:r>
        <w:rPr>
          <w:rFonts w:ascii="宋体" w:hAnsi="宋体" w:cs="宋体"/>
          <w:b/>
          <w:sz w:val="24"/>
        </w:rPr>
        <w:t>……………………………………………………………………………………………………</w:t>
      </w:r>
      <w:r>
        <w:rPr>
          <w:rFonts w:cs="宋体" w:ascii="宋体" w:hAnsi="宋体"/>
          <w:b/>
          <w:sz w:val="24"/>
        </w:rPr>
        <w:t>.37</w:t>
      </w:r>
    </w:p>
    <w:p>
      <w:pPr>
        <w:pStyle w:val="Normal"/>
        <w:spacing w:lineRule="auto" w:line="360"/>
        <w:rPr>
          <w:rFonts w:ascii="宋体" w:hAnsi="宋体" w:cs="宋体"/>
          <w:b/>
          <w:b/>
          <w:sz w:val="24"/>
        </w:rPr>
      </w:pPr>
      <w:r>
        <w:rPr>
          <w:rFonts w:ascii="宋体" w:hAnsi="宋体" w:cs="宋体"/>
          <w:b/>
          <w:sz w:val="24"/>
        </w:rPr>
        <w:t xml:space="preserve">表二十一：开发部  经理         </w:t>
      </w:r>
      <w:r>
        <w:rPr>
          <w:rFonts w:cs="宋体" w:ascii="宋体" w:hAnsi="宋体"/>
          <w:b/>
          <w:sz w:val="24"/>
        </w:rPr>
        <w:t>KPI</w:t>
      </w:r>
      <w:r>
        <w:rPr>
          <w:rFonts w:ascii="宋体" w:hAnsi="宋体" w:cs="宋体"/>
          <w:b/>
          <w:sz w:val="24"/>
        </w:rPr>
        <w:t>表</w:t>
      </w:r>
      <w:r>
        <w:rPr>
          <w:rFonts w:ascii="宋体" w:hAnsi="宋体" w:cs="宋体"/>
          <w:b/>
          <w:sz w:val="24"/>
        </w:rPr>
        <w:t>……………………………………………………………………………………………………</w:t>
      </w:r>
      <w:r>
        <w:rPr>
          <w:rFonts w:cs="宋体" w:ascii="宋体" w:hAnsi="宋体"/>
          <w:b/>
          <w:sz w:val="24"/>
        </w:rPr>
        <w:t>.39</w:t>
      </w:r>
    </w:p>
    <w:p>
      <w:pPr>
        <w:pStyle w:val="Normal"/>
        <w:spacing w:lineRule="auto" w:line="360"/>
        <w:rPr>
          <w:rFonts w:ascii="宋体" w:hAnsi="宋体" w:cs="宋体"/>
          <w:b/>
          <w:b/>
          <w:sz w:val="24"/>
        </w:rPr>
      </w:pPr>
      <w:r>
        <w:rPr>
          <w:rFonts w:ascii="宋体" w:hAnsi="宋体" w:cs="宋体"/>
          <w:b/>
          <w:sz w:val="24"/>
        </w:rPr>
        <w:t xml:space="preserve">表二十二：总工室  设计员       </w:t>
      </w:r>
      <w:r>
        <w:rPr>
          <w:rFonts w:cs="宋体" w:ascii="宋体" w:hAnsi="宋体"/>
          <w:b/>
          <w:sz w:val="24"/>
        </w:rPr>
        <w:t>KPI</w:t>
      </w:r>
      <w:r>
        <w:rPr>
          <w:rFonts w:ascii="宋体" w:hAnsi="宋体" w:cs="宋体"/>
          <w:b/>
          <w:sz w:val="24"/>
        </w:rPr>
        <w:t>表</w:t>
      </w:r>
      <w:r>
        <w:rPr>
          <w:rFonts w:ascii="宋体" w:hAnsi="宋体" w:cs="宋体"/>
          <w:b/>
          <w:sz w:val="24"/>
        </w:rPr>
        <w:t>……………………………………………………………………………………………………</w:t>
      </w:r>
      <w:r>
        <w:rPr>
          <w:rFonts w:cs="宋体" w:ascii="宋体" w:hAnsi="宋体"/>
          <w:b/>
          <w:sz w:val="24"/>
        </w:rPr>
        <w:t>.42</w:t>
      </w:r>
    </w:p>
    <w:p>
      <w:pPr>
        <w:pStyle w:val="Normal"/>
        <w:spacing w:lineRule="auto" w:line="360"/>
        <w:rPr>
          <w:rFonts w:ascii="宋体" w:hAnsi="宋体" w:cs="宋体"/>
          <w:b/>
          <w:b/>
          <w:sz w:val="24"/>
        </w:rPr>
      </w:pPr>
      <w:r>
        <w:rPr>
          <w:rFonts w:ascii="宋体" w:hAnsi="宋体" w:cs="宋体"/>
          <w:b/>
          <w:sz w:val="24"/>
        </w:rPr>
        <w:t xml:space="preserve">表二十三：总工室  总工         </w:t>
      </w:r>
      <w:r>
        <w:rPr>
          <w:rFonts w:cs="宋体" w:ascii="宋体" w:hAnsi="宋体"/>
          <w:b/>
          <w:sz w:val="24"/>
        </w:rPr>
        <w:t>KPI</w:t>
      </w:r>
      <w:r>
        <w:rPr>
          <w:rFonts w:ascii="宋体" w:hAnsi="宋体" w:cs="宋体"/>
          <w:b/>
          <w:sz w:val="24"/>
        </w:rPr>
        <w:t>表</w:t>
      </w:r>
      <w:r>
        <w:rPr>
          <w:rFonts w:ascii="宋体" w:hAnsi="宋体" w:cs="宋体"/>
          <w:b/>
          <w:sz w:val="24"/>
        </w:rPr>
        <w:t>……………………………………………………………………………………………………</w:t>
      </w:r>
      <w:r>
        <w:rPr>
          <w:rFonts w:cs="宋体" w:ascii="宋体" w:hAnsi="宋体"/>
          <w:b/>
          <w:sz w:val="24"/>
        </w:rPr>
        <w:t>.44</w:t>
      </w:r>
    </w:p>
    <w:p>
      <w:pPr>
        <w:pStyle w:val="Normal"/>
        <w:spacing w:lineRule="auto" w:line="360"/>
        <w:rPr>
          <w:rFonts w:ascii="宋体" w:hAnsi="宋体" w:cs="宋体"/>
          <w:b/>
          <w:b/>
          <w:sz w:val="24"/>
        </w:rPr>
      </w:pPr>
      <w:r>
        <w:rPr>
          <w:rFonts w:ascii="宋体" w:hAnsi="宋体" w:cs="宋体"/>
          <w:b/>
          <w:sz w:val="24"/>
        </w:rPr>
        <w:t xml:space="preserve">表二十四：财务部  出纳         </w:t>
      </w:r>
      <w:r>
        <w:rPr>
          <w:rFonts w:cs="宋体" w:ascii="宋体" w:hAnsi="宋体"/>
          <w:b/>
          <w:sz w:val="24"/>
        </w:rPr>
        <w:t>KPI</w:t>
      </w:r>
      <w:r>
        <w:rPr>
          <w:rFonts w:ascii="宋体" w:hAnsi="宋体" w:cs="宋体"/>
          <w:b/>
          <w:sz w:val="24"/>
        </w:rPr>
        <w:t>表</w:t>
      </w:r>
      <w:r>
        <w:rPr>
          <w:rFonts w:ascii="宋体" w:hAnsi="宋体" w:cs="宋体"/>
          <w:b/>
          <w:sz w:val="24"/>
        </w:rPr>
        <w:t>……………………………………………………………………………………………………</w:t>
      </w:r>
      <w:r>
        <w:rPr>
          <w:rFonts w:cs="宋体" w:ascii="宋体" w:hAnsi="宋体"/>
          <w:b/>
          <w:sz w:val="24"/>
        </w:rPr>
        <w:t>.48</w:t>
      </w:r>
    </w:p>
    <w:p>
      <w:pPr>
        <w:pStyle w:val="Normal"/>
        <w:spacing w:lineRule="auto" w:line="360"/>
        <w:rPr>
          <w:rFonts w:ascii="宋体" w:hAnsi="宋体" w:cs="宋体"/>
          <w:b/>
          <w:b/>
          <w:sz w:val="24"/>
        </w:rPr>
      </w:pPr>
      <w:r>
        <w:rPr>
          <w:rFonts w:ascii="宋体" w:hAnsi="宋体" w:cs="宋体"/>
          <w:b/>
          <w:sz w:val="24"/>
        </w:rPr>
        <w:t>表二十五：财务部  会计（集团帐务）</w:t>
      </w:r>
      <w:r>
        <w:rPr>
          <w:rFonts w:cs="宋体" w:ascii="宋体" w:hAnsi="宋体"/>
          <w:b/>
          <w:sz w:val="24"/>
        </w:rPr>
        <w:t>KPI</w:t>
      </w:r>
      <w:r>
        <w:rPr>
          <w:rFonts w:ascii="宋体" w:hAnsi="宋体" w:cs="宋体"/>
          <w:b/>
          <w:sz w:val="24"/>
        </w:rPr>
        <w:t>表</w:t>
      </w:r>
      <w:r>
        <w:rPr>
          <w:rFonts w:ascii="宋体" w:hAnsi="宋体" w:cs="宋体"/>
          <w:b/>
          <w:sz w:val="24"/>
        </w:rPr>
        <w:t>…………………………………………………………………</w:t>
      </w:r>
      <w:r>
        <w:rPr>
          <w:rFonts w:ascii="宋体" w:hAnsi="宋体" w:cs="宋体"/>
          <w:b/>
          <w:sz w:val="24"/>
        </w:rPr>
        <w:t xml:space="preserve"> </w:t>
      </w:r>
      <w:r>
        <w:rPr>
          <w:rFonts w:ascii="宋体" w:hAnsi="宋体" w:cs="宋体"/>
          <w:b/>
          <w:sz w:val="24"/>
        </w:rPr>
        <w:t>……………………………</w:t>
      </w:r>
      <w:r>
        <w:rPr>
          <w:rFonts w:cs="宋体" w:ascii="宋体" w:hAnsi="宋体"/>
          <w:b/>
          <w:sz w:val="24"/>
        </w:rPr>
        <w:t>.50</w:t>
      </w:r>
    </w:p>
    <w:p>
      <w:pPr>
        <w:pStyle w:val="Normal"/>
        <w:spacing w:lineRule="auto" w:line="360"/>
        <w:rPr>
          <w:rFonts w:ascii="宋体" w:hAnsi="宋体" w:cs="宋体"/>
          <w:b/>
          <w:b/>
          <w:sz w:val="24"/>
        </w:rPr>
      </w:pPr>
      <w:r>
        <w:rPr>
          <w:rFonts w:ascii="宋体" w:hAnsi="宋体" w:cs="宋体"/>
          <w:b/>
          <w:sz w:val="24"/>
        </w:rPr>
        <w:t>表二十六：财务部  会计（项目帐务）</w:t>
      </w:r>
      <w:r>
        <w:rPr>
          <w:rFonts w:cs="宋体" w:ascii="宋体" w:hAnsi="宋体"/>
          <w:b/>
          <w:sz w:val="24"/>
        </w:rPr>
        <w:t>KPI</w:t>
      </w:r>
      <w:r>
        <w:rPr>
          <w:rFonts w:ascii="宋体" w:hAnsi="宋体" w:cs="宋体"/>
          <w:b/>
          <w:sz w:val="24"/>
        </w:rPr>
        <w:t>表</w:t>
      </w:r>
      <w:r>
        <w:rPr>
          <w:rFonts w:ascii="宋体" w:hAnsi="宋体" w:cs="宋体"/>
          <w:b/>
          <w:sz w:val="24"/>
        </w:rPr>
        <w:t>…………………………………………………………………</w:t>
      </w:r>
      <w:r>
        <w:rPr>
          <w:rFonts w:ascii="宋体" w:hAnsi="宋体" w:cs="宋体"/>
          <w:b/>
          <w:sz w:val="24"/>
        </w:rPr>
        <w:t xml:space="preserve"> </w:t>
      </w:r>
      <w:r>
        <w:rPr>
          <w:rFonts w:ascii="宋体" w:hAnsi="宋体" w:cs="宋体"/>
          <w:b/>
          <w:sz w:val="24"/>
        </w:rPr>
        <w:t>……………………………</w:t>
      </w:r>
      <w:r>
        <w:rPr>
          <w:rFonts w:cs="宋体" w:ascii="宋体" w:hAnsi="宋体"/>
          <w:b/>
          <w:sz w:val="24"/>
        </w:rPr>
        <w:t>.52</w:t>
      </w:r>
    </w:p>
    <w:p>
      <w:pPr>
        <w:pStyle w:val="Normal"/>
        <w:spacing w:lineRule="auto" w:line="360"/>
        <w:rPr>
          <w:rFonts w:ascii="宋体" w:hAnsi="宋体" w:cs="宋体"/>
          <w:b/>
          <w:b/>
          <w:sz w:val="24"/>
        </w:rPr>
      </w:pPr>
      <w:r>
        <w:rPr>
          <w:rFonts w:ascii="宋体" w:hAnsi="宋体" w:cs="宋体"/>
          <w:b/>
          <w:sz w:val="24"/>
        </w:rPr>
        <w:t xml:space="preserve">表二十七：财务部  经理         </w:t>
      </w:r>
      <w:r>
        <w:rPr>
          <w:rFonts w:cs="宋体" w:ascii="宋体" w:hAnsi="宋体"/>
          <w:b/>
          <w:sz w:val="24"/>
        </w:rPr>
        <w:t>KPI</w:t>
      </w:r>
      <w:r>
        <w:rPr>
          <w:rFonts w:ascii="宋体" w:hAnsi="宋体" w:cs="宋体"/>
          <w:b/>
          <w:sz w:val="24"/>
        </w:rPr>
        <w:t>表</w:t>
      </w:r>
      <w:r>
        <w:rPr>
          <w:rFonts w:ascii="宋体" w:hAnsi="宋体" w:cs="宋体"/>
          <w:b/>
          <w:sz w:val="24"/>
        </w:rPr>
        <w:t>…………………………………………………</w:t>
      </w:r>
      <w:r>
        <w:rPr>
          <w:rFonts w:cs="宋体" w:ascii="宋体" w:hAnsi="宋体"/>
          <w:b/>
          <w:sz w:val="24"/>
        </w:rPr>
        <w:t>.</w:t>
      </w:r>
      <w:r>
        <w:rPr>
          <w:rFonts w:cs="宋体" w:ascii="宋体" w:hAnsi="宋体"/>
          <w:b/>
          <w:sz w:val="24"/>
        </w:rPr>
        <w:t>…………………</w:t>
      </w:r>
      <w:r>
        <w:rPr>
          <w:rFonts w:cs="宋体" w:ascii="宋体" w:hAnsi="宋体"/>
          <w:b/>
          <w:sz w:val="24"/>
        </w:rPr>
        <w:t xml:space="preserve"> </w:t>
      </w:r>
      <w:r>
        <w:rPr>
          <w:rFonts w:cs="宋体" w:ascii="宋体" w:hAnsi="宋体"/>
          <w:b/>
          <w:sz w:val="24"/>
        </w:rPr>
        <w:t>……………………………</w:t>
      </w:r>
      <w:r>
        <w:rPr>
          <w:rFonts w:cs="宋体" w:ascii="宋体" w:hAnsi="宋体"/>
          <w:b/>
          <w:sz w:val="24"/>
        </w:rPr>
        <w:t>.54</w:t>
      </w:r>
    </w:p>
    <w:p>
      <w:pPr>
        <w:pStyle w:val="Normal"/>
        <w:spacing w:lineRule="auto" w:line="360"/>
        <w:rPr>
          <w:rFonts w:ascii="宋体" w:hAnsi="宋体" w:cs="宋体"/>
          <w:b/>
          <w:b/>
          <w:sz w:val="24"/>
        </w:rPr>
      </w:pPr>
      <w:r>
        <w:rPr>
          <w:rFonts w:ascii="宋体" w:hAnsi="宋体" w:cs="宋体"/>
          <w:b/>
          <w:sz w:val="24"/>
        </w:rPr>
        <w:t xml:space="preserve">表二十八：资金部  融资专员    </w:t>
      </w:r>
      <w:r>
        <w:rPr>
          <w:rFonts w:cs="宋体" w:ascii="宋体" w:hAnsi="宋体"/>
          <w:b/>
          <w:sz w:val="24"/>
        </w:rPr>
        <w:t>KPI</w:t>
      </w:r>
      <w:r>
        <w:rPr>
          <w:rFonts w:ascii="宋体" w:hAnsi="宋体" w:cs="宋体"/>
          <w:b/>
          <w:sz w:val="24"/>
        </w:rPr>
        <w:t>表</w:t>
      </w:r>
      <w:r>
        <w:rPr>
          <w:rFonts w:ascii="宋体" w:hAnsi="宋体" w:cs="宋体"/>
          <w:b/>
          <w:sz w:val="24"/>
        </w:rPr>
        <w:t>………………………………………………………………………</w:t>
      </w:r>
      <w:r>
        <w:rPr>
          <w:rFonts w:cs="宋体" w:ascii="宋体" w:hAnsi="宋体"/>
          <w:b/>
          <w:sz w:val="24"/>
        </w:rPr>
        <w:t>.</w:t>
      </w:r>
      <w:r>
        <w:rPr>
          <w:rFonts w:cs="宋体" w:ascii="宋体" w:hAnsi="宋体"/>
          <w:b/>
          <w:sz w:val="24"/>
        </w:rPr>
        <w:t>……………………………</w:t>
      </w:r>
      <w:r>
        <w:rPr>
          <w:rFonts w:cs="宋体" w:ascii="宋体" w:hAnsi="宋体"/>
          <w:b/>
          <w:sz w:val="24"/>
        </w:rPr>
        <w:t>.58</w:t>
      </w:r>
    </w:p>
    <w:p>
      <w:pPr>
        <w:pStyle w:val="Normal"/>
        <w:spacing w:lineRule="auto" w:line="360"/>
        <w:rPr>
          <w:rFonts w:ascii="宋体" w:hAnsi="宋体" w:cs="宋体"/>
          <w:b/>
          <w:b/>
          <w:sz w:val="24"/>
        </w:rPr>
      </w:pPr>
      <w:r>
        <w:rPr>
          <w:rFonts w:ascii="宋体" w:hAnsi="宋体" w:cs="宋体"/>
          <w:b/>
          <w:sz w:val="24"/>
        </w:rPr>
        <w:t xml:space="preserve">表二十九：资金部  经理        </w:t>
      </w:r>
      <w:r>
        <w:rPr>
          <w:rFonts w:cs="宋体" w:ascii="宋体" w:hAnsi="宋体"/>
          <w:b/>
          <w:sz w:val="24"/>
        </w:rPr>
        <w:t>KPI</w:t>
      </w:r>
      <w:r>
        <w:rPr>
          <w:rFonts w:ascii="宋体" w:hAnsi="宋体" w:cs="宋体"/>
          <w:b/>
          <w:sz w:val="24"/>
        </w:rPr>
        <w:t>表</w:t>
      </w:r>
      <w:r>
        <w:rPr>
          <w:rFonts w:ascii="宋体" w:hAnsi="宋体" w:cs="宋体"/>
          <w:b/>
          <w:sz w:val="24"/>
        </w:rPr>
        <w:t>……………………………………………………………………………………………………</w:t>
      </w:r>
      <w:r>
        <w:rPr>
          <w:rFonts w:cs="宋体" w:ascii="宋体" w:hAnsi="宋体"/>
          <w:b/>
          <w:sz w:val="24"/>
        </w:rPr>
        <w:t>..59</w:t>
      </w:r>
    </w:p>
    <w:p>
      <w:pPr>
        <w:pStyle w:val="Normal"/>
        <w:spacing w:lineRule="auto" w:line="360"/>
        <w:rPr>
          <w:rFonts w:ascii="宋体" w:hAnsi="宋体" w:cs="宋体"/>
          <w:b/>
          <w:b/>
          <w:sz w:val="24"/>
        </w:rPr>
      </w:pPr>
      <w:r>
        <w:rPr>
          <w:rFonts w:cs="宋体" w:ascii="宋体" w:hAnsi="宋体"/>
          <w:b/>
          <w:sz w:val="24"/>
        </w:rPr>
      </w:r>
    </w:p>
    <w:p>
      <w:pPr>
        <w:pStyle w:val="Normal"/>
        <w:spacing w:lineRule="auto" w:line="360"/>
        <w:rPr>
          <w:rFonts w:ascii="宋体" w:hAnsi="宋体" w:cs="宋体"/>
          <w:sz w:val="24"/>
        </w:rPr>
      </w:pPr>
      <w:r>
        <w:rPr>
          <w:rFonts w:cs="宋体" w:ascii="宋体" w:hAnsi="宋体"/>
          <w:sz w:val="24"/>
        </w:rPr>
      </w:r>
    </w:p>
    <w:p>
      <w:pPr>
        <w:pStyle w:val="Normal"/>
        <w:spacing w:lineRule="auto" w:line="360"/>
        <w:rPr>
          <w:rFonts w:ascii="宋体" w:hAnsi="宋体" w:cs="宋体"/>
          <w:sz w:val="24"/>
        </w:rPr>
      </w:pPr>
      <w:r>
        <w:rPr>
          <w:rFonts w:cs="宋体" w:ascii="宋体" w:hAnsi="宋体"/>
          <w:sz w:val="24"/>
        </w:rPr>
      </w:r>
    </w:p>
    <w:p>
      <w:pPr>
        <w:pStyle w:val="Normal"/>
        <w:spacing w:lineRule="auto" w:line="360"/>
        <w:rPr>
          <w:rFonts w:ascii="宋体" w:hAnsi="宋体" w:cs="宋体"/>
          <w:sz w:val="24"/>
        </w:rPr>
      </w:pPr>
      <w:r>
        <w:rPr>
          <w:rFonts w:cs="宋体" w:ascii="宋体" w:hAnsi="宋体"/>
          <w:sz w:val="24"/>
        </w:rPr>
      </w:r>
    </w:p>
    <w:p>
      <w:pPr>
        <w:pStyle w:val="Normal"/>
        <w:spacing w:lineRule="auto" w:line="360"/>
        <w:rPr>
          <w:rFonts w:ascii="宋体" w:hAnsi="宋体" w:cs="宋体"/>
          <w:sz w:val="24"/>
        </w:rPr>
      </w:pPr>
      <w:r>
        <w:rPr>
          <w:rFonts w:cs="宋体" w:ascii="宋体" w:hAnsi="宋体"/>
          <w:sz w:val="24"/>
        </w:rPr>
      </w:r>
    </w:p>
    <w:p>
      <w:pPr>
        <w:pStyle w:val="Normal"/>
        <w:spacing w:lineRule="auto" w:line="360"/>
        <w:rPr>
          <w:rFonts w:ascii="宋体" w:hAnsi="宋体" w:cs="宋体"/>
          <w:sz w:val="24"/>
        </w:rPr>
      </w:pPr>
      <w:r>
        <w:rPr>
          <w:rFonts w:cs="宋体" w:ascii="宋体" w:hAnsi="宋体"/>
          <w:sz w:val="24"/>
        </w:rPr>
      </w:r>
    </w:p>
    <w:p>
      <w:pPr>
        <w:pStyle w:val="Normal"/>
        <w:spacing w:lineRule="auto" w:line="360"/>
        <w:rPr>
          <w:rFonts w:ascii="宋体" w:hAnsi="宋体" w:cs="宋体"/>
          <w:sz w:val="24"/>
        </w:rPr>
      </w:pPr>
      <w:r>
        <w:rPr>
          <w:rFonts w:cs="宋体" w:ascii="宋体" w:hAnsi="宋体"/>
          <w:sz w:val="24"/>
        </w:rPr>
      </w:r>
    </w:p>
    <w:p>
      <w:pPr>
        <w:pStyle w:val="Normal"/>
        <w:spacing w:lineRule="auto" w:line="360"/>
        <w:rPr>
          <w:rFonts w:ascii="宋体" w:hAnsi="宋体" w:cs="宋体"/>
          <w:sz w:val="24"/>
        </w:rPr>
      </w:pPr>
      <w:r>
        <w:rPr>
          <w:rFonts w:cs="宋体" w:ascii="宋体" w:hAnsi="宋体"/>
          <w:sz w:val="24"/>
        </w:rPr>
      </w:r>
    </w:p>
    <w:p>
      <w:pPr>
        <w:pStyle w:val="Normal"/>
        <w:spacing w:lineRule="auto" w:line="360"/>
        <w:rPr>
          <w:rFonts w:ascii="宋体" w:hAnsi="宋体" w:cs="宋体"/>
          <w:sz w:val="24"/>
        </w:rPr>
      </w:pPr>
      <w:r>
        <w:rPr>
          <w:rFonts w:cs="宋体" w:ascii="宋体" w:hAnsi="宋体"/>
          <w:sz w:val="24"/>
        </w:rPr>
      </w:r>
    </w:p>
    <w:p>
      <w:pPr>
        <w:pStyle w:val="Normal"/>
        <w:spacing w:lineRule="auto" w:line="360"/>
        <w:rPr>
          <w:rFonts w:ascii="宋体" w:hAnsi="宋体" w:cs="宋体"/>
          <w:sz w:val="24"/>
        </w:rPr>
      </w:pPr>
      <w:r>
        <w:rPr>
          <w:rFonts w:cs="宋体" w:ascii="宋体" w:hAnsi="宋体"/>
          <w:sz w:val="24"/>
        </w:rPr>
      </w:r>
    </w:p>
    <w:p>
      <w:pPr>
        <w:pStyle w:val="Normal"/>
        <w:spacing w:lineRule="auto" w:line="360"/>
        <w:rPr>
          <w:rFonts w:ascii="宋体" w:hAnsi="宋体" w:cs="宋体"/>
          <w:sz w:val="24"/>
        </w:rPr>
      </w:pPr>
      <w:r>
        <w:rPr>
          <w:rFonts w:cs="宋体" w:ascii="宋体" w:hAnsi="宋体"/>
          <w:sz w:val="24"/>
        </w:rPr>
      </w:r>
    </w:p>
    <w:p>
      <w:pPr>
        <w:pStyle w:val="Contents1"/>
        <w:rPr/>
      </w:pPr>
      <w:r>
        <w:rPr/>
        <w:t>表一：人力资源部部长  关键工作指标（</w:t>
      </w:r>
      <w:r>
        <w:rPr/>
        <w:t>KPI</w:t>
      </w:r>
      <w:r>
        <w:rPr/>
        <w:t>）组成表：</w:t>
      </w:r>
    </w:p>
    <w:tbl>
      <w:tblPr>
        <w:tblW w:w="15120" w:type="dxa"/>
        <w:jc w:val="start"/>
        <w:tblInd w:w="108" w:type="dxa"/>
        <w:tblLayout w:type="fixed"/>
        <w:tblCellMar>
          <w:top w:w="0" w:type="dxa"/>
          <w:start w:w="108" w:type="dxa"/>
          <w:bottom w:w="0" w:type="dxa"/>
          <w:end w:w="108" w:type="dxa"/>
        </w:tblCellMar>
      </w:tblPr>
      <w:tblGrid>
        <w:gridCol w:w="828"/>
        <w:gridCol w:w="1068"/>
        <w:gridCol w:w="1980"/>
        <w:gridCol w:w="900"/>
        <w:gridCol w:w="2798"/>
        <w:gridCol w:w="816"/>
        <w:gridCol w:w="1870"/>
        <w:gridCol w:w="2880"/>
        <w:gridCol w:w="1980"/>
      </w:tblGrid>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序号</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具体工作</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cs="宋体" w:ascii="宋体" w:hAnsi="宋体"/>
                <w:b/>
                <w:sz w:val="24"/>
              </w:rPr>
              <w:t>KPI</w:t>
            </w:r>
            <w:r>
              <w:rPr>
                <w:rFonts w:ascii="宋体" w:hAnsi="宋体" w:cs="宋体"/>
                <w:b/>
                <w:sz w:val="24"/>
              </w:rPr>
              <w:t>（关键工作指标）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考核周期</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cs="宋体" w:ascii="宋体" w:hAnsi="宋体"/>
                <w:b/>
                <w:sz w:val="24"/>
              </w:rPr>
              <w:t>KPI</w:t>
            </w:r>
            <w:r>
              <w:rPr>
                <w:rFonts w:ascii="宋体" w:hAnsi="宋体" w:cs="宋体"/>
                <w:b/>
                <w:sz w:val="24"/>
              </w:rPr>
              <w:t>说明</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权重</w:t>
            </w:r>
          </w:p>
        </w:tc>
        <w:tc>
          <w:tcPr>
            <w:tcW w:w="187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计算方式</w:t>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信息来源</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考核目的</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cs="宋体" w:ascii="宋体" w:hAnsi="宋体"/>
                <w:b/>
                <w:sz w:val="24"/>
              </w:rPr>
              <w:t>1</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工资管理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工资差错次数</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季度</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员工工资发放的出错次数</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cs="宋体" w:ascii="宋体" w:hAnsi="宋体"/>
                <w:b/>
                <w:sz w:val="24"/>
              </w:rPr>
              <w:t>20</w:t>
            </w:r>
            <w:r>
              <w:rPr>
                <w:rFonts w:ascii="宋体" w:hAnsi="宋体" w:cs="宋体"/>
                <w:b/>
                <w:sz w:val="24"/>
              </w:rPr>
              <w:t>％</w:t>
            </w:r>
          </w:p>
        </w:tc>
        <w:tc>
          <w:tcPr>
            <w:tcW w:w="187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出现一次差错减少</w:t>
            </w:r>
            <w:r>
              <w:rPr>
                <w:rFonts w:cs="宋体" w:ascii="宋体" w:hAnsi="宋体"/>
                <w:b/>
                <w:sz w:val="24"/>
              </w:rPr>
              <w:t>5</w:t>
            </w:r>
            <w:r>
              <w:rPr>
                <w:rFonts w:ascii="宋体" w:hAnsi="宋体" w:cs="宋体"/>
                <w:b/>
                <w:sz w:val="24"/>
              </w:rPr>
              <w:t>分，出现</w:t>
            </w:r>
            <w:r>
              <w:rPr>
                <w:rFonts w:cs="宋体" w:ascii="宋体" w:hAnsi="宋体"/>
                <w:b/>
                <w:sz w:val="24"/>
              </w:rPr>
              <w:t>3</w:t>
            </w:r>
            <w:r>
              <w:rPr>
                <w:rFonts w:ascii="宋体" w:hAnsi="宋体" w:cs="宋体"/>
                <w:b/>
                <w:sz w:val="24"/>
              </w:rPr>
              <w:t>次为</w:t>
            </w:r>
            <w:r>
              <w:rPr>
                <w:rFonts w:cs="宋体" w:ascii="宋体" w:hAnsi="宋体"/>
                <w:b/>
                <w:sz w:val="24"/>
              </w:rPr>
              <w:t>0</w:t>
            </w:r>
            <w:r>
              <w:rPr>
                <w:rFonts w:ascii="宋体" w:hAnsi="宋体" w:cs="宋体"/>
                <w:b/>
                <w:sz w:val="24"/>
              </w:rPr>
              <w:t>分</w:t>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由公司财务部、人力资源部经理提供帐目表单</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保证公司按时准确发放</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cs="宋体" w:ascii="宋体" w:hAnsi="宋体"/>
                <w:b/>
                <w:sz w:val="24"/>
              </w:rPr>
              <w:t>2</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员工福利保险管理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员工福利保险差错次数</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季度</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rPr>
                <w:rFonts w:ascii="宋体" w:hAnsi="宋体" w:cs="宋体"/>
                <w:b/>
                <w:b/>
                <w:sz w:val="24"/>
              </w:rPr>
            </w:pPr>
            <w:r>
              <w:rPr>
                <w:rFonts w:ascii="宋体" w:hAnsi="宋体" w:cs="宋体"/>
                <w:b/>
                <w:sz w:val="24"/>
              </w:rPr>
              <w:t>员工福利保险办理的及时性及出错率</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cs="宋体" w:ascii="宋体" w:hAnsi="宋体"/>
                <w:b/>
                <w:sz w:val="24"/>
              </w:rPr>
              <w:t>20</w:t>
            </w:r>
            <w:r>
              <w:rPr>
                <w:rFonts w:ascii="宋体" w:hAnsi="宋体" w:cs="宋体"/>
                <w:b/>
                <w:sz w:val="24"/>
              </w:rPr>
              <w:t>％</w:t>
            </w:r>
          </w:p>
        </w:tc>
        <w:tc>
          <w:tcPr>
            <w:tcW w:w="187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差错次数每增加一次减少</w:t>
            </w:r>
            <w:r>
              <w:rPr>
                <w:rFonts w:cs="宋体" w:ascii="宋体" w:hAnsi="宋体"/>
                <w:b/>
                <w:sz w:val="24"/>
              </w:rPr>
              <w:t>5</w:t>
            </w:r>
            <w:r>
              <w:rPr>
                <w:rFonts w:ascii="宋体" w:hAnsi="宋体" w:cs="宋体"/>
                <w:b/>
                <w:sz w:val="24"/>
              </w:rPr>
              <w:t>分，</w:t>
            </w:r>
            <w:r>
              <w:rPr>
                <w:rFonts w:cs="宋体" w:ascii="宋体" w:hAnsi="宋体"/>
                <w:b/>
                <w:sz w:val="24"/>
              </w:rPr>
              <w:t>3</w:t>
            </w:r>
            <w:r>
              <w:rPr>
                <w:rFonts w:ascii="宋体" w:hAnsi="宋体" w:cs="宋体"/>
                <w:b/>
                <w:sz w:val="24"/>
              </w:rPr>
              <w:t>次差错为</w:t>
            </w:r>
            <w:r>
              <w:rPr>
                <w:rFonts w:cs="宋体" w:ascii="宋体" w:hAnsi="宋体"/>
                <w:b/>
                <w:sz w:val="24"/>
              </w:rPr>
              <w:t>0</w:t>
            </w:r>
            <w:r>
              <w:rPr>
                <w:rFonts w:ascii="宋体" w:hAnsi="宋体" w:cs="宋体"/>
                <w:b/>
                <w:sz w:val="24"/>
              </w:rPr>
              <w:t>分</w:t>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由公司财务部、人力资源部经理提供帐目表单</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保证员工福利工作开展顺利</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cs="宋体" w:ascii="宋体" w:hAnsi="宋体"/>
                <w:b/>
                <w:sz w:val="24"/>
              </w:rPr>
              <w:t>3</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劳动合同管理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劳动合同的及时性</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季度</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劳动合同签定、变更、续订和终止的及时性；员工入、离职手续办理的及时性。</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cs="宋体" w:ascii="宋体" w:hAnsi="宋体"/>
                <w:b/>
                <w:sz w:val="24"/>
              </w:rPr>
              <w:t>15</w:t>
            </w:r>
            <w:r>
              <w:rPr>
                <w:rFonts w:ascii="宋体" w:hAnsi="宋体" w:cs="宋体"/>
                <w:b/>
                <w:sz w:val="24"/>
              </w:rPr>
              <w:t>％</w:t>
            </w:r>
          </w:p>
        </w:tc>
        <w:tc>
          <w:tcPr>
            <w:tcW w:w="187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差错次数每增加一次减少</w:t>
            </w:r>
            <w:r>
              <w:rPr>
                <w:rFonts w:cs="宋体" w:ascii="宋体" w:hAnsi="宋体"/>
                <w:b/>
                <w:sz w:val="24"/>
              </w:rPr>
              <w:t>5</w:t>
            </w:r>
            <w:r>
              <w:rPr>
                <w:rFonts w:ascii="宋体" w:hAnsi="宋体" w:cs="宋体"/>
                <w:b/>
                <w:sz w:val="24"/>
              </w:rPr>
              <w:t>分，</w:t>
            </w:r>
            <w:r>
              <w:rPr>
                <w:rFonts w:cs="宋体" w:ascii="宋体" w:hAnsi="宋体"/>
                <w:b/>
                <w:sz w:val="24"/>
              </w:rPr>
              <w:t>3</w:t>
            </w:r>
            <w:r>
              <w:rPr>
                <w:rFonts w:ascii="宋体" w:hAnsi="宋体" w:cs="宋体"/>
                <w:b/>
                <w:sz w:val="24"/>
              </w:rPr>
              <w:t>次差错为</w:t>
            </w:r>
            <w:r>
              <w:rPr>
                <w:rFonts w:cs="宋体" w:ascii="宋体" w:hAnsi="宋体"/>
                <w:b/>
                <w:sz w:val="24"/>
              </w:rPr>
              <w:t>0</w:t>
            </w:r>
            <w:r>
              <w:rPr>
                <w:rFonts w:ascii="宋体" w:hAnsi="宋体" w:cs="宋体"/>
                <w:b/>
                <w:sz w:val="24"/>
              </w:rPr>
              <w:t>分</w:t>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人力资源部经理收集到的差错次数为准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保证公司后勤管理工作顺利进行</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cs="宋体" w:ascii="宋体" w:hAnsi="宋体"/>
                <w:b/>
                <w:sz w:val="24"/>
              </w:rPr>
              <w:t>4</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人员档案管理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人员档案管理的出错率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季度</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人员档案管理的完整性</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cs="宋体" w:ascii="宋体" w:hAnsi="宋体"/>
                <w:b/>
                <w:sz w:val="24"/>
              </w:rPr>
              <w:t>10</w:t>
            </w:r>
            <w:r>
              <w:rPr>
                <w:rFonts w:ascii="宋体" w:hAnsi="宋体" w:cs="宋体"/>
                <w:b/>
                <w:sz w:val="24"/>
              </w:rPr>
              <w:t>％</w:t>
            </w:r>
          </w:p>
        </w:tc>
        <w:tc>
          <w:tcPr>
            <w:tcW w:w="187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差错次数每增加一次减少</w:t>
            </w:r>
            <w:r>
              <w:rPr>
                <w:rFonts w:cs="宋体" w:ascii="宋体" w:hAnsi="宋体"/>
                <w:b/>
                <w:sz w:val="24"/>
              </w:rPr>
              <w:t>5</w:t>
            </w:r>
            <w:r>
              <w:rPr>
                <w:rFonts w:ascii="宋体" w:hAnsi="宋体" w:cs="宋体"/>
                <w:b/>
                <w:sz w:val="24"/>
              </w:rPr>
              <w:t>分，</w:t>
            </w:r>
            <w:r>
              <w:rPr>
                <w:rFonts w:cs="宋体" w:ascii="宋体" w:hAnsi="宋体"/>
                <w:b/>
                <w:sz w:val="24"/>
              </w:rPr>
              <w:t>3</w:t>
            </w:r>
            <w:r>
              <w:rPr>
                <w:rFonts w:ascii="宋体" w:hAnsi="宋体" w:cs="宋体"/>
                <w:b/>
                <w:sz w:val="24"/>
              </w:rPr>
              <w:t>次差错为</w:t>
            </w:r>
            <w:r>
              <w:rPr>
                <w:rFonts w:cs="宋体" w:ascii="宋体" w:hAnsi="宋体"/>
                <w:b/>
                <w:sz w:val="24"/>
              </w:rPr>
              <w:t>0</w:t>
            </w:r>
            <w:r>
              <w:rPr>
                <w:rFonts w:ascii="宋体" w:hAnsi="宋体" w:cs="宋体"/>
                <w:b/>
                <w:sz w:val="24"/>
              </w:rPr>
              <w:t>分</w:t>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定期抽查档案管理的完整性</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保证人员基本资料完整</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cs="宋体" w:ascii="宋体" w:hAnsi="宋体"/>
                <w:b/>
                <w:sz w:val="24"/>
              </w:rPr>
              <w:t>5</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招聘管理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员工招聘各部门满意度</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季度</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在规定的时间内招聘到满足各部门要求的员工（时间、员工数、员工质量）</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cs="宋体" w:ascii="宋体" w:hAnsi="宋体"/>
                <w:b/>
                <w:sz w:val="24"/>
              </w:rPr>
              <w:t>30</w:t>
            </w:r>
            <w:r>
              <w:rPr>
                <w:rFonts w:ascii="宋体" w:hAnsi="宋体" w:cs="宋体"/>
                <w:b/>
                <w:sz w:val="24"/>
              </w:rPr>
              <w:t>％</w:t>
            </w:r>
          </w:p>
        </w:tc>
        <w:tc>
          <w:tcPr>
            <w:tcW w:w="187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满意度百分比</w:t>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各部门填写招聘满意度调查表</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招聘合适的员工以满足公司的发展需要</w:t>
            </w:r>
          </w:p>
        </w:tc>
      </w:tr>
      <w:tr>
        <w:trPr>
          <w:trHeight w:val="754"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cs="宋体" w:ascii="宋体" w:hAnsi="宋体"/>
                <w:b/>
                <w:sz w:val="24"/>
              </w:rPr>
              <w:t>6</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人员状况分析管理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人员基本情况分析报告</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季度</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人员基本情况统计、分析、建议报告的合理性</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cs="宋体" w:ascii="宋体" w:hAnsi="宋体"/>
                <w:b/>
                <w:sz w:val="24"/>
              </w:rPr>
              <w:t>15</w:t>
            </w:r>
            <w:r>
              <w:rPr>
                <w:rFonts w:ascii="宋体" w:hAnsi="宋体" w:cs="宋体"/>
                <w:b/>
                <w:sz w:val="24"/>
              </w:rPr>
              <w:t>％</w:t>
            </w:r>
          </w:p>
        </w:tc>
        <w:tc>
          <w:tcPr>
            <w:tcW w:w="187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按照报告质量评分</w:t>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统计分析报告</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协助部门经理对人员状况分析</w:t>
            </w:r>
          </w:p>
        </w:tc>
      </w:tr>
      <w:tr>
        <w:trPr>
          <w:trHeight w:val="184" w:hRule="atLeast"/>
        </w:trPr>
        <w:tc>
          <w:tcPr>
            <w:tcW w:w="13140" w:type="dxa"/>
            <w:gridSpan w:val="8"/>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 w:val="24"/>
              </w:rPr>
            </w:pPr>
            <w:r>
              <w:rPr>
                <w:rFonts w:ascii="宋体" w:hAnsi="宋体" w:cs="宋体"/>
                <w:b/>
                <w:sz w:val="24"/>
              </w:rPr>
              <w:t>总分统计</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76"/>
              <w:jc w:val="center"/>
              <w:rPr>
                <w:rFonts w:ascii="宋体" w:hAnsi="宋体" w:cs="宋体"/>
                <w:b/>
                <w:b/>
                <w:sz w:val="24"/>
              </w:rPr>
            </w:pPr>
            <w:r>
              <w:rPr>
                <w:rFonts w:cs="宋体" w:ascii="宋体" w:hAnsi="宋体"/>
                <w:b/>
                <w:sz w:val="24"/>
              </w:rPr>
            </w:r>
          </w:p>
        </w:tc>
      </w:tr>
    </w:tbl>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Contents1"/>
        <w:rPr/>
      </w:pPr>
      <w:r>
        <w:rPr/>
        <w:t>表二：人力资源部  人力资源专员  关键工作指标（</w:t>
      </w:r>
      <w:r>
        <w:rPr/>
        <w:t>KPI</w:t>
      </w:r>
      <w:r>
        <w:rPr/>
        <w:t>）组成表：</w:t>
      </w:r>
    </w:p>
    <w:tbl>
      <w:tblPr>
        <w:tblW w:w="15120" w:type="dxa"/>
        <w:jc w:val="start"/>
        <w:tblInd w:w="108" w:type="dxa"/>
        <w:tblLayout w:type="fixed"/>
        <w:tblCellMar>
          <w:top w:w="0" w:type="dxa"/>
          <w:start w:w="108" w:type="dxa"/>
          <w:bottom w:w="0" w:type="dxa"/>
          <w:end w:w="108" w:type="dxa"/>
        </w:tblCellMar>
      </w:tblPr>
      <w:tblGrid>
        <w:gridCol w:w="828"/>
        <w:gridCol w:w="1068"/>
        <w:gridCol w:w="1980"/>
        <w:gridCol w:w="900"/>
        <w:gridCol w:w="2532"/>
        <w:gridCol w:w="816"/>
        <w:gridCol w:w="2632"/>
        <w:gridCol w:w="2384"/>
        <w:gridCol w:w="1980"/>
      </w:tblGrid>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序号</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具体工作</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KPI</w:t>
            </w:r>
            <w:r>
              <w:rPr>
                <w:rFonts w:ascii="宋体" w:hAnsi="宋体" w:cs="宋体"/>
                <w:b/>
                <w:szCs w:val="21"/>
              </w:rPr>
              <w:t>（关键工作指标）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考核周期</w:t>
            </w:r>
          </w:p>
        </w:tc>
        <w:tc>
          <w:tcPr>
            <w:tcW w:w="25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KPI</w:t>
            </w:r>
            <w:r>
              <w:rPr>
                <w:rFonts w:ascii="宋体" w:hAnsi="宋体" w:cs="宋体"/>
                <w:b/>
                <w:szCs w:val="21"/>
              </w:rPr>
              <w:t>说明</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权重</w:t>
            </w:r>
          </w:p>
        </w:tc>
        <w:tc>
          <w:tcPr>
            <w:tcW w:w="26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计算方式</w:t>
            </w:r>
          </w:p>
        </w:tc>
        <w:tc>
          <w:tcPr>
            <w:tcW w:w="23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信息来源</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考核目的</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制度管理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人力资源制度建立与规范效率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季度</w:t>
            </w:r>
          </w:p>
        </w:tc>
        <w:tc>
          <w:tcPr>
            <w:tcW w:w="25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明确建立人力资源部各种政策，包括培训、考核、招聘等，根据公司发展不同阶段不断调整</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6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已书面化的制度、流程</w:t>
            </w:r>
            <w:r>
              <w:rPr>
                <w:rFonts w:cs="宋体" w:ascii="宋体" w:hAnsi="宋体"/>
                <w:b/>
                <w:szCs w:val="21"/>
              </w:rPr>
              <w:t>/</w:t>
            </w:r>
            <w:r>
              <w:rPr>
                <w:rFonts w:ascii="宋体" w:hAnsi="宋体" w:cs="宋体"/>
                <w:b/>
                <w:szCs w:val="21"/>
              </w:rPr>
              <w:t>需要书面化的制度、流程比率</w:t>
            </w:r>
          </w:p>
        </w:tc>
        <w:tc>
          <w:tcPr>
            <w:tcW w:w="23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各种人力资源管理制度报告</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不断完善公司的各种管理制度</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2</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岗位管理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职位说明书修改的及时性</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季度</w:t>
            </w:r>
          </w:p>
        </w:tc>
        <w:tc>
          <w:tcPr>
            <w:tcW w:w="25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以部门经理布置的时限为准</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6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已修改的职位说明书</w:t>
            </w:r>
            <w:r>
              <w:rPr>
                <w:rFonts w:cs="宋体" w:ascii="宋体" w:hAnsi="宋体"/>
                <w:b/>
                <w:szCs w:val="21"/>
              </w:rPr>
              <w:t>/</w:t>
            </w:r>
            <w:r>
              <w:rPr>
                <w:rFonts w:ascii="宋体" w:hAnsi="宋体" w:cs="宋体"/>
                <w:b/>
                <w:szCs w:val="21"/>
              </w:rPr>
              <w:t>需要修改的职位说明书比率</w:t>
            </w:r>
          </w:p>
        </w:tc>
        <w:tc>
          <w:tcPr>
            <w:tcW w:w="23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职位说明书</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职位说明书修改</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3</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培训管理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培训计划</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季度</w:t>
            </w:r>
          </w:p>
        </w:tc>
        <w:tc>
          <w:tcPr>
            <w:tcW w:w="25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培训计划制定的质量</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26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部门经理评分</w:t>
            </w:r>
          </w:p>
        </w:tc>
        <w:tc>
          <w:tcPr>
            <w:tcW w:w="23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培训计划方案</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加强对公司培训的调查、研究</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培训管理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培训实施</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季度</w:t>
            </w:r>
          </w:p>
        </w:tc>
        <w:tc>
          <w:tcPr>
            <w:tcW w:w="25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培训计划的完成率</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26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部门经理评分</w:t>
            </w:r>
          </w:p>
        </w:tc>
        <w:tc>
          <w:tcPr>
            <w:tcW w:w="23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人力资源部经理收集资料</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加强公司的培训管理，提高员工的综合素质</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培训管理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培训内外部资源建立</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季度</w:t>
            </w:r>
          </w:p>
        </w:tc>
        <w:tc>
          <w:tcPr>
            <w:tcW w:w="25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员工对培训的满意度</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26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培训人员满意度调查</w:t>
            </w:r>
          </w:p>
        </w:tc>
        <w:tc>
          <w:tcPr>
            <w:tcW w:w="23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培训人员满意度调查表</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提高培训质量</w:t>
            </w:r>
          </w:p>
        </w:tc>
      </w:tr>
      <w:tr>
        <w:trPr>
          <w:trHeight w:val="552"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6</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绩效管理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绩效考核建立</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季度</w:t>
            </w:r>
          </w:p>
        </w:tc>
        <w:tc>
          <w:tcPr>
            <w:tcW w:w="25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绩效考核体系建立的质量</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15</w:t>
            </w:r>
            <w:r>
              <w:rPr>
                <w:rFonts w:ascii="宋体" w:hAnsi="宋体" w:cs="宋体"/>
                <w:b/>
                <w:szCs w:val="21"/>
              </w:rPr>
              <w:t>％</w:t>
            </w:r>
          </w:p>
        </w:tc>
        <w:tc>
          <w:tcPr>
            <w:tcW w:w="26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各部门经理综合评分</w:t>
            </w:r>
          </w:p>
        </w:tc>
        <w:tc>
          <w:tcPr>
            <w:tcW w:w="23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各部门经理对绩效考核系统满意度调查表</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健全公司绩效考核管理</w:t>
            </w:r>
          </w:p>
        </w:tc>
      </w:tr>
      <w:tr>
        <w:trPr>
          <w:trHeight w:val="151"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7</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绩效管理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绩效考核实施</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季度</w:t>
            </w:r>
          </w:p>
        </w:tc>
        <w:tc>
          <w:tcPr>
            <w:tcW w:w="25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绩效考核实施的质量</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15</w:t>
            </w:r>
            <w:r>
              <w:rPr>
                <w:rFonts w:ascii="宋体" w:hAnsi="宋体" w:cs="宋体"/>
                <w:b/>
                <w:szCs w:val="21"/>
              </w:rPr>
              <w:t>％</w:t>
            </w:r>
          </w:p>
        </w:tc>
        <w:tc>
          <w:tcPr>
            <w:tcW w:w="26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各部门经理综合评分</w:t>
            </w:r>
          </w:p>
        </w:tc>
        <w:tc>
          <w:tcPr>
            <w:tcW w:w="23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各部门经理对绩效考核实施满意度调查表</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绩效考核的跟踪、改善、管理</w:t>
            </w:r>
          </w:p>
        </w:tc>
      </w:tr>
      <w:tr>
        <w:trPr>
          <w:trHeight w:val="1222"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8</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绩效管理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绩效考核评估</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季度</w:t>
            </w:r>
          </w:p>
        </w:tc>
        <w:tc>
          <w:tcPr>
            <w:tcW w:w="25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对绩效考核的结果进行评估、改善质量、效率</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15</w:t>
            </w:r>
            <w:r>
              <w:rPr>
                <w:rFonts w:ascii="宋体" w:hAnsi="宋体" w:cs="宋体"/>
                <w:b/>
                <w:szCs w:val="21"/>
              </w:rPr>
              <w:t>％</w:t>
            </w:r>
          </w:p>
        </w:tc>
        <w:tc>
          <w:tcPr>
            <w:tcW w:w="26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各部门经理综合评分</w:t>
            </w:r>
          </w:p>
        </w:tc>
        <w:tc>
          <w:tcPr>
            <w:tcW w:w="23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绩效考核分析评估报告、各部门经理对绩效考核评估满意度调查表</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绩效考核是过程，不是结果，通过评估改善公司管理</w:t>
            </w:r>
          </w:p>
        </w:tc>
      </w:tr>
      <w:tr>
        <w:trPr>
          <w:trHeight w:val="168"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9</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薪酬管理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薪酬制度、体系的建立、不断完善</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年度</w:t>
            </w:r>
          </w:p>
        </w:tc>
        <w:tc>
          <w:tcPr>
            <w:tcW w:w="25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薪酬制度、体系建立的质量</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15</w:t>
            </w:r>
            <w:r>
              <w:rPr>
                <w:rFonts w:ascii="宋体" w:hAnsi="宋体" w:cs="宋体"/>
                <w:b/>
                <w:szCs w:val="21"/>
              </w:rPr>
              <w:t>％</w:t>
            </w:r>
          </w:p>
        </w:tc>
        <w:tc>
          <w:tcPr>
            <w:tcW w:w="26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各部门经理评分</w:t>
            </w:r>
          </w:p>
        </w:tc>
        <w:tc>
          <w:tcPr>
            <w:tcW w:w="23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薪酬体系满意度调查表</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结合绩效管理不断完善公司的薪酬体系，加强公司工资体系的内外竞争力</w:t>
            </w:r>
          </w:p>
        </w:tc>
      </w:tr>
      <w:tr>
        <w:trPr>
          <w:trHeight w:val="218" w:hRule="atLeast"/>
        </w:trPr>
        <w:tc>
          <w:tcPr>
            <w:tcW w:w="13140" w:type="dxa"/>
            <w:gridSpan w:val="8"/>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总分统计：</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r>
    </w:tbl>
    <w:p>
      <w:pPr>
        <w:pStyle w:val="Normal"/>
        <w:rPr>
          <w:rFonts w:ascii="宋体" w:hAnsi="宋体" w:cs="宋体"/>
        </w:rPr>
      </w:pPr>
      <w:r>
        <w:rPr>
          <w:rFonts w:cs="宋体" w:ascii="宋体" w:hAnsi="宋体"/>
        </w:rPr>
      </w:r>
    </w:p>
    <w:p>
      <w:pPr>
        <w:pStyle w:val="Contents1"/>
        <w:rPr/>
      </w:pPr>
      <w:r>
        <w:rPr/>
        <w:t>表三：人力资源部经理  关键工作指标（</w:t>
      </w:r>
      <w:r>
        <w:rPr/>
        <w:t>KPI</w:t>
      </w:r>
      <w:r>
        <w:rPr/>
        <w:t>）组成表：</w:t>
      </w:r>
    </w:p>
    <w:tbl>
      <w:tblPr>
        <w:tblW w:w="15120" w:type="dxa"/>
        <w:jc w:val="start"/>
        <w:tblInd w:w="108" w:type="dxa"/>
        <w:tblLayout w:type="fixed"/>
        <w:tblCellMar>
          <w:top w:w="0" w:type="dxa"/>
          <w:start w:w="108" w:type="dxa"/>
          <w:bottom w:w="0" w:type="dxa"/>
          <w:end w:w="108" w:type="dxa"/>
        </w:tblCellMar>
      </w:tblPr>
      <w:tblGrid>
        <w:gridCol w:w="828"/>
        <w:gridCol w:w="1068"/>
        <w:gridCol w:w="1980"/>
        <w:gridCol w:w="900"/>
        <w:gridCol w:w="912"/>
        <w:gridCol w:w="1080"/>
        <w:gridCol w:w="900"/>
        <w:gridCol w:w="378"/>
        <w:gridCol w:w="816"/>
        <w:gridCol w:w="1472"/>
        <w:gridCol w:w="1922"/>
        <w:gridCol w:w="2864"/>
      </w:tblGrid>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序号</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具体工作</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KPI</w:t>
            </w:r>
            <w:r>
              <w:rPr>
                <w:rFonts w:ascii="宋体" w:hAnsi="宋体" w:cs="宋体"/>
                <w:b/>
                <w:szCs w:val="21"/>
              </w:rPr>
              <w:t>（关键工作指标）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考核周期</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KPI</w:t>
            </w:r>
            <w:r>
              <w:rPr>
                <w:rFonts w:ascii="宋体" w:hAnsi="宋体" w:cs="宋体"/>
                <w:b/>
                <w:szCs w:val="21"/>
              </w:rPr>
              <w:t>说明</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权重</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计算方式</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信息来源</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考核目的</w:t>
            </w:r>
          </w:p>
        </w:tc>
      </w:tr>
      <w:tr>
        <w:trPr/>
        <w:tc>
          <w:tcPr>
            <w:tcW w:w="15120" w:type="dxa"/>
            <w:gridSpan w:val="1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业绩指标</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部门计划</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部门季度计划制定的质量、及实施完成率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负责制定整个部门的工作计划，安排跟进各岗位的工作计划，并按照落实按照计划实行工作</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上级主管根据计划的质量评分、完成比例评分</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部门制定的季度或年度计划</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确保人力资源部各项工作计划制定的成效，</w:t>
            </w:r>
            <w:r>
              <w:rPr>
                <w:rFonts w:ascii="宋体" w:hAnsi="宋体" w:cs="宋体"/>
                <w:b/>
                <w:szCs w:val="21"/>
              </w:rPr>
              <w:t>提高部门经理的计划能力和执行力。</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2</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绩效考核</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公司对绩效考核的不满意率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制定公司的绩效考核系统，并根据公司的发展不断调整、完善绩效</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各部门经理对绩效考核满意度评分</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各部门经理满意度调查</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完善公司的绩效考核系统，提升公司的管理水平</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3</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培训管理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公司员工素质、技能整体提高率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加强培训管理，制定各种方法、措施调动公司员工学习的积极性，提升公司各阶层员工的综合素质</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目标完成率</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制定今年员工学历、职称等提升计划总数</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加强招聘、培训管理，提升公司员工的整体素质</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人资管理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公司员工流动率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根据员工的流失率来评定人力资源部经理的人力资源管理能力和方法</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按照员工流动率进行评分</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员工流动率统计</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加强公司的各项管理，坚持把有用的人才留住，做到“留好人、用好人”</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制度管理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公司各项制度的执行率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贯彻制定及执行各项管理制度，按照执行力各部门经理综合评分</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各部门经理综合评分</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各部门经理记录</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修改完善集团公司的各项目、管理规章制度，做到管理科学化、制度化，以制度管人管事</w:t>
            </w:r>
          </w:p>
        </w:tc>
      </w:tr>
      <w:tr>
        <w:trPr/>
        <w:tc>
          <w:tcPr>
            <w:tcW w:w="15120" w:type="dxa"/>
            <w:gridSpan w:val="1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管理能力指标</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管理职能</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考核指标</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考核周期</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权重</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计算方式</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信息来源</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考核目的</w:t>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6</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组织能力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善于给下属订立明确合理的工作目标和标准。</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8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通过上下层级的监管，提升经理的组织能力，把工作与部门做到合理安排，合理用人</w:t>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能合理安排工作，合理使用人才，使部门员工都愿意协同工作。</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善于引导下级积极主动地工作，并引导其完成工作任务。</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7</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培养下属能力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制定培训下属计划，并按计划实施情况，悉心指导员工工作，帮助提高工作能力，</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8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能给员工各种学习锻炼的机会，提供各种培训和技能开发的机会</w:t>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能够调动员工不断提高工作能力的积极性，提高员工的凝聚力</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能够仔细、耐心地聆听部属的意见，并能及时发现有潜质的下属。</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8</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沟通协调能力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能够与各部门很好地沟通，配合下属工作，协调部门之间、岗位之间的关系</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8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加强沟通能力，帮助下属与各部门之间的协调工作</w:t>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能正确领会上级指示，及时了解下情，并能相互沟通解决矛盾。</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建立相互信任与良好的协作关系。</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9</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控制能力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积极促进下属团结协作，并能引导团队达到组织目标。</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8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善于处理工作中的问题、员工之间的问题。</w:t>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善于解决困难，并能及时提出切实可行的解决方案</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r>
      <w:tr>
        <w:trPr>
          <w:trHeight w:val="184" w:hRule="atLeast"/>
        </w:trPr>
        <w:tc>
          <w:tcPr>
            <w:tcW w:w="12256" w:type="dxa"/>
            <w:gridSpan w:val="11"/>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总分统计</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r>
    </w:tbl>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Contents1"/>
        <w:rPr/>
      </w:pPr>
      <w:r>
        <w:rPr/>
        <w:t>四：综合部车辆主管  关键工作指标（</w:t>
      </w:r>
      <w:r>
        <w:rPr/>
        <w:t>KPI</w:t>
      </w:r>
      <w:r>
        <w:rPr/>
        <w:t>）组成表：</w:t>
      </w:r>
    </w:p>
    <w:tbl>
      <w:tblPr>
        <w:tblW w:w="15120" w:type="dxa"/>
        <w:jc w:val="start"/>
        <w:tblInd w:w="108" w:type="dxa"/>
        <w:tblLayout w:type="fixed"/>
        <w:tblCellMar>
          <w:top w:w="0" w:type="dxa"/>
          <w:start w:w="108" w:type="dxa"/>
          <w:bottom w:w="0" w:type="dxa"/>
          <w:end w:w="108" w:type="dxa"/>
        </w:tblCellMar>
      </w:tblPr>
      <w:tblGrid>
        <w:gridCol w:w="828"/>
        <w:gridCol w:w="1068"/>
        <w:gridCol w:w="1980"/>
        <w:gridCol w:w="900"/>
        <w:gridCol w:w="2798"/>
        <w:gridCol w:w="816"/>
        <w:gridCol w:w="2158"/>
        <w:gridCol w:w="2160"/>
        <w:gridCol w:w="2412"/>
      </w:tblGrid>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序号</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具体工作</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KPI</w:t>
            </w:r>
            <w:r>
              <w:rPr>
                <w:rFonts w:ascii="宋体" w:hAnsi="宋体" w:cs="宋体"/>
                <w:b/>
                <w:szCs w:val="21"/>
              </w:rPr>
              <w:t>（关键工作指标）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考核周期</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KPI</w:t>
            </w:r>
            <w:r>
              <w:rPr>
                <w:rFonts w:ascii="宋体" w:hAnsi="宋体" w:cs="宋体"/>
                <w:b/>
                <w:szCs w:val="21"/>
              </w:rPr>
              <w:t>说明</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权重</w:t>
            </w:r>
          </w:p>
        </w:tc>
        <w:tc>
          <w:tcPr>
            <w:tcW w:w="21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计算方式</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信息来源</w:t>
            </w:r>
          </w:p>
        </w:tc>
        <w:tc>
          <w:tcPr>
            <w:tcW w:w="241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考核目的</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1</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服务管理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服务投诉</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在服务过程中出现的服务质量的投诉</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20</w:t>
            </w:r>
            <w:r>
              <w:rPr>
                <w:rFonts w:ascii="宋体" w:hAnsi="宋体" w:cs="宋体"/>
                <w:b/>
                <w:szCs w:val="21"/>
              </w:rPr>
              <w:t>％</w:t>
            </w:r>
          </w:p>
        </w:tc>
        <w:tc>
          <w:tcPr>
            <w:tcW w:w="21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投诉一次扣</w:t>
            </w:r>
            <w:r>
              <w:rPr>
                <w:rFonts w:cs="宋体" w:ascii="宋体" w:hAnsi="宋体"/>
                <w:b/>
                <w:szCs w:val="21"/>
              </w:rPr>
              <w:t>5</w:t>
            </w:r>
            <w:r>
              <w:rPr>
                <w:rFonts w:ascii="宋体" w:hAnsi="宋体" w:cs="宋体"/>
                <w:b/>
                <w:szCs w:val="21"/>
              </w:rPr>
              <w:t>分，投诉三次以上全扣</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部门经理收集投诉报告，车辆服务满意度调查表</w:t>
            </w:r>
          </w:p>
        </w:tc>
        <w:tc>
          <w:tcPr>
            <w:tcW w:w="241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提高服务质量</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2</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车辆安全</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车辆安全事故次数</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车辆安全事故次数</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25</w:t>
            </w:r>
            <w:r>
              <w:rPr>
                <w:rFonts w:ascii="宋体" w:hAnsi="宋体" w:cs="宋体"/>
                <w:b/>
                <w:szCs w:val="21"/>
              </w:rPr>
              <w:t>％</w:t>
            </w:r>
          </w:p>
        </w:tc>
        <w:tc>
          <w:tcPr>
            <w:tcW w:w="21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出现一次事故全扣</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工作记录</w:t>
            </w:r>
          </w:p>
        </w:tc>
        <w:tc>
          <w:tcPr>
            <w:tcW w:w="241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保证出车的安全性</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3</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车辆保养</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车辆日常保养日志</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车辆日常保养按计划按时执行</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21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color w:val="000000"/>
              </w:rPr>
              <w:t>车辆定期检修而漏检修的次数</w:t>
            </w:r>
            <w:r>
              <w:rPr>
                <w:rFonts w:cs="宋体" w:ascii="宋体" w:hAnsi="宋体"/>
                <w:b/>
                <w:color w:val="000000"/>
              </w:rPr>
              <w:t>1</w:t>
            </w:r>
            <w:r>
              <w:rPr>
                <w:rFonts w:ascii="宋体" w:hAnsi="宋体" w:cs="宋体"/>
                <w:b/>
                <w:color w:val="000000"/>
              </w:rPr>
              <w:t>次扣</w:t>
            </w:r>
            <w:r>
              <w:rPr>
                <w:rFonts w:cs="宋体" w:ascii="宋体" w:hAnsi="宋体"/>
                <w:b/>
                <w:color w:val="000000"/>
              </w:rPr>
              <w:t>5</w:t>
            </w:r>
            <w:r>
              <w:rPr>
                <w:rFonts w:ascii="宋体" w:hAnsi="宋体" w:cs="宋体"/>
                <w:b/>
                <w:color w:val="000000"/>
              </w:rPr>
              <w:t>分，三次全扣，因维护不力而发生事故的全扣</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车辆保养日志、发生车辆事故调查记录</w:t>
            </w:r>
          </w:p>
        </w:tc>
        <w:tc>
          <w:tcPr>
            <w:tcW w:w="241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color w:val="000000"/>
              </w:rPr>
              <w:t>提高车辆的使用寿命和安全性</w:t>
            </w:r>
          </w:p>
        </w:tc>
      </w:tr>
      <w:tr>
        <w:trPr>
          <w:trHeight w:val="262"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4</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费用管理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费用控制差错次数</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车辆日常费用管理控制</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20</w:t>
            </w:r>
            <w:r>
              <w:rPr>
                <w:rFonts w:ascii="宋体" w:hAnsi="宋体" w:cs="宋体"/>
                <w:b/>
                <w:szCs w:val="21"/>
              </w:rPr>
              <w:t>％</w:t>
            </w:r>
          </w:p>
        </w:tc>
        <w:tc>
          <w:tcPr>
            <w:tcW w:w="21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出现一次差错全扣</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财务经理确认</w:t>
            </w:r>
          </w:p>
        </w:tc>
        <w:tc>
          <w:tcPr>
            <w:tcW w:w="241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费用的合理控制</w:t>
            </w:r>
          </w:p>
        </w:tc>
      </w:tr>
      <w:tr>
        <w:trPr>
          <w:trHeight w:val="991"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5</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车辆年检</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color w:val="000000"/>
              </w:rPr>
              <w:t>未能及时办理车辆年检次数</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color w:val="000000"/>
              </w:rPr>
              <w:t>办理车辆年检等手续的及时性</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21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color w:val="000000"/>
              </w:rPr>
              <w:t>未能按时办理各种车辆手续的次数</w:t>
            </w:r>
            <w:r>
              <w:rPr>
                <w:rFonts w:cs="宋体" w:ascii="宋体" w:hAnsi="宋体"/>
                <w:b/>
                <w:color w:val="000000"/>
              </w:rPr>
              <w:t>1</w:t>
            </w:r>
            <w:r>
              <w:rPr>
                <w:rFonts w:ascii="宋体" w:hAnsi="宋体" w:cs="宋体"/>
                <w:b/>
                <w:color w:val="000000"/>
              </w:rPr>
              <w:t>次扣</w:t>
            </w:r>
            <w:r>
              <w:rPr>
                <w:rFonts w:cs="宋体" w:ascii="宋体" w:hAnsi="宋体"/>
                <w:b/>
                <w:color w:val="000000"/>
              </w:rPr>
              <w:t>5</w:t>
            </w:r>
            <w:r>
              <w:rPr>
                <w:rFonts w:ascii="宋体" w:hAnsi="宋体" w:cs="宋体"/>
                <w:b/>
                <w:color w:val="000000"/>
              </w:rPr>
              <w:t>分，超过</w:t>
            </w:r>
            <w:r>
              <w:rPr>
                <w:rFonts w:cs="宋体" w:ascii="宋体" w:hAnsi="宋体"/>
                <w:b/>
                <w:color w:val="000000"/>
              </w:rPr>
              <w:t>2</w:t>
            </w:r>
            <w:r>
              <w:rPr>
                <w:rFonts w:ascii="宋体" w:hAnsi="宋体" w:cs="宋体"/>
                <w:b/>
                <w:color w:val="000000"/>
              </w:rPr>
              <w:t>次全扣</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部门经理记录</w:t>
            </w:r>
          </w:p>
        </w:tc>
        <w:tc>
          <w:tcPr>
            <w:tcW w:w="241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color w:val="000000"/>
              </w:rPr>
              <w:t>保证车辆行驶时手续齐全</w:t>
            </w:r>
          </w:p>
        </w:tc>
      </w:tr>
      <w:tr>
        <w:trPr>
          <w:trHeight w:val="1159"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6</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办公用品管理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办公用品采购费用控制差错次数</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办公用品采购费用控制</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15%</w:t>
            </w:r>
          </w:p>
        </w:tc>
        <w:tc>
          <w:tcPr>
            <w:tcW w:w="21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color w:val="000000"/>
              </w:rPr>
            </w:pPr>
            <w:r>
              <w:rPr>
                <w:rFonts w:ascii="宋体" w:hAnsi="宋体" w:cs="宋体"/>
                <w:b/>
                <w:szCs w:val="21"/>
              </w:rPr>
              <w:t>出现一次差错全扣</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部门经理、财务部审核采购费用</w:t>
            </w:r>
          </w:p>
        </w:tc>
        <w:tc>
          <w:tcPr>
            <w:tcW w:w="241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控制采购费用，避免无节制采购，严防贪污</w:t>
            </w:r>
          </w:p>
        </w:tc>
      </w:tr>
      <w:tr>
        <w:trPr>
          <w:trHeight w:val="184" w:hRule="atLeast"/>
        </w:trPr>
        <w:tc>
          <w:tcPr>
            <w:tcW w:w="12708" w:type="dxa"/>
            <w:gridSpan w:val="8"/>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总分统计</w:t>
            </w:r>
          </w:p>
        </w:tc>
        <w:tc>
          <w:tcPr>
            <w:tcW w:w="241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b/>
                <w:b/>
                <w:szCs w:val="21"/>
              </w:rPr>
            </w:pPr>
            <w:r>
              <w:rPr>
                <w:rFonts w:cs="宋体" w:ascii="宋体" w:hAnsi="宋体"/>
                <w:b/>
                <w:szCs w:val="21"/>
              </w:rPr>
            </w:r>
          </w:p>
        </w:tc>
      </w:tr>
    </w:tbl>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Contents1"/>
        <w:rPr/>
      </w:pPr>
      <w:r>
        <w:rPr/>
        <w:t>表五：前台公关  关键工作指标（</w:t>
      </w:r>
      <w:r>
        <w:rPr/>
        <w:t>KPI</w:t>
      </w:r>
      <w:r>
        <w:rPr/>
        <w:t>）组成表：</w:t>
      </w:r>
    </w:p>
    <w:p>
      <w:pPr>
        <w:pStyle w:val="Normal"/>
        <w:rPr>
          <w:rFonts w:ascii="宋体" w:hAnsi="宋体" w:cs="宋体"/>
        </w:rPr>
      </w:pPr>
      <w:r>
        <w:rPr>
          <w:rFonts w:cs="宋体" w:ascii="宋体" w:hAnsi="宋体"/>
        </w:rPr>
      </w:r>
    </w:p>
    <w:tbl>
      <w:tblPr>
        <w:tblW w:w="15120" w:type="dxa"/>
        <w:jc w:val="start"/>
        <w:tblInd w:w="108" w:type="dxa"/>
        <w:tblLayout w:type="fixed"/>
        <w:tblCellMar>
          <w:top w:w="0" w:type="dxa"/>
          <w:start w:w="108" w:type="dxa"/>
          <w:bottom w:w="0" w:type="dxa"/>
          <w:end w:w="108" w:type="dxa"/>
        </w:tblCellMar>
      </w:tblPr>
      <w:tblGrid>
        <w:gridCol w:w="828"/>
        <w:gridCol w:w="1068"/>
        <w:gridCol w:w="2452"/>
        <w:gridCol w:w="900"/>
        <w:gridCol w:w="2798"/>
        <w:gridCol w:w="885"/>
        <w:gridCol w:w="1909"/>
        <w:gridCol w:w="2048"/>
        <w:gridCol w:w="2232"/>
      </w:tblGrid>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序号</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具体工作</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KPI</w:t>
            </w:r>
            <w:r>
              <w:rPr>
                <w:rFonts w:ascii="宋体" w:hAnsi="宋体" w:cs="宋体"/>
                <w:b/>
                <w:szCs w:val="21"/>
              </w:rPr>
              <w:t>（关键工作指标）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考核周期</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KPI</w:t>
            </w:r>
            <w:r>
              <w:rPr>
                <w:rFonts w:ascii="宋体" w:hAnsi="宋体" w:cs="宋体"/>
                <w:b/>
                <w:szCs w:val="21"/>
              </w:rPr>
              <w:t>说明</w:t>
            </w:r>
          </w:p>
        </w:tc>
        <w:tc>
          <w:tcPr>
            <w:tcW w:w="88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权重</w:t>
            </w:r>
          </w:p>
        </w:tc>
        <w:tc>
          <w:tcPr>
            <w:tcW w:w="1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计算方式</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信息来源</w:t>
            </w:r>
          </w:p>
        </w:tc>
        <w:tc>
          <w:tcPr>
            <w:tcW w:w="2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考核目的</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1</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客人接待、总台电话服务</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客人、部门人员投诉次数</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客人、部门其他人员对来访接待、指引，总台电话服务、指引等工作的投诉次数</w:t>
            </w:r>
          </w:p>
        </w:tc>
        <w:tc>
          <w:tcPr>
            <w:tcW w:w="88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55</w:t>
            </w:r>
            <w:r>
              <w:rPr>
                <w:rFonts w:ascii="宋体" w:hAnsi="宋体" w:cs="宋体"/>
                <w:b/>
                <w:szCs w:val="21"/>
              </w:rPr>
              <w:t>％</w:t>
            </w:r>
          </w:p>
        </w:tc>
        <w:tc>
          <w:tcPr>
            <w:tcW w:w="1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投诉一次扣</w:t>
            </w:r>
            <w:r>
              <w:rPr>
                <w:rFonts w:cs="宋体" w:ascii="宋体" w:hAnsi="宋体"/>
                <w:b/>
                <w:szCs w:val="21"/>
              </w:rPr>
              <w:t>10</w:t>
            </w:r>
            <w:r>
              <w:rPr>
                <w:rFonts w:ascii="宋体" w:hAnsi="宋体" w:cs="宋体"/>
                <w:b/>
                <w:szCs w:val="21"/>
              </w:rPr>
              <w:t>分，投诉三次全扣</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部门经理满意度调查</w:t>
            </w:r>
          </w:p>
        </w:tc>
        <w:tc>
          <w:tcPr>
            <w:tcW w:w="2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维护公司形象、提升服务质量</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2</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报纸、信件管理</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各部门经理、人员的投诉率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报纸、信件的准时分发，各部门经理对该项工作的满意度</w:t>
            </w:r>
          </w:p>
        </w:tc>
        <w:tc>
          <w:tcPr>
            <w:tcW w:w="88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15%</w:t>
            </w:r>
          </w:p>
        </w:tc>
        <w:tc>
          <w:tcPr>
            <w:tcW w:w="1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投诉一次扣</w:t>
            </w:r>
            <w:r>
              <w:rPr>
                <w:rFonts w:cs="宋体" w:ascii="宋体" w:hAnsi="宋体"/>
                <w:b/>
                <w:szCs w:val="21"/>
              </w:rPr>
              <w:t>5</w:t>
            </w:r>
            <w:r>
              <w:rPr>
                <w:rFonts w:ascii="宋体" w:hAnsi="宋体" w:cs="宋体"/>
                <w:b/>
                <w:szCs w:val="21"/>
              </w:rPr>
              <w:t>分，投诉三次全扣</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部门经理满意度调查</w:t>
            </w:r>
          </w:p>
        </w:tc>
        <w:tc>
          <w:tcPr>
            <w:tcW w:w="2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提高工作效率</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3</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会议管理</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会议准备服务的投诉率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报纸、信件的效率、质量各部门经理对该项工作的满意度</w:t>
            </w:r>
          </w:p>
        </w:tc>
        <w:tc>
          <w:tcPr>
            <w:tcW w:w="88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15%</w:t>
            </w:r>
          </w:p>
        </w:tc>
        <w:tc>
          <w:tcPr>
            <w:tcW w:w="1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投诉一次扣</w:t>
            </w:r>
            <w:r>
              <w:rPr>
                <w:rFonts w:cs="宋体" w:ascii="宋体" w:hAnsi="宋体"/>
                <w:b/>
                <w:szCs w:val="21"/>
              </w:rPr>
              <w:t>5</w:t>
            </w:r>
            <w:r>
              <w:rPr>
                <w:rFonts w:ascii="宋体" w:hAnsi="宋体" w:cs="宋体"/>
                <w:b/>
                <w:szCs w:val="21"/>
              </w:rPr>
              <w:t>分，投诉三次全扣</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部门经理满意度调查</w:t>
            </w:r>
          </w:p>
        </w:tc>
        <w:tc>
          <w:tcPr>
            <w:tcW w:w="2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提高服务质量</w:t>
            </w:r>
          </w:p>
        </w:tc>
      </w:tr>
      <w:tr>
        <w:trPr>
          <w:trHeight w:val="561"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4</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公关服务</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公关服务</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公关接待工作的服务质量</w:t>
            </w:r>
          </w:p>
        </w:tc>
        <w:tc>
          <w:tcPr>
            <w:tcW w:w="88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15%</w:t>
            </w:r>
          </w:p>
        </w:tc>
        <w:tc>
          <w:tcPr>
            <w:tcW w:w="19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投诉一次扣</w:t>
            </w:r>
            <w:r>
              <w:rPr>
                <w:rFonts w:cs="宋体" w:ascii="宋体" w:hAnsi="宋体"/>
                <w:b/>
                <w:szCs w:val="21"/>
              </w:rPr>
              <w:t>5</w:t>
            </w:r>
            <w:r>
              <w:rPr>
                <w:rFonts w:ascii="宋体" w:hAnsi="宋体" w:cs="宋体"/>
                <w:b/>
                <w:szCs w:val="21"/>
              </w:rPr>
              <w:t>分，投诉三次全扣</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部门经理满意度调查</w:t>
            </w:r>
          </w:p>
        </w:tc>
        <w:tc>
          <w:tcPr>
            <w:tcW w:w="2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维护公司形象、提高市场意识</w:t>
            </w:r>
          </w:p>
        </w:tc>
      </w:tr>
      <w:tr>
        <w:trPr>
          <w:trHeight w:val="184" w:hRule="atLeast"/>
        </w:trPr>
        <w:tc>
          <w:tcPr>
            <w:tcW w:w="12888" w:type="dxa"/>
            <w:gridSpan w:val="8"/>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总分统计</w:t>
            </w:r>
          </w:p>
        </w:tc>
        <w:tc>
          <w:tcPr>
            <w:tcW w:w="223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b/>
                <w:b/>
                <w:szCs w:val="21"/>
              </w:rPr>
            </w:pPr>
            <w:r>
              <w:rPr>
                <w:rFonts w:cs="宋体" w:ascii="宋体" w:hAnsi="宋体"/>
                <w:b/>
                <w:szCs w:val="21"/>
              </w:rPr>
            </w:r>
          </w:p>
        </w:tc>
      </w:tr>
    </w:tbl>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Contents1"/>
        <w:rPr/>
      </w:pPr>
      <w:r>
        <w:rPr/>
        <w:t>表六：档案管理员  关键工作指标（</w:t>
      </w:r>
      <w:r>
        <w:rPr/>
        <w:t>KPI</w:t>
      </w:r>
      <w:r>
        <w:rPr/>
        <w:t>）组成表：</w:t>
      </w:r>
    </w:p>
    <w:p>
      <w:pPr>
        <w:pStyle w:val="Normal"/>
        <w:rPr>
          <w:rFonts w:ascii="宋体" w:hAnsi="宋体" w:cs="宋体"/>
          <w:sz w:val="24"/>
        </w:rPr>
      </w:pPr>
      <w:r>
        <w:rPr>
          <w:rFonts w:cs="宋体" w:ascii="宋体" w:hAnsi="宋体"/>
          <w:sz w:val="24"/>
        </w:rPr>
      </w:r>
    </w:p>
    <w:tbl>
      <w:tblPr>
        <w:tblW w:w="14576" w:type="dxa"/>
        <w:jc w:val="center"/>
        <w:tblInd w:w="0" w:type="dxa"/>
        <w:tblLayout w:type="fixed"/>
        <w:tblCellMar>
          <w:top w:w="0" w:type="dxa"/>
          <w:start w:w="108" w:type="dxa"/>
          <w:bottom w:w="0" w:type="dxa"/>
          <w:end w:w="108" w:type="dxa"/>
        </w:tblCellMar>
      </w:tblPr>
      <w:tblGrid>
        <w:gridCol w:w="828"/>
        <w:gridCol w:w="1068"/>
        <w:gridCol w:w="2452"/>
        <w:gridCol w:w="900"/>
        <w:gridCol w:w="2798"/>
        <w:gridCol w:w="1062"/>
        <w:gridCol w:w="1800"/>
        <w:gridCol w:w="2048"/>
        <w:gridCol w:w="1620"/>
      </w:tblGrid>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序号</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具体工作</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KPI</w:t>
            </w:r>
            <w:r>
              <w:rPr>
                <w:rFonts w:ascii="宋体" w:hAnsi="宋体" w:cs="宋体"/>
                <w:b/>
                <w:szCs w:val="21"/>
              </w:rPr>
              <w:t>（关键工作指标）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考核周期</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KPI</w:t>
            </w:r>
            <w:r>
              <w:rPr>
                <w:rFonts w:ascii="宋体" w:hAnsi="宋体" w:cs="宋体"/>
                <w:b/>
                <w:szCs w:val="21"/>
              </w:rPr>
              <w:t>说明</w:t>
            </w:r>
          </w:p>
        </w:tc>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权重</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计算方式</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信息来源</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考核目的</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1</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档案管理</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档案分类管理存放的出错率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档案归档分类的科学化、合理化</w:t>
            </w:r>
          </w:p>
        </w:tc>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15%</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检查出错一次扣</w:t>
            </w:r>
            <w:r>
              <w:rPr>
                <w:rFonts w:cs="宋体" w:ascii="宋体" w:hAnsi="宋体"/>
                <w:b/>
                <w:szCs w:val="21"/>
              </w:rPr>
              <w:t>5</w:t>
            </w:r>
            <w:r>
              <w:rPr>
                <w:rFonts w:ascii="宋体" w:hAnsi="宋体" w:cs="宋体"/>
                <w:b/>
                <w:szCs w:val="21"/>
              </w:rPr>
              <w:t>分，三次全扣</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档案局、部门经理检查时发现的出错次数记录</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提高档案管理水平、科学进行档案分类，提高查阅速度</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2</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档案管理</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档案及时归档效率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对公司档案归档的及时性</w:t>
            </w:r>
          </w:p>
        </w:tc>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15%</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投诉出错一次扣</w:t>
            </w:r>
            <w:r>
              <w:rPr>
                <w:rFonts w:cs="宋体" w:ascii="宋体" w:hAnsi="宋体"/>
                <w:b/>
                <w:szCs w:val="21"/>
              </w:rPr>
              <w:t>5</w:t>
            </w:r>
            <w:r>
              <w:rPr>
                <w:rFonts w:ascii="宋体" w:hAnsi="宋体" w:cs="宋体"/>
                <w:b/>
                <w:szCs w:val="21"/>
              </w:rPr>
              <w:t>分，三次全扣</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各部门工作人员的投诉次数，部门经理检查记录</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提高工作效率，对公司的档案做到及时归档</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3</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档案管理</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档案缺失次数</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档案管理的稳妥性</w:t>
            </w:r>
          </w:p>
        </w:tc>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20%</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投诉出错一次扣</w:t>
            </w:r>
            <w:r>
              <w:rPr>
                <w:rFonts w:cs="宋体" w:ascii="宋体" w:hAnsi="宋体"/>
                <w:b/>
                <w:szCs w:val="21"/>
              </w:rPr>
              <w:t>5</w:t>
            </w:r>
            <w:r>
              <w:rPr>
                <w:rFonts w:ascii="宋体" w:hAnsi="宋体" w:cs="宋体"/>
                <w:b/>
                <w:szCs w:val="21"/>
              </w:rPr>
              <w:t>分，两次全扣</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各部门工作人员的投诉次数，部门经理检查记录</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提高档案管理的严谨性</w:t>
            </w:r>
          </w:p>
        </w:tc>
      </w:tr>
      <w:tr>
        <w:trPr>
          <w:trHeight w:val="243"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4</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档案管理</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提供档案查阅的投诉率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档案查阅的及时性、准确性</w:t>
            </w:r>
          </w:p>
        </w:tc>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30%</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投诉出错一次扣</w:t>
            </w:r>
            <w:r>
              <w:rPr>
                <w:rFonts w:cs="宋体" w:ascii="宋体" w:hAnsi="宋体"/>
                <w:b/>
                <w:szCs w:val="21"/>
              </w:rPr>
              <w:t>5</w:t>
            </w:r>
            <w:r>
              <w:rPr>
                <w:rFonts w:ascii="宋体" w:hAnsi="宋体" w:cs="宋体"/>
                <w:b/>
                <w:szCs w:val="21"/>
              </w:rPr>
              <w:t>分，两次全扣</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各部门工作人员的投诉次数</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提高工作服务质量、效率</w:t>
            </w:r>
          </w:p>
        </w:tc>
      </w:tr>
      <w:tr>
        <w:trPr>
          <w:trHeight w:val="710"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5</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办公用品管理</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各部门员工采用办公用品的投诉率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办公用品发放的及时性、合理性</w:t>
            </w:r>
          </w:p>
        </w:tc>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20%</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投诉出错一次扣</w:t>
            </w:r>
            <w:r>
              <w:rPr>
                <w:rFonts w:cs="宋体" w:ascii="宋体" w:hAnsi="宋体"/>
                <w:b/>
                <w:szCs w:val="21"/>
              </w:rPr>
              <w:t>5</w:t>
            </w:r>
            <w:r>
              <w:rPr>
                <w:rFonts w:ascii="宋体" w:hAnsi="宋体" w:cs="宋体"/>
                <w:b/>
                <w:szCs w:val="21"/>
              </w:rPr>
              <w:t>分，三次全扣</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各部门员工的投诉率</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确保公司正常运作</w:t>
            </w:r>
          </w:p>
        </w:tc>
      </w:tr>
      <w:tr>
        <w:trPr>
          <w:trHeight w:val="184" w:hRule="atLeast"/>
        </w:trPr>
        <w:tc>
          <w:tcPr>
            <w:tcW w:w="12956" w:type="dxa"/>
            <w:gridSpan w:val="8"/>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总分统计</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b/>
                <w:b/>
                <w:szCs w:val="21"/>
              </w:rPr>
            </w:pPr>
            <w:r>
              <w:rPr>
                <w:rFonts w:cs="宋体" w:ascii="宋体" w:hAnsi="宋体"/>
                <w:b/>
                <w:szCs w:val="21"/>
              </w:rPr>
            </w:r>
          </w:p>
        </w:tc>
      </w:tr>
    </w:tbl>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Contents1"/>
        <w:rPr/>
      </w:pPr>
      <w:r>
        <w:rPr/>
        <w:t>表七：综合部文员  关键工作指标（</w:t>
      </w:r>
      <w:r>
        <w:rPr/>
        <w:t>KPI</w:t>
      </w:r>
      <w:r>
        <w:rPr/>
        <w:t>）组成表：</w:t>
      </w:r>
    </w:p>
    <w:p>
      <w:pPr>
        <w:pStyle w:val="Normal"/>
        <w:rPr>
          <w:rFonts w:ascii="宋体" w:hAnsi="宋体" w:cs="宋体"/>
          <w:sz w:val="24"/>
        </w:rPr>
      </w:pPr>
      <w:r>
        <w:rPr>
          <w:rFonts w:cs="宋体" w:ascii="宋体" w:hAnsi="宋体"/>
          <w:sz w:val="24"/>
        </w:rPr>
      </w:r>
    </w:p>
    <w:tbl>
      <w:tblPr>
        <w:tblW w:w="14576" w:type="dxa"/>
        <w:jc w:val="center"/>
        <w:tblInd w:w="0" w:type="dxa"/>
        <w:tblLayout w:type="fixed"/>
        <w:tblCellMar>
          <w:top w:w="0" w:type="dxa"/>
          <w:start w:w="108" w:type="dxa"/>
          <w:bottom w:w="0" w:type="dxa"/>
          <w:end w:w="108" w:type="dxa"/>
        </w:tblCellMar>
      </w:tblPr>
      <w:tblGrid>
        <w:gridCol w:w="828"/>
        <w:gridCol w:w="1068"/>
        <w:gridCol w:w="2452"/>
        <w:gridCol w:w="900"/>
        <w:gridCol w:w="2798"/>
        <w:gridCol w:w="1062"/>
        <w:gridCol w:w="1800"/>
        <w:gridCol w:w="2048"/>
        <w:gridCol w:w="1620"/>
      </w:tblGrid>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序号</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具体工作</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KPI</w:t>
            </w:r>
            <w:r>
              <w:rPr>
                <w:rFonts w:ascii="宋体" w:hAnsi="宋体" w:cs="宋体"/>
                <w:b/>
                <w:szCs w:val="21"/>
              </w:rPr>
              <w:t>（关键工作指标）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考核周期</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KPI</w:t>
            </w:r>
            <w:r>
              <w:rPr>
                <w:rFonts w:ascii="宋体" w:hAnsi="宋体" w:cs="宋体"/>
                <w:b/>
                <w:szCs w:val="21"/>
              </w:rPr>
              <w:t>说明</w:t>
            </w:r>
          </w:p>
        </w:tc>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权重</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计算方式</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信息来源</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考核目的</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1</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文件管理</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文件管理的严谨性</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对文件做好保密工作，打印好的文件、文档做好保密处理，不能随便放置</w:t>
            </w:r>
          </w:p>
        </w:tc>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20</w:t>
            </w:r>
            <w:r>
              <w:rPr>
                <w:rFonts w:ascii="宋体" w:hAnsi="宋体" w:cs="宋体"/>
                <w:b/>
                <w:szCs w:val="21"/>
              </w:rPr>
              <w:t>％</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经理发现重要文件没有保密处理发现一次扣</w:t>
            </w:r>
            <w:r>
              <w:rPr>
                <w:rFonts w:cs="宋体" w:ascii="宋体" w:hAnsi="宋体"/>
                <w:b/>
                <w:szCs w:val="21"/>
              </w:rPr>
              <w:t>5</w:t>
            </w:r>
            <w:r>
              <w:rPr>
                <w:rFonts w:ascii="宋体" w:hAnsi="宋体" w:cs="宋体"/>
                <w:b/>
                <w:szCs w:val="21"/>
              </w:rPr>
              <w:t>分、发现</w:t>
            </w:r>
            <w:r>
              <w:rPr>
                <w:rFonts w:cs="宋体" w:ascii="宋体" w:hAnsi="宋体"/>
                <w:b/>
                <w:szCs w:val="21"/>
              </w:rPr>
              <w:t>3</w:t>
            </w:r>
            <w:r>
              <w:rPr>
                <w:rFonts w:ascii="宋体" w:hAnsi="宋体" w:cs="宋体"/>
                <w:b/>
                <w:szCs w:val="21"/>
              </w:rPr>
              <w:t>次全扣</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部门经理记录</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保护公司技术、商业秘密</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2</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文书处理</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文件处理效率、质量</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负责集团公司各董事、领导文件的打印、修改、校对</w:t>
            </w:r>
          </w:p>
        </w:tc>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30</w:t>
            </w:r>
            <w:r>
              <w:rPr>
                <w:rFonts w:ascii="宋体" w:hAnsi="宋体" w:cs="宋体"/>
                <w:b/>
                <w:szCs w:val="21"/>
              </w:rPr>
              <w:t>％</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公司领导投诉一次扣</w:t>
            </w:r>
            <w:r>
              <w:rPr>
                <w:rFonts w:cs="宋体" w:ascii="宋体" w:hAnsi="宋体"/>
                <w:b/>
                <w:szCs w:val="21"/>
              </w:rPr>
              <w:t>5</w:t>
            </w:r>
            <w:r>
              <w:rPr>
                <w:rFonts w:ascii="宋体" w:hAnsi="宋体" w:cs="宋体"/>
                <w:b/>
                <w:szCs w:val="21"/>
              </w:rPr>
              <w:t>分，投诉两次全扣</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部门经理满意度调查</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提升岗位个人工作能力</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3</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设备管理</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员工对办公设备使用的满意度</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做好公司办公设备（复印机、碎纸机）的维护保养，损坏后快速相应做好修复处理</w:t>
            </w:r>
          </w:p>
        </w:tc>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25</w:t>
            </w:r>
            <w:r>
              <w:rPr>
                <w:rFonts w:ascii="宋体" w:hAnsi="宋体" w:cs="宋体"/>
                <w:b/>
                <w:szCs w:val="21"/>
              </w:rPr>
              <w:t>％</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员工投诉一次扣</w:t>
            </w:r>
            <w:r>
              <w:rPr>
                <w:rFonts w:cs="宋体" w:ascii="宋体" w:hAnsi="宋体"/>
                <w:b/>
                <w:szCs w:val="21"/>
              </w:rPr>
              <w:t>5</w:t>
            </w:r>
            <w:r>
              <w:rPr>
                <w:rFonts w:ascii="宋体" w:hAnsi="宋体" w:cs="宋体"/>
                <w:b/>
                <w:szCs w:val="21"/>
              </w:rPr>
              <w:t>分，投诉三次全扣</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部门经理满意度调查</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保持公司正常运作</w:t>
            </w:r>
          </w:p>
        </w:tc>
      </w:tr>
      <w:tr>
        <w:trPr>
          <w:trHeight w:val="243"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4</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电脑维护服务</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电脑、网络维护服务满意度</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对各部门员工电脑、网络维护做好服务，提升个人电脑技术，快速服务</w:t>
            </w:r>
          </w:p>
        </w:tc>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25</w:t>
            </w:r>
            <w:r>
              <w:rPr>
                <w:rFonts w:ascii="宋体" w:hAnsi="宋体" w:cs="宋体"/>
                <w:b/>
                <w:szCs w:val="21"/>
              </w:rPr>
              <w:t>％</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员工投诉一次扣</w:t>
            </w:r>
            <w:r>
              <w:rPr>
                <w:rFonts w:cs="宋体" w:ascii="宋体" w:hAnsi="宋体"/>
                <w:b/>
                <w:szCs w:val="21"/>
              </w:rPr>
              <w:t>5</w:t>
            </w:r>
            <w:r>
              <w:rPr>
                <w:rFonts w:ascii="宋体" w:hAnsi="宋体" w:cs="宋体"/>
                <w:b/>
                <w:szCs w:val="21"/>
              </w:rPr>
              <w:t>分，投诉三次全扣</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部门经理满意度调查</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保持公司正常运作</w:t>
            </w:r>
          </w:p>
        </w:tc>
      </w:tr>
      <w:tr>
        <w:trPr>
          <w:trHeight w:val="184" w:hRule="atLeast"/>
        </w:trPr>
        <w:tc>
          <w:tcPr>
            <w:tcW w:w="12956" w:type="dxa"/>
            <w:gridSpan w:val="8"/>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总分统计</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b/>
                <w:b/>
                <w:szCs w:val="21"/>
              </w:rPr>
            </w:pPr>
            <w:r>
              <w:rPr>
                <w:rFonts w:cs="宋体" w:ascii="宋体" w:hAnsi="宋体"/>
                <w:b/>
                <w:szCs w:val="21"/>
              </w:rPr>
            </w:r>
          </w:p>
        </w:tc>
      </w:tr>
    </w:tbl>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Contents1"/>
        <w:rPr/>
      </w:pPr>
      <w:r>
        <w:rPr/>
        <w:t>表八：综合部清洁员  关键工作指标（</w:t>
      </w:r>
      <w:r>
        <w:rPr/>
        <w:t>KPI</w:t>
      </w:r>
      <w:r>
        <w:rPr/>
        <w:t>）组成表：</w:t>
      </w:r>
    </w:p>
    <w:p>
      <w:pPr>
        <w:pStyle w:val="Normal"/>
        <w:rPr>
          <w:rFonts w:ascii="宋体" w:hAnsi="宋体" w:cs="宋体"/>
        </w:rPr>
      </w:pPr>
      <w:r>
        <w:rPr>
          <w:rFonts w:cs="宋体" w:ascii="宋体" w:hAnsi="宋体"/>
        </w:rPr>
      </w:r>
    </w:p>
    <w:tbl>
      <w:tblPr>
        <w:tblW w:w="14576" w:type="dxa"/>
        <w:jc w:val="center"/>
        <w:tblInd w:w="0" w:type="dxa"/>
        <w:tblLayout w:type="fixed"/>
        <w:tblCellMar>
          <w:top w:w="0" w:type="dxa"/>
          <w:start w:w="108" w:type="dxa"/>
          <w:bottom w:w="0" w:type="dxa"/>
          <w:end w:w="108" w:type="dxa"/>
        </w:tblCellMar>
      </w:tblPr>
      <w:tblGrid>
        <w:gridCol w:w="828"/>
        <w:gridCol w:w="1068"/>
        <w:gridCol w:w="2452"/>
        <w:gridCol w:w="900"/>
        <w:gridCol w:w="2798"/>
        <w:gridCol w:w="1062"/>
        <w:gridCol w:w="1800"/>
        <w:gridCol w:w="2048"/>
        <w:gridCol w:w="1620"/>
      </w:tblGrid>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序号</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具体工作</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KPI</w:t>
            </w:r>
            <w:r>
              <w:rPr>
                <w:rFonts w:ascii="宋体" w:hAnsi="宋体" w:cs="宋体"/>
                <w:b/>
                <w:szCs w:val="21"/>
              </w:rPr>
              <w:t>（关键工作指标）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考核周期</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KPI</w:t>
            </w:r>
            <w:r>
              <w:rPr>
                <w:rFonts w:ascii="宋体" w:hAnsi="宋体" w:cs="宋体"/>
                <w:b/>
                <w:szCs w:val="21"/>
              </w:rPr>
              <w:t>说明</w:t>
            </w:r>
          </w:p>
        </w:tc>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权重</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计算方式</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信息来源</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考核目的</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1</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卫生清洁</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清洁满意度</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各部门员工对清洁工作的满意度</w:t>
            </w:r>
          </w:p>
        </w:tc>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60</w:t>
            </w:r>
            <w:r>
              <w:rPr>
                <w:rFonts w:ascii="宋体" w:hAnsi="宋体" w:cs="宋体"/>
                <w:b/>
                <w:szCs w:val="21"/>
              </w:rPr>
              <w:t>％</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投诉一次扣</w:t>
            </w:r>
            <w:r>
              <w:rPr>
                <w:rFonts w:cs="宋体" w:ascii="宋体" w:hAnsi="宋体"/>
                <w:b/>
                <w:szCs w:val="21"/>
              </w:rPr>
              <w:t>5</w:t>
            </w:r>
            <w:r>
              <w:rPr>
                <w:rFonts w:ascii="宋体" w:hAnsi="宋体" w:cs="宋体"/>
                <w:b/>
                <w:szCs w:val="21"/>
              </w:rPr>
              <w:t>分，投诉四次全扣</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部门经理满意度调查</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b/>
                <w:b/>
                <w:szCs w:val="21"/>
              </w:rPr>
            </w:pPr>
            <w:r>
              <w:rPr>
                <w:rFonts w:ascii="宋体" w:hAnsi="宋体" w:cs="宋体"/>
                <w:b/>
                <w:bCs/>
                <w:szCs w:val="21"/>
              </w:rPr>
              <w:t>树立公司良好的企业形象，为职员提供舒适的工作环境。</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2</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卫生管理</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清洁用品采购费用控制差错次数</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清洁用品采购费用控制</w:t>
            </w:r>
          </w:p>
        </w:tc>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40</w:t>
            </w:r>
            <w:r>
              <w:rPr>
                <w:rFonts w:ascii="宋体" w:hAnsi="宋体" w:cs="宋体"/>
                <w:b/>
                <w:szCs w:val="21"/>
              </w:rPr>
              <w:t>％</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发现一次差错扣</w:t>
            </w:r>
            <w:r>
              <w:rPr>
                <w:rFonts w:cs="宋体" w:ascii="宋体" w:hAnsi="宋体"/>
                <w:b/>
                <w:szCs w:val="21"/>
              </w:rPr>
              <w:t>20</w:t>
            </w:r>
            <w:r>
              <w:rPr>
                <w:rFonts w:ascii="宋体" w:hAnsi="宋体" w:cs="宋体"/>
                <w:b/>
                <w:szCs w:val="21"/>
              </w:rPr>
              <w:t>分，两次全扣</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部门经理、财务部审核采购费用</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控制采购费用，避免无节制采购，严防贪污</w:t>
            </w:r>
          </w:p>
        </w:tc>
      </w:tr>
      <w:tr>
        <w:trPr>
          <w:trHeight w:val="184" w:hRule="atLeast"/>
        </w:trPr>
        <w:tc>
          <w:tcPr>
            <w:tcW w:w="12956" w:type="dxa"/>
            <w:gridSpan w:val="8"/>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总分统计</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b/>
                <w:b/>
                <w:szCs w:val="21"/>
              </w:rPr>
            </w:pPr>
            <w:r>
              <w:rPr>
                <w:rFonts w:cs="宋体" w:ascii="宋体" w:hAnsi="宋体"/>
                <w:b/>
                <w:szCs w:val="21"/>
              </w:rPr>
            </w:r>
          </w:p>
        </w:tc>
      </w:tr>
    </w:tbl>
    <w:p>
      <w:pPr>
        <w:pStyle w:val="Contents1"/>
        <w:rPr/>
      </w:pPr>
      <w:r>
        <w:rPr/>
        <w:t>表九：综合部绿化员  关键工作指标（</w:t>
      </w:r>
      <w:r>
        <w:rPr/>
        <w:t>KPI</w:t>
      </w:r>
      <w:r>
        <w:rPr/>
        <w:t>）组成表：</w:t>
      </w:r>
    </w:p>
    <w:tbl>
      <w:tblPr>
        <w:tblW w:w="14576" w:type="dxa"/>
        <w:jc w:val="center"/>
        <w:tblInd w:w="0" w:type="dxa"/>
        <w:tblLayout w:type="fixed"/>
        <w:tblCellMar>
          <w:top w:w="0" w:type="dxa"/>
          <w:start w:w="108" w:type="dxa"/>
          <w:bottom w:w="0" w:type="dxa"/>
          <w:end w:w="108" w:type="dxa"/>
        </w:tblCellMar>
      </w:tblPr>
      <w:tblGrid>
        <w:gridCol w:w="828"/>
        <w:gridCol w:w="1068"/>
        <w:gridCol w:w="2452"/>
        <w:gridCol w:w="900"/>
        <w:gridCol w:w="2798"/>
        <w:gridCol w:w="1062"/>
        <w:gridCol w:w="1800"/>
        <w:gridCol w:w="2048"/>
        <w:gridCol w:w="1620"/>
      </w:tblGrid>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序号</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具体工作</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KPI</w:t>
            </w:r>
            <w:r>
              <w:rPr>
                <w:rFonts w:ascii="宋体" w:hAnsi="宋体" w:cs="宋体"/>
                <w:b/>
                <w:szCs w:val="21"/>
              </w:rPr>
              <w:t>（关键工作指标）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考核周期</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KPI</w:t>
            </w:r>
            <w:r>
              <w:rPr>
                <w:rFonts w:ascii="宋体" w:hAnsi="宋体" w:cs="宋体"/>
                <w:b/>
                <w:szCs w:val="21"/>
              </w:rPr>
              <w:t>说明</w:t>
            </w:r>
          </w:p>
        </w:tc>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权重</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计算方式</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信息来源</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考核目的</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1</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绿化管理</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绿化满意度</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各部门员工对绿化工作的满意度</w:t>
            </w:r>
          </w:p>
        </w:tc>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100</w:t>
            </w:r>
            <w:r>
              <w:rPr>
                <w:rFonts w:ascii="宋体" w:hAnsi="宋体" w:cs="宋体"/>
                <w:b/>
                <w:szCs w:val="21"/>
              </w:rPr>
              <w:t>％</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经理评分</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经理评分</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b/>
                <w:b/>
                <w:szCs w:val="21"/>
              </w:rPr>
            </w:pPr>
            <w:r>
              <w:rPr>
                <w:rFonts w:ascii="宋体" w:hAnsi="宋体" w:cs="宋体"/>
                <w:b/>
                <w:bCs/>
                <w:szCs w:val="21"/>
              </w:rPr>
              <w:t>树立公司良好的企业形象，为职员提供舒适的工作环境。</w:t>
            </w:r>
          </w:p>
        </w:tc>
      </w:tr>
      <w:tr>
        <w:trPr>
          <w:trHeight w:val="184" w:hRule="atLeast"/>
        </w:trPr>
        <w:tc>
          <w:tcPr>
            <w:tcW w:w="12956" w:type="dxa"/>
            <w:gridSpan w:val="8"/>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总分统计</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b/>
                <w:b/>
                <w:szCs w:val="21"/>
              </w:rPr>
            </w:pPr>
            <w:r>
              <w:rPr>
                <w:rFonts w:cs="宋体" w:ascii="宋体" w:hAnsi="宋体"/>
                <w:b/>
                <w:szCs w:val="21"/>
              </w:rPr>
            </w:r>
          </w:p>
        </w:tc>
      </w:tr>
    </w:tbl>
    <w:p>
      <w:pPr>
        <w:pStyle w:val="Contents1"/>
        <w:rPr/>
      </w:pPr>
      <w:r>
        <w:rPr/>
        <w:t>表十：综合部纠纷管理员  关键工作指标（</w:t>
      </w:r>
      <w:r>
        <w:rPr/>
        <w:t>KPI</w:t>
      </w:r>
      <w:r>
        <w:rPr/>
        <w:t>）组成表</w:t>
      </w:r>
    </w:p>
    <w:tbl>
      <w:tblPr>
        <w:tblW w:w="14576" w:type="dxa"/>
        <w:jc w:val="center"/>
        <w:tblInd w:w="0" w:type="dxa"/>
        <w:tblLayout w:type="fixed"/>
        <w:tblCellMar>
          <w:top w:w="0" w:type="dxa"/>
          <w:start w:w="108" w:type="dxa"/>
          <w:bottom w:w="0" w:type="dxa"/>
          <w:end w:w="108" w:type="dxa"/>
        </w:tblCellMar>
      </w:tblPr>
      <w:tblGrid>
        <w:gridCol w:w="828"/>
        <w:gridCol w:w="1068"/>
        <w:gridCol w:w="2452"/>
        <w:gridCol w:w="900"/>
        <w:gridCol w:w="2798"/>
        <w:gridCol w:w="1062"/>
        <w:gridCol w:w="1800"/>
        <w:gridCol w:w="2048"/>
        <w:gridCol w:w="1620"/>
      </w:tblGrid>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序号</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具体工作</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KPI</w:t>
            </w:r>
            <w:r>
              <w:rPr>
                <w:rFonts w:ascii="宋体" w:hAnsi="宋体" w:cs="宋体"/>
                <w:b/>
                <w:szCs w:val="21"/>
              </w:rPr>
              <w:t>（关键工作指标）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考核周期</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KPI</w:t>
            </w:r>
            <w:r>
              <w:rPr>
                <w:rFonts w:ascii="宋体" w:hAnsi="宋体" w:cs="宋体"/>
                <w:b/>
                <w:szCs w:val="21"/>
              </w:rPr>
              <w:t>说明</w:t>
            </w:r>
          </w:p>
        </w:tc>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权重</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计算方式</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信息来源</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考核目的</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1</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纠纷管理</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处理纠纷管理的效率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b/>
                <w:b/>
                <w:szCs w:val="21"/>
              </w:rPr>
            </w:pPr>
            <w:r>
              <w:rPr>
                <w:rFonts w:ascii="宋体" w:hAnsi="宋体" w:cs="宋体"/>
                <w:b/>
                <w:szCs w:val="21"/>
              </w:rPr>
              <w:t>快速响应各种纠纷，并完成各种纠纷处理的效率</w:t>
            </w:r>
          </w:p>
        </w:tc>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40</w:t>
            </w:r>
            <w:r>
              <w:rPr>
                <w:rFonts w:ascii="宋体" w:hAnsi="宋体" w:cs="宋体"/>
                <w:b/>
                <w:szCs w:val="21"/>
              </w:rPr>
              <w:t>％</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因处理延时导致纠纷处理出现问题一次扣</w:t>
            </w:r>
            <w:r>
              <w:rPr>
                <w:rFonts w:cs="宋体" w:ascii="宋体" w:hAnsi="宋体"/>
                <w:b/>
                <w:szCs w:val="21"/>
              </w:rPr>
              <w:t>10</w:t>
            </w:r>
            <w:r>
              <w:rPr>
                <w:rFonts w:ascii="宋体" w:hAnsi="宋体" w:cs="宋体"/>
                <w:b/>
                <w:szCs w:val="21"/>
              </w:rPr>
              <w:t>分，三次全扣</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部门经理记录</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b/>
                <w:b/>
                <w:szCs w:val="21"/>
              </w:rPr>
            </w:pPr>
            <w:r>
              <w:rPr>
                <w:rFonts w:ascii="宋体" w:hAnsi="宋体" w:cs="宋体"/>
                <w:b/>
                <w:szCs w:val="21"/>
              </w:rPr>
              <w:t>加快纠纷处理效率，提高企业形象</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2</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纠纷管理</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服务态度投诉率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b/>
                <w:b/>
                <w:szCs w:val="21"/>
              </w:rPr>
            </w:pPr>
            <w:r>
              <w:rPr>
                <w:rFonts w:ascii="宋体" w:hAnsi="宋体" w:cs="宋体"/>
                <w:b/>
                <w:szCs w:val="21"/>
              </w:rPr>
              <w:t>在处理客户纠纷中因服务态度而造成客户投诉</w:t>
            </w:r>
          </w:p>
        </w:tc>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40</w:t>
            </w:r>
            <w:r>
              <w:rPr>
                <w:rFonts w:ascii="宋体" w:hAnsi="宋体" w:cs="宋体"/>
                <w:b/>
                <w:szCs w:val="21"/>
              </w:rPr>
              <w:t>％</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因服务态度导致纠纷处理恶化造成投诉一次扣</w:t>
            </w:r>
            <w:r>
              <w:rPr>
                <w:rFonts w:cs="宋体" w:ascii="宋体" w:hAnsi="宋体"/>
                <w:b/>
                <w:szCs w:val="21"/>
              </w:rPr>
              <w:t>10</w:t>
            </w:r>
            <w:r>
              <w:rPr>
                <w:rFonts w:ascii="宋体" w:hAnsi="宋体" w:cs="宋体"/>
                <w:b/>
                <w:szCs w:val="21"/>
              </w:rPr>
              <w:t>分，三次全扣</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部门经理记录</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b/>
                <w:b/>
                <w:szCs w:val="21"/>
              </w:rPr>
            </w:pPr>
            <w:r>
              <w:rPr>
                <w:rFonts w:ascii="宋体" w:hAnsi="宋体" w:cs="宋体"/>
                <w:b/>
                <w:color w:val="000000"/>
              </w:rPr>
              <w:t>增强客户服务意识，提高客户的满意度，提升企业形象</w:t>
            </w:r>
          </w:p>
        </w:tc>
      </w:tr>
      <w:tr>
        <w:trPr>
          <w:trHeight w:val="1515"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3</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法律管理</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配合律师工作参与度</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b/>
                <w:b/>
                <w:szCs w:val="21"/>
              </w:rPr>
            </w:pPr>
            <w:r>
              <w:rPr>
                <w:rFonts w:ascii="宋体" w:hAnsi="宋体" w:cs="宋体"/>
                <w:b/>
                <w:szCs w:val="21"/>
              </w:rPr>
              <w:t>熟悉各项法律程序和规章制度，配合律师各项工作，完成各项纠纷处理工作</w:t>
            </w:r>
          </w:p>
        </w:tc>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20</w:t>
            </w:r>
            <w:r>
              <w:rPr>
                <w:rFonts w:ascii="宋体" w:hAnsi="宋体" w:cs="宋体"/>
                <w:b/>
                <w:szCs w:val="21"/>
              </w:rPr>
              <w:t>％</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b/>
                <w:b/>
                <w:szCs w:val="21"/>
              </w:rPr>
            </w:pPr>
            <w:r>
              <w:rPr>
                <w:rFonts w:ascii="宋体" w:hAnsi="宋体" w:cs="宋体"/>
                <w:b/>
                <w:color w:val="000000"/>
              </w:rPr>
              <w:t>出现配合律师工作不及时而延误办案的次数一次扣</w:t>
            </w:r>
            <w:r>
              <w:rPr>
                <w:rFonts w:cs="宋体" w:ascii="宋体" w:hAnsi="宋体"/>
                <w:b/>
                <w:color w:val="000000"/>
              </w:rPr>
              <w:t>5</w:t>
            </w:r>
            <w:r>
              <w:rPr>
                <w:rFonts w:ascii="宋体" w:hAnsi="宋体" w:cs="宋体"/>
                <w:b/>
                <w:color w:val="000000"/>
              </w:rPr>
              <w:t>分，三次全扣</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律师反映与部门经理记录</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b/>
                <w:b/>
                <w:szCs w:val="21"/>
              </w:rPr>
            </w:pPr>
            <w:r>
              <w:rPr>
                <w:rFonts w:ascii="宋体" w:hAnsi="宋体" w:cs="宋体"/>
                <w:b/>
                <w:szCs w:val="21"/>
              </w:rPr>
              <w:t>熟悉专业知识，加快纠纷处理进程</w:t>
            </w:r>
          </w:p>
        </w:tc>
      </w:tr>
      <w:tr>
        <w:trPr>
          <w:trHeight w:val="355"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4</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法律管理</w:t>
            </w:r>
          </w:p>
        </w:tc>
        <w:tc>
          <w:tcPr>
            <w:tcW w:w="24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color w:val="000000"/>
              </w:rPr>
              <w:t>公司涉案诉讼目标完成的有效度</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b/>
                <w:b/>
                <w:szCs w:val="21"/>
              </w:rPr>
            </w:pPr>
            <w:r>
              <w:rPr>
                <w:rFonts w:ascii="宋体" w:hAnsi="宋体" w:cs="宋体"/>
                <w:b/>
                <w:color w:val="000000"/>
              </w:rPr>
              <w:t>对公司涉案诉讼积极采取措施调查取证，组织案情分析维护公司的利益，</w:t>
            </w:r>
          </w:p>
        </w:tc>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b/>
                <w:b/>
                <w:szCs w:val="21"/>
              </w:rPr>
            </w:pPr>
            <w:r>
              <w:rPr>
                <w:rFonts w:cs="宋体" w:ascii="宋体" w:hAnsi="宋体"/>
                <w:b/>
                <w:szCs w:val="21"/>
              </w:rPr>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b/>
                <w:b/>
                <w:color w:val="000000"/>
              </w:rPr>
            </w:pPr>
            <w:r>
              <w:rPr>
                <w:rFonts w:ascii="宋体" w:hAnsi="宋体" w:cs="宋体"/>
                <w:b/>
                <w:color w:val="000000"/>
              </w:rPr>
              <w:t>因未能及时采取有效诉讼措施而造成的损失超过一次</w:t>
            </w:r>
          </w:p>
        </w:tc>
        <w:tc>
          <w:tcPr>
            <w:tcW w:w="20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部门经理根据案件统计记录</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b/>
                <w:b/>
                <w:szCs w:val="21"/>
              </w:rPr>
            </w:pPr>
            <w:r>
              <w:rPr>
                <w:rFonts w:ascii="宋体" w:hAnsi="宋体" w:cs="宋体"/>
                <w:b/>
                <w:color w:val="000000"/>
              </w:rPr>
              <w:t>维护公司合法利益</w:t>
            </w:r>
          </w:p>
        </w:tc>
      </w:tr>
      <w:tr>
        <w:trPr>
          <w:trHeight w:val="184" w:hRule="atLeast"/>
        </w:trPr>
        <w:tc>
          <w:tcPr>
            <w:tcW w:w="12956" w:type="dxa"/>
            <w:gridSpan w:val="8"/>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总分统计</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b/>
                <w:b/>
                <w:szCs w:val="21"/>
              </w:rPr>
            </w:pPr>
            <w:r>
              <w:rPr>
                <w:rFonts w:cs="宋体" w:ascii="宋体" w:hAnsi="宋体"/>
                <w:b/>
                <w:szCs w:val="21"/>
              </w:rPr>
            </w:r>
          </w:p>
        </w:tc>
      </w:tr>
    </w:tbl>
    <w:p>
      <w:pPr>
        <w:pStyle w:val="Normal"/>
        <w:rPr>
          <w:rFonts w:ascii="宋体" w:hAnsi="宋体" w:cs="宋体"/>
        </w:rPr>
      </w:pPr>
      <w:r>
        <w:rPr>
          <w:rFonts w:cs="宋体" w:ascii="宋体" w:hAnsi="宋体"/>
        </w:rPr>
      </w:r>
    </w:p>
    <w:p>
      <w:pPr>
        <w:pStyle w:val="Contents1"/>
        <w:rPr/>
      </w:pPr>
      <w:r>
        <w:rPr/>
        <w:t>表十一：综合部办证员   关键工作指标（</w:t>
      </w:r>
      <w:r>
        <w:rPr/>
        <w:t>KPI</w:t>
      </w:r>
      <w:r>
        <w:rPr/>
        <w:t>）组成</w:t>
      </w:r>
    </w:p>
    <w:tbl>
      <w:tblPr>
        <w:tblW w:w="15120" w:type="dxa"/>
        <w:jc w:val="start"/>
        <w:tblInd w:w="108" w:type="dxa"/>
        <w:tblLayout w:type="fixed"/>
        <w:tblCellMar>
          <w:top w:w="0" w:type="dxa"/>
          <w:start w:w="108" w:type="dxa"/>
          <w:bottom w:w="0" w:type="dxa"/>
          <w:end w:w="108" w:type="dxa"/>
        </w:tblCellMar>
      </w:tblPr>
      <w:tblGrid>
        <w:gridCol w:w="828"/>
        <w:gridCol w:w="1068"/>
        <w:gridCol w:w="1980"/>
        <w:gridCol w:w="900"/>
        <w:gridCol w:w="2798"/>
        <w:gridCol w:w="816"/>
        <w:gridCol w:w="2574"/>
        <w:gridCol w:w="1384"/>
        <w:gridCol w:w="2772"/>
      </w:tblGrid>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序号</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具体工作</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KPI</w:t>
            </w:r>
            <w:r>
              <w:rPr>
                <w:rFonts w:ascii="宋体" w:hAnsi="宋体" w:cs="宋体"/>
                <w:b/>
                <w:szCs w:val="21"/>
              </w:rPr>
              <w:t>（关键工作指标）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考核周期</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KPI</w:t>
            </w:r>
            <w:r>
              <w:rPr>
                <w:rFonts w:ascii="宋体" w:hAnsi="宋体" w:cs="宋体"/>
                <w:b/>
                <w:szCs w:val="21"/>
              </w:rPr>
              <w:t>说明</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权重</w:t>
            </w:r>
          </w:p>
        </w:tc>
        <w:tc>
          <w:tcPr>
            <w:tcW w:w="25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计算方式</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信息来源</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考核目的</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1</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办证管理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b/>
                <w:b/>
                <w:szCs w:val="21"/>
              </w:rPr>
            </w:pPr>
            <w:r>
              <w:rPr>
                <w:rFonts w:ascii="宋体" w:hAnsi="宋体" w:cs="宋体"/>
                <w:b/>
                <w:szCs w:val="21"/>
              </w:rPr>
              <w:t>办证效率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b/>
                <w:b/>
                <w:szCs w:val="21"/>
              </w:rPr>
            </w:pPr>
            <w:r>
              <w:rPr>
                <w:rFonts w:ascii="宋体" w:hAnsi="宋体" w:cs="宋体"/>
                <w:b/>
                <w:szCs w:val="21"/>
              </w:rPr>
              <w:t>按照公司规定的日期完成房产确权、产权证的办理工作</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50</w:t>
            </w:r>
            <w:r>
              <w:rPr>
                <w:rFonts w:ascii="宋体" w:hAnsi="宋体" w:cs="宋体"/>
                <w:b/>
                <w:szCs w:val="21"/>
              </w:rPr>
              <w:t>％</w:t>
            </w:r>
          </w:p>
        </w:tc>
        <w:tc>
          <w:tcPr>
            <w:tcW w:w="25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超出规定的时间一次扣</w:t>
            </w:r>
            <w:r>
              <w:rPr>
                <w:rFonts w:cs="宋体" w:ascii="宋体" w:hAnsi="宋体"/>
                <w:b/>
                <w:szCs w:val="21"/>
              </w:rPr>
              <w:t>10</w:t>
            </w:r>
            <w:r>
              <w:rPr>
                <w:rFonts w:ascii="宋体" w:hAnsi="宋体" w:cs="宋体"/>
                <w:b/>
                <w:szCs w:val="21"/>
              </w:rPr>
              <w:t>分，超过三次全扣</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b/>
                <w:b/>
                <w:szCs w:val="21"/>
              </w:rPr>
            </w:pPr>
            <w:r>
              <w:rPr>
                <w:rFonts w:cs="宋体" w:ascii="宋体" w:hAnsi="宋体"/>
                <w:b/>
                <w:szCs w:val="21"/>
              </w:rPr>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b/>
                <w:b/>
                <w:szCs w:val="21"/>
              </w:rPr>
            </w:pPr>
            <w:r>
              <w:rPr>
                <w:rFonts w:ascii="宋体" w:hAnsi="宋体" w:cs="宋体"/>
                <w:b/>
                <w:szCs w:val="21"/>
              </w:rPr>
              <w:t>提高办证效率，加快工作进程</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2</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办证管理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b/>
                <w:b/>
                <w:szCs w:val="21"/>
              </w:rPr>
            </w:pPr>
            <w:r>
              <w:rPr>
                <w:rFonts w:ascii="宋体" w:hAnsi="宋体" w:cs="宋体"/>
                <w:b/>
                <w:szCs w:val="21"/>
              </w:rPr>
              <w:t>办证出错率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b/>
                <w:b/>
                <w:szCs w:val="21"/>
              </w:rPr>
            </w:pPr>
            <w:r>
              <w:rPr>
                <w:rFonts w:ascii="宋体" w:hAnsi="宋体" w:cs="宋体"/>
                <w:b/>
                <w:szCs w:val="21"/>
              </w:rPr>
              <w:t>因工作不专心或对工作不熟悉，造成办证工作出错的次数</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50</w:t>
            </w:r>
            <w:r>
              <w:rPr>
                <w:rFonts w:ascii="宋体" w:hAnsi="宋体" w:cs="宋体"/>
                <w:b/>
                <w:szCs w:val="21"/>
              </w:rPr>
              <w:t>％</w:t>
            </w:r>
          </w:p>
        </w:tc>
        <w:tc>
          <w:tcPr>
            <w:tcW w:w="25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出现一次扣</w:t>
            </w:r>
            <w:r>
              <w:rPr>
                <w:rFonts w:cs="宋体" w:ascii="宋体" w:hAnsi="宋体"/>
                <w:b/>
                <w:szCs w:val="21"/>
              </w:rPr>
              <w:t>10</w:t>
            </w:r>
            <w:r>
              <w:rPr>
                <w:rFonts w:ascii="宋体" w:hAnsi="宋体" w:cs="宋体"/>
                <w:b/>
                <w:szCs w:val="21"/>
              </w:rPr>
              <w:t>分，超过三次全扣</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b/>
                <w:b/>
                <w:szCs w:val="21"/>
              </w:rPr>
            </w:pPr>
            <w:r>
              <w:rPr>
                <w:rFonts w:cs="宋体" w:ascii="宋体" w:hAnsi="宋体"/>
                <w:b/>
                <w:szCs w:val="21"/>
              </w:rPr>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b/>
                <w:b/>
                <w:szCs w:val="21"/>
              </w:rPr>
            </w:pPr>
            <w:r>
              <w:rPr>
                <w:rFonts w:ascii="宋体" w:hAnsi="宋体" w:cs="宋体"/>
                <w:b/>
                <w:szCs w:val="21"/>
              </w:rPr>
              <w:t>熟悉岗位工作，提高工作积极性</w:t>
            </w:r>
          </w:p>
        </w:tc>
      </w:tr>
      <w:tr>
        <w:trPr>
          <w:trHeight w:val="184" w:hRule="atLeast"/>
        </w:trPr>
        <w:tc>
          <w:tcPr>
            <w:tcW w:w="12348" w:type="dxa"/>
            <w:gridSpan w:val="8"/>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总分统计</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b/>
                <w:b/>
                <w:szCs w:val="21"/>
              </w:rPr>
            </w:pPr>
            <w:r>
              <w:rPr>
                <w:rFonts w:cs="宋体" w:ascii="宋体" w:hAnsi="宋体"/>
                <w:b/>
                <w:szCs w:val="21"/>
              </w:rPr>
            </w:r>
          </w:p>
        </w:tc>
      </w:tr>
    </w:tbl>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Contents1"/>
        <w:rPr/>
      </w:pPr>
      <w:r>
        <w:rPr/>
        <w:t>表十二：综合部经理  关键工作指标（</w:t>
      </w:r>
      <w:r>
        <w:rPr/>
        <w:t>KPI</w:t>
      </w:r>
      <w:r>
        <w:rPr/>
        <w:t>）组成表：</w:t>
      </w:r>
    </w:p>
    <w:tbl>
      <w:tblPr>
        <w:tblW w:w="28068" w:type="dxa"/>
        <w:jc w:val="start"/>
        <w:tblInd w:w="108" w:type="dxa"/>
        <w:tblLayout w:type="fixed"/>
        <w:tblCellMar>
          <w:top w:w="0" w:type="dxa"/>
          <w:start w:w="108" w:type="dxa"/>
          <w:bottom w:w="0" w:type="dxa"/>
          <w:end w:w="108" w:type="dxa"/>
        </w:tblCellMar>
      </w:tblPr>
      <w:tblGrid>
        <w:gridCol w:w="828"/>
        <w:gridCol w:w="1068"/>
        <w:gridCol w:w="1980"/>
        <w:gridCol w:w="900"/>
        <w:gridCol w:w="912"/>
        <w:gridCol w:w="1080"/>
        <w:gridCol w:w="900"/>
        <w:gridCol w:w="378"/>
        <w:gridCol w:w="816"/>
        <w:gridCol w:w="1472"/>
        <w:gridCol w:w="1922"/>
        <w:gridCol w:w="2864"/>
        <w:gridCol w:w="2158"/>
        <w:gridCol w:w="2158"/>
        <w:gridCol w:w="2158"/>
        <w:gridCol w:w="2158"/>
        <w:gridCol w:w="2158"/>
        <w:gridCol w:w="2158"/>
      </w:tblGrid>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序号</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具体工作</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KPI</w:t>
            </w:r>
            <w:r>
              <w:rPr>
                <w:rFonts w:ascii="宋体" w:hAnsi="宋体" w:cs="宋体"/>
                <w:b/>
                <w:szCs w:val="21"/>
              </w:rPr>
              <w:t>（关键工作指标）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考核周期</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KPI</w:t>
            </w:r>
            <w:r>
              <w:rPr>
                <w:rFonts w:ascii="宋体" w:hAnsi="宋体" w:cs="宋体"/>
                <w:b/>
                <w:szCs w:val="21"/>
              </w:rPr>
              <w:t>说明</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权重</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计算方式</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信息来源</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考核目的</w:t>
            </w:r>
          </w:p>
        </w:tc>
        <w:tc>
          <w:tcPr>
            <w:tcW w:w="12948" w:type="dxa"/>
            <w:gridSpan w:val="6"/>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15120" w:type="dxa"/>
            <w:gridSpan w:val="1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业绩指标</w:t>
            </w:r>
          </w:p>
        </w:tc>
        <w:tc>
          <w:tcPr>
            <w:tcW w:w="12948" w:type="dxa"/>
            <w:gridSpan w:val="6"/>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部门计划</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部门季度计划制定的质量、及实施完成率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负责制定整个部门的工作计划，安排跟进各岗位的工作计划，并按照落实按照计划实行工作</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上级主管根据计划的质量评分、完成比例评分</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部门制定的季度或年度计划</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确保综合部各项工作计划制定的成效，</w:t>
            </w:r>
            <w:r>
              <w:rPr>
                <w:rFonts w:ascii="宋体" w:hAnsi="宋体" w:cs="宋体"/>
                <w:b/>
                <w:szCs w:val="21"/>
              </w:rPr>
              <w:t>提高部门经理的计划能力和执行力。</w:t>
            </w:r>
          </w:p>
        </w:tc>
        <w:tc>
          <w:tcPr>
            <w:tcW w:w="12948" w:type="dxa"/>
            <w:gridSpan w:val="6"/>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2</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制度管理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员工对部门的各项制度不满意率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制定及修订本部门的各种规章制度</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按照满意率进行评分</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部门员工的满意度调查</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完善部门内部的制度，提升公司的管理水平</w:t>
            </w:r>
          </w:p>
        </w:tc>
        <w:tc>
          <w:tcPr>
            <w:tcW w:w="12948" w:type="dxa"/>
            <w:gridSpan w:val="6"/>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3</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绩效管理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绩效管理的执行力，完成率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积极进行绩效管理，提升公司各阶层员工的综合素质</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绩效完成率</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人力资源部经理、公司领导综合评分</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加强绩效管理从公司高层、中层做起，贯彻执行</w:t>
            </w:r>
          </w:p>
        </w:tc>
        <w:tc>
          <w:tcPr>
            <w:tcW w:w="12948" w:type="dxa"/>
            <w:gridSpan w:val="6"/>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采购控制</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各项费用按照年度预算计划超支率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耗材采购、车辆维修、油费、保险路费等涉及支出的业务严格控制</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6</w:t>
            </w:r>
            <w:r>
              <w:rPr>
                <w:rFonts w:ascii="宋体" w:hAnsi="宋体" w:cs="宋体"/>
                <w:b/>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按照年度计划的预算标准评定</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年度各项费用预算标准</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严格控制公司的各项费用，做好开源节流</w:t>
            </w:r>
          </w:p>
        </w:tc>
        <w:tc>
          <w:tcPr>
            <w:tcW w:w="12948" w:type="dxa"/>
            <w:gridSpan w:val="6"/>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贷款管理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办理各项抵押贷款工作的效率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负责集团公司的抵押贷款工作</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7</w:t>
            </w:r>
            <w:r>
              <w:rPr>
                <w:rFonts w:ascii="宋体" w:hAnsi="宋体" w:cs="宋体"/>
                <w:b/>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color w:val="000000"/>
              </w:rPr>
            </w:pPr>
            <w:r>
              <w:rPr>
                <w:rFonts w:ascii="宋体" w:hAnsi="宋体" w:cs="宋体"/>
                <w:b/>
                <w:color w:val="000000"/>
              </w:rPr>
              <w:t>未能按时办理各种抵押贷款手续的次数</w:t>
            </w:r>
            <w:r>
              <w:rPr>
                <w:rFonts w:cs="宋体" w:ascii="宋体" w:hAnsi="宋体"/>
                <w:b/>
                <w:color w:val="000000"/>
              </w:rPr>
              <w:t>1</w:t>
            </w:r>
            <w:r>
              <w:rPr>
                <w:rFonts w:ascii="宋体" w:hAnsi="宋体" w:cs="宋体"/>
                <w:b/>
                <w:color w:val="000000"/>
              </w:rPr>
              <w:t>次扣</w:t>
            </w:r>
            <w:r>
              <w:rPr>
                <w:rFonts w:cs="宋体" w:ascii="宋体" w:hAnsi="宋体"/>
                <w:b/>
                <w:color w:val="000000"/>
              </w:rPr>
              <w:t>3</w:t>
            </w:r>
            <w:r>
              <w:rPr>
                <w:rFonts w:ascii="宋体" w:hAnsi="宋体" w:cs="宋体"/>
                <w:b/>
                <w:color w:val="000000"/>
              </w:rPr>
              <w:t>分，超过</w:t>
            </w:r>
            <w:r>
              <w:rPr>
                <w:rFonts w:cs="宋体" w:ascii="宋体" w:hAnsi="宋体"/>
                <w:b/>
                <w:color w:val="000000"/>
              </w:rPr>
              <w:t>2</w:t>
            </w:r>
            <w:r>
              <w:rPr>
                <w:rFonts w:ascii="宋体" w:hAnsi="宋体" w:cs="宋体"/>
                <w:b/>
                <w:color w:val="000000"/>
              </w:rPr>
              <w:t>次全扣</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相关部门经理评分</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提高工作效率，加快贷款工作进程</w:t>
            </w:r>
          </w:p>
        </w:tc>
        <w:tc>
          <w:tcPr>
            <w:tcW w:w="12948" w:type="dxa"/>
            <w:gridSpan w:val="6"/>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6</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申报管理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各种项目申报工作的及时率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负责集团公司项目开发的征地工作。⑴办理立项手续：银行、财政局、审计局、计委等有关部门。⑵</w:t>
            </w:r>
          </w:p>
          <w:p>
            <w:pPr>
              <w:pStyle w:val="Normal"/>
              <w:rPr>
                <w:rFonts w:ascii="宋体" w:hAnsi="宋体" w:cs="宋体"/>
                <w:b/>
                <w:b/>
                <w:szCs w:val="21"/>
              </w:rPr>
            </w:pPr>
            <w:r>
              <w:rPr>
                <w:rFonts w:ascii="宋体" w:hAnsi="宋体" w:cs="宋体"/>
                <w:b/>
                <w:szCs w:val="21"/>
              </w:rPr>
              <w:t>国土局办理建设项目选址、土地使用权转让批文及土地证。⑶规划局办理：《建设用地规划许可证》及蓝线图。</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7</w:t>
            </w:r>
            <w:r>
              <w:rPr>
                <w:rFonts w:ascii="宋体" w:hAnsi="宋体" w:cs="宋体"/>
                <w:b/>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未能按时办理各种申报手续的次数</w:t>
            </w:r>
            <w:r>
              <w:rPr>
                <w:rFonts w:cs="宋体" w:ascii="宋体" w:hAnsi="宋体"/>
                <w:b/>
                <w:color w:val="000000"/>
              </w:rPr>
              <w:t>1</w:t>
            </w:r>
            <w:r>
              <w:rPr>
                <w:rFonts w:ascii="宋体" w:hAnsi="宋体" w:cs="宋体"/>
                <w:b/>
                <w:color w:val="000000"/>
              </w:rPr>
              <w:t>次扣</w:t>
            </w:r>
            <w:r>
              <w:rPr>
                <w:rFonts w:cs="宋体" w:ascii="宋体" w:hAnsi="宋体"/>
                <w:b/>
                <w:color w:val="000000"/>
              </w:rPr>
              <w:t>3</w:t>
            </w:r>
            <w:r>
              <w:rPr>
                <w:rFonts w:ascii="宋体" w:hAnsi="宋体" w:cs="宋体"/>
                <w:b/>
                <w:color w:val="000000"/>
              </w:rPr>
              <w:t>分，超过</w:t>
            </w:r>
            <w:r>
              <w:rPr>
                <w:rFonts w:cs="宋体" w:ascii="宋体" w:hAnsi="宋体"/>
                <w:b/>
                <w:color w:val="000000"/>
              </w:rPr>
              <w:t>2</w:t>
            </w:r>
            <w:r>
              <w:rPr>
                <w:rFonts w:ascii="宋体" w:hAnsi="宋体" w:cs="宋体"/>
                <w:b/>
                <w:color w:val="000000"/>
              </w:rPr>
              <w:t>次全扣</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相关部门经理评分</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提高工作效率，加快项目开发进程</w:t>
            </w:r>
          </w:p>
        </w:tc>
        <w:tc>
          <w:tcPr>
            <w:tcW w:w="12948" w:type="dxa"/>
            <w:gridSpan w:val="6"/>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15120" w:type="dxa"/>
            <w:gridSpan w:val="1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管理能力指标</w:t>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b/>
                <w:b/>
                <w:szCs w:val="21"/>
              </w:rPr>
            </w:pPr>
            <w:r>
              <w:rPr>
                <w:rFonts w:cs="宋体" w:ascii="宋体" w:hAnsi="宋体"/>
                <w:b/>
                <w:szCs w:val="21"/>
              </w:rPr>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b/>
                <w:b/>
                <w:szCs w:val="21"/>
              </w:rPr>
            </w:pPr>
            <w:r>
              <w:rPr>
                <w:rFonts w:cs="宋体" w:ascii="宋体" w:hAnsi="宋体"/>
                <w:b/>
                <w:szCs w:val="21"/>
              </w:rPr>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b/>
                <w:b/>
                <w:szCs w:val="21"/>
              </w:rPr>
            </w:pPr>
            <w:r>
              <w:rPr>
                <w:rFonts w:cs="宋体" w:ascii="宋体" w:hAnsi="宋体"/>
                <w:b/>
                <w:szCs w:val="21"/>
              </w:rPr>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b/>
                <w:b/>
                <w:szCs w:val="21"/>
              </w:rPr>
            </w:pPr>
            <w:r>
              <w:rPr>
                <w:rFonts w:cs="宋体" w:ascii="宋体" w:hAnsi="宋体"/>
                <w:b/>
                <w:szCs w:val="21"/>
              </w:rPr>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b/>
                <w:b/>
                <w:szCs w:val="21"/>
              </w:rPr>
            </w:pPr>
            <w:r>
              <w:rPr>
                <w:rFonts w:cs="宋体" w:ascii="宋体" w:hAnsi="宋体"/>
                <w:b/>
                <w:szCs w:val="21"/>
              </w:rPr>
            </w:r>
          </w:p>
        </w:tc>
        <w:tc>
          <w:tcPr>
            <w:tcW w:w="21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color w:val="000000"/>
              </w:rPr>
            </w:pPr>
            <w:r>
              <w:rPr>
                <w:rFonts w:ascii="宋体" w:hAnsi="宋体" w:cs="宋体"/>
                <w:b/>
                <w:szCs w:val="21"/>
              </w:rPr>
              <w:t>出现一次差错全扣</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color w:val="000000"/>
                <w:szCs w:val="21"/>
              </w:rPr>
            </w:pPr>
            <w:r>
              <w:rPr>
                <w:rFonts w:cs="宋体" w:ascii="宋体" w:hAnsi="宋体"/>
                <w:b/>
                <w:color w:val="000000"/>
                <w:szCs w:val="21"/>
              </w:rPr>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管理职能</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考核指标</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考核周期</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权重</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计算方式</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信息来源</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考核目的</w:t>
            </w:r>
          </w:p>
        </w:tc>
        <w:tc>
          <w:tcPr>
            <w:tcW w:w="12948" w:type="dxa"/>
            <w:gridSpan w:val="6"/>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7</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组织能力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善于给下属订立明确合理的工作目标和标准。</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8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通过上下层级的监管，提升经理的组织能力，把工作与部门做到合理安排，合理用人</w:t>
            </w:r>
          </w:p>
        </w:tc>
        <w:tc>
          <w:tcPr>
            <w:tcW w:w="12948" w:type="dxa"/>
            <w:gridSpan w:val="6"/>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能合理安排工作，合理使用人才，使部门员工都愿意协同工作。</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12948" w:type="dxa"/>
            <w:gridSpan w:val="6"/>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善于引导下级积极主动地工作，并引导其完成工作任务。</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12948" w:type="dxa"/>
            <w:gridSpan w:val="6"/>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8</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培养下属能力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制定培训下属计划，并按计划实施情况，悉心指导员工工作，帮助提高工作能力，</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8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能给员工各种学习锻炼的机会，提供各种培训和技能开发的机会</w:t>
            </w:r>
          </w:p>
        </w:tc>
        <w:tc>
          <w:tcPr>
            <w:tcW w:w="12948" w:type="dxa"/>
            <w:gridSpan w:val="6"/>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能够调动员工不断提高工作能力的积极性，提高员工的凝聚力</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12948" w:type="dxa"/>
            <w:gridSpan w:val="6"/>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能够仔细、耐心地聆听部属的意见，并能及时发现有潜质的下属。</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12948" w:type="dxa"/>
            <w:gridSpan w:val="6"/>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9</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沟通协调能力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能够与各部门很好地沟通，配合下属工作，协调部门之间、岗位之间的关系</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8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加强沟通能力，帮助下属与各部门之间的协调工作</w:t>
            </w:r>
          </w:p>
        </w:tc>
        <w:tc>
          <w:tcPr>
            <w:tcW w:w="12948" w:type="dxa"/>
            <w:gridSpan w:val="6"/>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能正确领会上级指示，及时了解下情，并能相互沟通解决矛盾。</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12948" w:type="dxa"/>
            <w:gridSpan w:val="6"/>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建立相互信任与良好的协作关系。</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12948" w:type="dxa"/>
            <w:gridSpan w:val="6"/>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控制能力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积极促进下属团结协作，并能引导团队达到组织目标。</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8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善于处理工作中的问题、员工之间的问题。</w:t>
            </w:r>
          </w:p>
        </w:tc>
        <w:tc>
          <w:tcPr>
            <w:tcW w:w="12948" w:type="dxa"/>
            <w:gridSpan w:val="6"/>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善于解决困难，并能及时提出切实可行的解决方案</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12948" w:type="dxa"/>
            <w:gridSpan w:val="6"/>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rHeight w:val="184" w:hRule="atLeast"/>
        </w:trPr>
        <w:tc>
          <w:tcPr>
            <w:tcW w:w="12256" w:type="dxa"/>
            <w:gridSpan w:val="11"/>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总分统计</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2948" w:type="dxa"/>
            <w:gridSpan w:val="6"/>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bl>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Contents1"/>
        <w:rPr/>
      </w:pPr>
      <w:r>
        <w:rPr/>
        <w:t>表十三：企划专员  关键工作指标（</w:t>
      </w:r>
      <w:r>
        <w:rPr/>
        <w:t>KPI</w:t>
      </w:r>
      <w:r>
        <w:rPr/>
        <w:t>）组成表：</w:t>
      </w:r>
    </w:p>
    <w:tbl>
      <w:tblPr>
        <w:tblW w:w="15120" w:type="dxa"/>
        <w:jc w:val="start"/>
        <w:tblInd w:w="108" w:type="dxa"/>
        <w:tblLayout w:type="fixed"/>
        <w:tblCellMar>
          <w:top w:w="0" w:type="dxa"/>
          <w:start w:w="108" w:type="dxa"/>
          <w:bottom w:w="0" w:type="dxa"/>
          <w:end w:w="108" w:type="dxa"/>
        </w:tblCellMar>
      </w:tblPr>
      <w:tblGrid>
        <w:gridCol w:w="828"/>
        <w:gridCol w:w="1068"/>
        <w:gridCol w:w="1980"/>
        <w:gridCol w:w="900"/>
        <w:gridCol w:w="2798"/>
        <w:gridCol w:w="816"/>
        <w:gridCol w:w="1440"/>
        <w:gridCol w:w="2880"/>
        <w:gridCol w:w="2410"/>
      </w:tblGrid>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序号</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具体工作</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KPI</w:t>
            </w:r>
            <w:r>
              <w:rPr>
                <w:rFonts w:ascii="宋体" w:hAnsi="宋体" w:cs="宋体"/>
                <w:b/>
                <w:szCs w:val="21"/>
              </w:rPr>
              <w:t>（关键工作指标）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考核周期</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KPI</w:t>
            </w:r>
            <w:r>
              <w:rPr>
                <w:rFonts w:ascii="宋体" w:hAnsi="宋体" w:cs="宋体"/>
                <w:b/>
                <w:szCs w:val="21"/>
              </w:rPr>
              <w:t>说明</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权重</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计算方式</w:t>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信息来源</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考核目的</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市场调研</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市场调研的计划性</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计划完成率</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15</w:t>
            </w:r>
            <w:r>
              <w:rPr>
                <w:rFonts w:ascii="宋体" w:hAnsi="宋体" w:cs="宋体"/>
                <w:b/>
                <w:szCs w:val="21"/>
              </w:rPr>
              <w:t>％</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按计划的调研次数，减少一次扣</w:t>
            </w:r>
            <w:r>
              <w:rPr>
                <w:rFonts w:cs="宋体" w:ascii="宋体" w:hAnsi="宋体"/>
                <w:b/>
                <w:szCs w:val="21"/>
              </w:rPr>
              <w:t>5</w:t>
            </w:r>
            <w:r>
              <w:rPr>
                <w:rFonts w:ascii="宋体" w:hAnsi="宋体" w:cs="宋体"/>
                <w:b/>
                <w:szCs w:val="21"/>
              </w:rPr>
              <w:t>分</w:t>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季度调研次数</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提高市场信息的掌握程度</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2</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市场调研</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市场调研报告的质量</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市场调研报告的准时性、报告质量如何</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15</w:t>
            </w:r>
            <w:r>
              <w:rPr>
                <w:rFonts w:ascii="宋体" w:hAnsi="宋体" w:cs="宋体"/>
                <w:b/>
                <w:szCs w:val="21"/>
              </w:rPr>
              <w:t>％</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由部门经理按照报告的效率、质量来评分</w:t>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根据提交调研报告</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提高市场调研的质量</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3</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企业形象策划</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形象策划的计划</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计划完成率</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15</w:t>
            </w:r>
            <w:r>
              <w:rPr>
                <w:rFonts w:ascii="宋体" w:hAnsi="宋体" w:cs="宋体"/>
                <w:b/>
                <w:szCs w:val="21"/>
              </w:rPr>
              <w:t>％</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按计划完成率来计算</w:t>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根据年度或季度策划计划报告</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提高公司企业形象宣传的效率</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企业形象策划</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形象策划实施的执行力，</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执行广告宣传监督力度</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15</w:t>
            </w:r>
            <w:r>
              <w:rPr>
                <w:rFonts w:ascii="宋体" w:hAnsi="宋体" w:cs="宋体"/>
                <w:b/>
                <w:szCs w:val="21"/>
              </w:rPr>
              <w:t>％</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出错一次扣</w:t>
            </w:r>
            <w:r>
              <w:rPr>
                <w:rFonts w:cs="宋体" w:ascii="宋体" w:hAnsi="宋体"/>
                <w:b/>
                <w:szCs w:val="21"/>
              </w:rPr>
              <w:t>5</w:t>
            </w:r>
            <w:r>
              <w:rPr>
                <w:rFonts w:ascii="宋体" w:hAnsi="宋体" w:cs="宋体"/>
                <w:b/>
                <w:szCs w:val="21"/>
              </w:rPr>
              <w:t>分，三次以上全扣</w:t>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部门经理记录，由于监督不力造成出现差错的次数</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提高对广告监督的执行力</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企业形象策划</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企业形象宣传效果评估</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公司整体形象评估报告</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15</w:t>
            </w:r>
            <w:r>
              <w:rPr>
                <w:rFonts w:ascii="宋体" w:hAnsi="宋体" w:cs="宋体"/>
                <w:b/>
                <w:szCs w:val="21"/>
              </w:rPr>
              <w:t>％</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根据评估报告质量进行评分</w:t>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提高企业形象宣传的质量</w:t>
            </w:r>
          </w:p>
        </w:tc>
      </w:tr>
      <w:tr>
        <w:trPr>
          <w:trHeight w:val="673"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6</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项目定位策划</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参与项目定位策划建议的合理性、科学性</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对参与公司产品项目定位策划的提出的合理化建议次数</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根据建议的次数、合理行进行评分</w:t>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加强项目策划的参与度，提高积极性，发挥创意</w:t>
            </w:r>
          </w:p>
        </w:tc>
      </w:tr>
      <w:tr>
        <w:trPr>
          <w:trHeight w:val="243"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7</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市场推广道具设计、制作</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设计、制作的效率、效果标准</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道具设计的时间计划的及时性、修改次数、最终效果</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15</w:t>
            </w:r>
            <w:r>
              <w:rPr>
                <w:rFonts w:ascii="宋体" w:hAnsi="宋体" w:cs="宋体"/>
                <w:b/>
                <w:szCs w:val="21"/>
              </w:rPr>
              <w:t>％</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由部门经理按照报告的效率、质量来评分</w:t>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部门经理根据设计过程记录综合评定</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提高道具设计的工作效率、质量</w:t>
            </w:r>
          </w:p>
        </w:tc>
      </w:tr>
      <w:tr>
        <w:trPr>
          <w:trHeight w:val="184" w:hRule="atLeast"/>
        </w:trPr>
        <w:tc>
          <w:tcPr>
            <w:tcW w:w="12710" w:type="dxa"/>
            <w:gridSpan w:val="8"/>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总分统计</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r>
    </w:tbl>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Contents1"/>
        <w:rPr/>
      </w:pPr>
      <w:r>
        <w:rPr/>
        <w:t>表十四：资讯部经理  关键工作指标（</w:t>
      </w:r>
      <w:r>
        <w:rPr/>
        <w:t>KPI</w:t>
      </w:r>
      <w:r>
        <w:rPr/>
        <w:t>）组成表：</w:t>
      </w:r>
    </w:p>
    <w:tbl>
      <w:tblPr>
        <w:tblW w:w="25910" w:type="dxa"/>
        <w:jc w:val="start"/>
        <w:tblInd w:w="108" w:type="dxa"/>
        <w:tblLayout w:type="fixed"/>
        <w:tblCellMar>
          <w:top w:w="0" w:type="dxa"/>
          <w:start w:w="108" w:type="dxa"/>
          <w:bottom w:w="0" w:type="dxa"/>
          <w:end w:w="108" w:type="dxa"/>
        </w:tblCellMar>
      </w:tblPr>
      <w:tblGrid>
        <w:gridCol w:w="828"/>
        <w:gridCol w:w="1068"/>
        <w:gridCol w:w="1980"/>
        <w:gridCol w:w="900"/>
        <w:gridCol w:w="912"/>
        <w:gridCol w:w="1080"/>
        <w:gridCol w:w="900"/>
        <w:gridCol w:w="378"/>
        <w:gridCol w:w="816"/>
        <w:gridCol w:w="1472"/>
        <w:gridCol w:w="1922"/>
        <w:gridCol w:w="2864"/>
        <w:gridCol w:w="2158"/>
        <w:gridCol w:w="2158"/>
        <w:gridCol w:w="2158"/>
        <w:gridCol w:w="2158"/>
        <w:gridCol w:w="2158"/>
      </w:tblGrid>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序号</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具体工作</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KPI</w:t>
            </w:r>
            <w:r>
              <w:rPr>
                <w:rFonts w:ascii="宋体" w:hAnsi="宋体" w:cs="宋体"/>
                <w:b/>
                <w:szCs w:val="21"/>
              </w:rPr>
              <w:t>（关键工作指标）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考核周期</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KPI</w:t>
            </w:r>
            <w:r>
              <w:rPr>
                <w:rFonts w:ascii="宋体" w:hAnsi="宋体" w:cs="宋体"/>
                <w:b/>
                <w:szCs w:val="21"/>
              </w:rPr>
              <w:t>说明</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权重</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计算方式</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信息来源</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考核目的</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15120" w:type="dxa"/>
            <w:gridSpan w:val="1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业绩指标</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部门计划</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部门季度计划制定的质量、及实施完成率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负责制定整个部门的工作计划，安排跟进各岗位的工作计划，并按照落实按照计划实行工作</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上级主管根据计划的质量评分、完成比例评分</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部门制定的季度或年度计划</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确保综合部各项工作计划制定的成效，</w:t>
            </w:r>
            <w:r>
              <w:rPr>
                <w:rFonts w:ascii="宋体" w:hAnsi="宋体" w:cs="宋体"/>
                <w:b/>
                <w:szCs w:val="21"/>
              </w:rPr>
              <w:t>提高部门经理的计划能力和执行力。</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2</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绩效管理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绩效管理的执行力，完成率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积极进行绩效管理，提升公司各阶层员工的综合素质</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绩效完成率</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人力资源部经理、公司领导综合评分</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加强绩效管理从公司高层、中层做起，贯彻执行</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3</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信息管理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信息收集、整理、分析的准确性、时效性</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能及时准确地收集、分析信息</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信息反馈报告不及时、不准确一次扣</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根据信息反馈报告上级主管领导评分</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建立完善的信息反馈系统，及时向公司领导提供信息参考</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品牌建设</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品牌宣传的次数与成效</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根据集团公司情况，制定品牌建设推广的计划，并按照计划实施情况</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color w:val="000000"/>
              </w:rPr>
            </w:pPr>
            <w:r>
              <w:rPr>
                <w:rFonts w:ascii="宋体" w:hAnsi="宋体" w:cs="宋体"/>
                <w:b/>
                <w:color w:val="000000"/>
              </w:rPr>
              <w:t>品牌社会认知率、美誉度调查</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主管领导评分</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加强公司品牌建设，提升企业整体形象。</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6</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项目策划</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项目推广策划的成效</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szCs w:val="21"/>
              </w:rPr>
              <w:t>房地产项目的前期策划推广工作</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前期楼盘预订率评分</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前期楼盘预订率统计</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为房产项目销售奠定前期基础</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7</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活动策划</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szCs w:val="21"/>
              </w:rPr>
              <w:t>活动组织的满意度</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p>
            <w:pPr>
              <w:pStyle w:val="Normal"/>
              <w:rPr>
                <w:rFonts w:ascii="宋体" w:hAnsi="宋体" w:cs="宋体"/>
                <w:b/>
                <w:b/>
                <w:szCs w:val="21"/>
              </w:rPr>
            </w:pPr>
            <w:r>
              <w:rPr>
                <w:rFonts w:cs="宋体" w:ascii="宋体" w:hAnsi="宋体"/>
                <w:b/>
                <w:szCs w:val="21"/>
              </w:rPr>
            </w:r>
          </w:p>
          <w:p>
            <w:pPr>
              <w:pStyle w:val="Normal"/>
              <w:rPr>
                <w:rFonts w:ascii="宋体" w:hAnsi="宋体" w:cs="宋体"/>
                <w:b/>
                <w:b/>
                <w:szCs w:val="21"/>
              </w:rPr>
            </w:pPr>
            <w:r>
              <w:rPr>
                <w:rFonts w:cs="宋体" w:ascii="宋体" w:hAnsi="宋体"/>
                <w:b/>
                <w:szCs w:val="21"/>
              </w:rPr>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szCs w:val="21"/>
              </w:rPr>
              <w:t>合理组织策划公司内部大型活动的组织策划</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满意度调查</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各部门经理、主管领导综合评分</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提高组织的效率、能力</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8</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企业文化建设</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企业文化建设的各项措施方法次数及成效</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制定季度企业文化建设计划，并按照计划实施情况</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各季度员工流动率</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各部门经理、主管领导综合评分</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加强公司企业文化建设，提高企业凝聚力</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9</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道具设计</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市场道具的推广与制作的实用性、科学性</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市场道具的推广与制作的</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市场道具的推广、</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主管领导评分</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完善市场道具的设计制造工作</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市场调研</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市场调研方案的准确性、及时率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市场调研报告的准确性、及时率</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按计划完成率及效果</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主管领导评分</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提高市场调研的效率、质量</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15120" w:type="dxa"/>
            <w:gridSpan w:val="1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管理能力指标</w:t>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b/>
                <w:b/>
                <w:szCs w:val="21"/>
              </w:rPr>
            </w:pPr>
            <w:r>
              <w:rPr>
                <w:rFonts w:cs="宋体" w:ascii="宋体" w:hAnsi="宋体"/>
                <w:b/>
                <w:szCs w:val="21"/>
              </w:rPr>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b/>
                <w:b/>
                <w:szCs w:val="21"/>
              </w:rPr>
            </w:pPr>
            <w:r>
              <w:rPr>
                <w:rFonts w:cs="宋体" w:ascii="宋体" w:hAnsi="宋体"/>
                <w:b/>
                <w:szCs w:val="21"/>
              </w:rPr>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b/>
                <w:b/>
                <w:szCs w:val="21"/>
              </w:rPr>
            </w:pPr>
            <w:r>
              <w:rPr>
                <w:rFonts w:cs="宋体" w:ascii="宋体" w:hAnsi="宋体"/>
                <w:b/>
                <w:szCs w:val="21"/>
              </w:rPr>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b/>
                <w:b/>
                <w:szCs w:val="21"/>
              </w:rPr>
            </w:pPr>
            <w:r>
              <w:rPr>
                <w:rFonts w:cs="宋体" w:ascii="宋体" w:hAnsi="宋体"/>
                <w:b/>
                <w:szCs w:val="21"/>
              </w:rPr>
            </w:r>
          </w:p>
        </w:tc>
        <w:tc>
          <w:tcPr>
            <w:tcW w:w="21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color w:val="000000"/>
              </w:rPr>
            </w:pPr>
            <w:r>
              <w:rPr>
                <w:rFonts w:ascii="宋体" w:hAnsi="宋体" w:cs="宋体"/>
                <w:b/>
                <w:szCs w:val="21"/>
              </w:rPr>
              <w:t>出现一次差错全扣</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color w:val="000000"/>
                <w:szCs w:val="21"/>
              </w:rPr>
            </w:pPr>
            <w:r>
              <w:rPr>
                <w:rFonts w:cs="宋体" w:ascii="宋体" w:hAnsi="宋体"/>
                <w:b/>
                <w:color w:val="000000"/>
                <w:szCs w:val="21"/>
              </w:rPr>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管理职能</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考核指标</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考核周期</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权重</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计算方式</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信息来源</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考核目的</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11</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组织能力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善于给下属订立明确合理的工作目标和标准。</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8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通过上下层级的监管，提升经理的组织能力，把工作与部门做到合理安排，合理用人</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能合理安排工作，合理使用人才，使部门员工都愿意协同工作。</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善于引导下级积极主动地工作，并引导其完成工作任务。</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12</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培养下属能力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制定培训下属计划，并按计划实施情况，悉心指导员工工作，帮助提高工作能力，</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8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能给员工各种学习锻炼的机会，提供各种培训和技能开发的机会</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能够调动员工不断提高工作能力的积极性，提高员工的凝聚力</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能够仔细、耐心地聆听部属的意见，并能及时发现有潜质的下属。</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13</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沟通协调能力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能够与各部门很好地沟通，配合下属工作，协调部门之间、岗位之间的关系</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8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加强沟通能力，帮助下属与各部门之间的协调工作</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能正确领会上级指示，及时了解下情，并能相互沟通解决矛盾。</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建立相互信任与良好的协作关系。</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14</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控制能力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积极促进下属团结协作，并能引导团队达到组织目标。</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8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善于处理工作中的问题、员工之间的问题。</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善于解决困难，并能及时提出切实可行的解决方案</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rHeight w:val="184" w:hRule="atLeast"/>
        </w:trPr>
        <w:tc>
          <w:tcPr>
            <w:tcW w:w="12256" w:type="dxa"/>
            <w:gridSpan w:val="11"/>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总分统计</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bl>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Normal"/>
        <w:rPr>
          <w:rFonts w:ascii="宋体" w:hAnsi="宋体" w:cs="宋体"/>
        </w:rPr>
      </w:pPr>
      <w:r>
        <w:rPr>
          <w:rFonts w:cs="宋体" w:ascii="宋体" w:hAnsi="宋体"/>
        </w:rPr>
      </w:r>
    </w:p>
    <w:p>
      <w:pPr>
        <w:pStyle w:val="Contents1"/>
        <w:rPr/>
      </w:pPr>
      <w:r>
        <w:rPr/>
        <w:t>表十五：预算员  关键工作指标（</w:t>
      </w:r>
      <w:r>
        <w:rPr/>
        <w:t>KPI</w:t>
      </w:r>
      <w:r>
        <w:rPr/>
        <w:t>）组成表：</w:t>
      </w:r>
    </w:p>
    <w:tbl>
      <w:tblPr>
        <w:tblW w:w="15120" w:type="dxa"/>
        <w:jc w:val="start"/>
        <w:tblInd w:w="108" w:type="dxa"/>
        <w:tblLayout w:type="fixed"/>
        <w:tblCellMar>
          <w:top w:w="0" w:type="dxa"/>
          <w:start w:w="108" w:type="dxa"/>
          <w:bottom w:w="0" w:type="dxa"/>
          <w:end w:w="108" w:type="dxa"/>
        </w:tblCellMar>
      </w:tblPr>
      <w:tblGrid>
        <w:gridCol w:w="567"/>
        <w:gridCol w:w="1134"/>
        <w:gridCol w:w="2410"/>
        <w:gridCol w:w="665"/>
        <w:gridCol w:w="2978"/>
        <w:gridCol w:w="636"/>
        <w:gridCol w:w="3092"/>
        <w:gridCol w:w="1418"/>
        <w:gridCol w:w="2220"/>
      </w:tblGrid>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序号</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具体工作</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KPI</w:t>
            </w:r>
            <w:r>
              <w:rPr>
                <w:rFonts w:ascii="宋体" w:hAnsi="宋体" w:cs="宋体"/>
                <w:b/>
                <w:szCs w:val="21"/>
              </w:rPr>
              <w:t>（关键工作指标）</w:t>
            </w:r>
          </w:p>
        </w:tc>
        <w:tc>
          <w:tcPr>
            <w:tcW w:w="6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考核周期</w:t>
            </w:r>
          </w:p>
        </w:tc>
        <w:tc>
          <w:tcPr>
            <w:tcW w:w="29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KPI</w:t>
            </w:r>
            <w:r>
              <w:rPr>
                <w:rFonts w:ascii="宋体" w:hAnsi="宋体" w:cs="宋体"/>
                <w:b/>
                <w:szCs w:val="21"/>
              </w:rPr>
              <w:t>说明</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权重</w:t>
            </w:r>
          </w:p>
        </w:tc>
        <w:tc>
          <w:tcPr>
            <w:tcW w:w="30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计算方式</w:t>
            </w:r>
          </w:p>
        </w:tc>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信息来源</w:t>
            </w:r>
          </w:p>
        </w:tc>
        <w:tc>
          <w:tcPr>
            <w:tcW w:w="22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考核目的</w:t>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编制工程预决算</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编制工程预决算的效率</w:t>
            </w:r>
          </w:p>
        </w:tc>
        <w:tc>
          <w:tcPr>
            <w:tcW w:w="6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9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按照主管规定时间内完成工程预决算的工作</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30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非特殊情况下，不按时完成的，一次扣</w:t>
            </w:r>
            <w:r>
              <w:rPr>
                <w:rFonts w:cs="宋体" w:ascii="宋体" w:hAnsi="宋体"/>
                <w:b/>
                <w:szCs w:val="21"/>
              </w:rPr>
              <w:t>3</w:t>
            </w:r>
            <w:r>
              <w:rPr>
                <w:rFonts w:ascii="宋体" w:hAnsi="宋体" w:cs="宋体"/>
                <w:b/>
                <w:szCs w:val="21"/>
              </w:rPr>
              <w:t>分，</w:t>
            </w:r>
            <w:r>
              <w:rPr>
                <w:rFonts w:cs="宋体" w:ascii="宋体" w:hAnsi="宋体"/>
                <w:b/>
                <w:szCs w:val="21"/>
              </w:rPr>
              <w:t>3</w:t>
            </w:r>
            <w:r>
              <w:rPr>
                <w:rFonts w:ascii="宋体" w:hAnsi="宋体" w:cs="宋体"/>
                <w:b/>
                <w:szCs w:val="21"/>
              </w:rPr>
              <w:t>次以上全扣</w:t>
            </w:r>
          </w:p>
        </w:tc>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部门经理、相关部门记录</w:t>
            </w:r>
          </w:p>
        </w:tc>
        <w:tc>
          <w:tcPr>
            <w:tcW w:w="22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提高工程预决算的工作效率，提高技术水平</w:t>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2</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编制工程预决算</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编制工程预决算的准确率</w:t>
            </w:r>
          </w:p>
        </w:tc>
        <w:tc>
          <w:tcPr>
            <w:tcW w:w="6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97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工程预决算，包括工程取费以及实际预决算工程量，包括材料、设备的单项、总项报价等的准确性、合理性</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30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出现一次差错扣</w:t>
            </w:r>
            <w:r>
              <w:rPr>
                <w:rFonts w:cs="宋体" w:ascii="宋体" w:hAnsi="宋体"/>
                <w:b/>
                <w:szCs w:val="21"/>
              </w:rPr>
              <w:t>3</w:t>
            </w:r>
            <w:r>
              <w:rPr>
                <w:rFonts w:ascii="宋体" w:hAnsi="宋体" w:cs="宋体"/>
                <w:b/>
                <w:szCs w:val="21"/>
              </w:rPr>
              <w:t>分，</w:t>
            </w:r>
            <w:r>
              <w:rPr>
                <w:rFonts w:cs="宋体" w:ascii="宋体" w:hAnsi="宋体"/>
                <w:b/>
                <w:szCs w:val="21"/>
              </w:rPr>
              <w:t>3</w:t>
            </w:r>
            <w:r>
              <w:rPr>
                <w:rFonts w:ascii="宋体" w:hAnsi="宋体" w:cs="宋体"/>
                <w:b/>
                <w:szCs w:val="21"/>
              </w:rPr>
              <w:t>次以上全扣</w:t>
            </w:r>
          </w:p>
        </w:tc>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部门经理、相关部门记录</w:t>
            </w:r>
          </w:p>
        </w:tc>
        <w:tc>
          <w:tcPr>
            <w:tcW w:w="222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严格按照工程概、预算的各个要素，编制概、预算</w:t>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3</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工程量审核</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现场签证工程量、价值量审核的效率</w:t>
            </w:r>
          </w:p>
        </w:tc>
        <w:tc>
          <w:tcPr>
            <w:tcW w:w="6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9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按照部门主管现场签证工程量、价值量审核的效率</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30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非特殊情况下，不按时完成的，一次扣</w:t>
            </w:r>
            <w:r>
              <w:rPr>
                <w:rFonts w:cs="宋体" w:ascii="宋体" w:hAnsi="宋体"/>
                <w:b/>
                <w:szCs w:val="21"/>
              </w:rPr>
              <w:t>3</w:t>
            </w:r>
            <w:r>
              <w:rPr>
                <w:rFonts w:ascii="宋体" w:hAnsi="宋体" w:cs="宋体"/>
                <w:b/>
                <w:szCs w:val="21"/>
              </w:rPr>
              <w:t>分，</w:t>
            </w:r>
            <w:r>
              <w:rPr>
                <w:rFonts w:cs="宋体" w:ascii="宋体" w:hAnsi="宋体"/>
                <w:b/>
                <w:szCs w:val="21"/>
              </w:rPr>
              <w:t>3</w:t>
            </w:r>
            <w:r>
              <w:rPr>
                <w:rFonts w:ascii="宋体" w:hAnsi="宋体" w:cs="宋体"/>
                <w:b/>
                <w:szCs w:val="21"/>
              </w:rPr>
              <w:t>次以上全扣</w:t>
            </w:r>
          </w:p>
        </w:tc>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部门经理、相关部门记录</w:t>
            </w:r>
          </w:p>
        </w:tc>
        <w:tc>
          <w:tcPr>
            <w:tcW w:w="222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提高现场工程量、价值量审核工作的效率</w:t>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现场签证审核</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现场签证工程量、价值量审核的准确率</w:t>
            </w:r>
          </w:p>
        </w:tc>
        <w:tc>
          <w:tcPr>
            <w:tcW w:w="6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9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现场签证工程量、价值量审核的准确性、合理性</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30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出现一次差错扣</w:t>
            </w:r>
            <w:r>
              <w:rPr>
                <w:rFonts w:cs="宋体" w:ascii="宋体" w:hAnsi="宋体"/>
                <w:b/>
                <w:szCs w:val="21"/>
              </w:rPr>
              <w:t>3</w:t>
            </w:r>
            <w:r>
              <w:rPr>
                <w:rFonts w:ascii="宋体" w:hAnsi="宋体" w:cs="宋体"/>
                <w:b/>
                <w:szCs w:val="21"/>
              </w:rPr>
              <w:t>分，</w:t>
            </w:r>
            <w:r>
              <w:rPr>
                <w:rFonts w:cs="宋体" w:ascii="宋体" w:hAnsi="宋体"/>
                <w:b/>
                <w:szCs w:val="21"/>
              </w:rPr>
              <w:t>3</w:t>
            </w:r>
            <w:r>
              <w:rPr>
                <w:rFonts w:ascii="宋体" w:hAnsi="宋体" w:cs="宋体"/>
                <w:b/>
                <w:szCs w:val="21"/>
              </w:rPr>
              <w:t>次以上全扣</w:t>
            </w:r>
          </w:p>
        </w:tc>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部门经理、相关部门记录</w:t>
            </w:r>
          </w:p>
        </w:tc>
        <w:tc>
          <w:tcPr>
            <w:tcW w:w="22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保证签证工程的审核的准确性</w:t>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施工单位审核</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施工单位月度工程量审核</w:t>
            </w:r>
          </w:p>
        </w:tc>
        <w:tc>
          <w:tcPr>
            <w:tcW w:w="6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9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按照主管规定时间内完成施工单位月度工程量审核的工作</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30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非特殊情况下，不按时完成的，一次扣</w:t>
            </w:r>
            <w:r>
              <w:rPr>
                <w:rFonts w:cs="宋体" w:ascii="宋体" w:hAnsi="宋体"/>
                <w:b/>
                <w:szCs w:val="21"/>
              </w:rPr>
              <w:t>3</w:t>
            </w:r>
            <w:r>
              <w:rPr>
                <w:rFonts w:ascii="宋体" w:hAnsi="宋体" w:cs="宋体"/>
                <w:b/>
                <w:szCs w:val="21"/>
              </w:rPr>
              <w:t>分，</w:t>
            </w:r>
            <w:r>
              <w:rPr>
                <w:rFonts w:cs="宋体" w:ascii="宋体" w:hAnsi="宋体"/>
                <w:b/>
                <w:szCs w:val="21"/>
              </w:rPr>
              <w:t>3</w:t>
            </w:r>
            <w:r>
              <w:rPr>
                <w:rFonts w:ascii="宋体" w:hAnsi="宋体" w:cs="宋体"/>
                <w:b/>
                <w:szCs w:val="21"/>
              </w:rPr>
              <w:t>次以上全扣</w:t>
            </w:r>
          </w:p>
        </w:tc>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部门经理、相关部门记录</w:t>
            </w:r>
          </w:p>
        </w:tc>
        <w:tc>
          <w:tcPr>
            <w:tcW w:w="22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保证施工单位工程月度审核的工作效率</w:t>
            </w:r>
          </w:p>
        </w:tc>
      </w:tr>
      <w:tr>
        <w:trPr>
          <w:trHeight w:val="673" w:hRule="atLeast"/>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6</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施工单位审核</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施工单位月度工程量审核</w:t>
            </w:r>
          </w:p>
        </w:tc>
        <w:tc>
          <w:tcPr>
            <w:tcW w:w="6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97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施工单位月度工程量审核的准确性</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30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出现一次差错扣</w:t>
            </w:r>
            <w:r>
              <w:rPr>
                <w:rFonts w:cs="宋体" w:ascii="宋体" w:hAnsi="宋体"/>
                <w:b/>
                <w:szCs w:val="21"/>
              </w:rPr>
              <w:t>3</w:t>
            </w:r>
            <w:r>
              <w:rPr>
                <w:rFonts w:ascii="宋体" w:hAnsi="宋体" w:cs="宋体"/>
                <w:b/>
                <w:szCs w:val="21"/>
              </w:rPr>
              <w:t>分，</w:t>
            </w:r>
            <w:r>
              <w:rPr>
                <w:rFonts w:cs="宋体" w:ascii="宋体" w:hAnsi="宋体"/>
                <w:b/>
                <w:szCs w:val="21"/>
              </w:rPr>
              <w:t>3</w:t>
            </w:r>
            <w:r>
              <w:rPr>
                <w:rFonts w:ascii="宋体" w:hAnsi="宋体" w:cs="宋体"/>
                <w:b/>
                <w:szCs w:val="21"/>
              </w:rPr>
              <w:t>次以上全扣</w:t>
            </w:r>
          </w:p>
        </w:tc>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部门经理、相关部门记录</w:t>
            </w:r>
          </w:p>
        </w:tc>
        <w:tc>
          <w:tcPr>
            <w:tcW w:w="22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保证施工单位工程月度审核的准确性</w:t>
            </w:r>
          </w:p>
        </w:tc>
      </w:tr>
      <w:tr>
        <w:trPr>
          <w:trHeight w:val="243" w:hRule="atLeast"/>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7</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施工工人工资审编</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施工工人工资进度款编制及审核的效率</w:t>
            </w:r>
          </w:p>
        </w:tc>
        <w:tc>
          <w:tcPr>
            <w:tcW w:w="6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97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按照部门主管规定的时间完成施工班组工人工资进度款编制及结算</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30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非特殊情况下，不按时完成的，一次扣</w:t>
            </w:r>
            <w:r>
              <w:rPr>
                <w:rFonts w:cs="宋体" w:ascii="宋体" w:hAnsi="宋体"/>
                <w:b/>
                <w:szCs w:val="21"/>
              </w:rPr>
              <w:t>3</w:t>
            </w:r>
            <w:r>
              <w:rPr>
                <w:rFonts w:ascii="宋体" w:hAnsi="宋体" w:cs="宋体"/>
                <w:b/>
                <w:szCs w:val="21"/>
              </w:rPr>
              <w:t>分，</w:t>
            </w:r>
            <w:r>
              <w:rPr>
                <w:rFonts w:cs="宋体" w:ascii="宋体" w:hAnsi="宋体"/>
                <w:b/>
                <w:szCs w:val="21"/>
              </w:rPr>
              <w:t>3</w:t>
            </w:r>
            <w:r>
              <w:rPr>
                <w:rFonts w:ascii="宋体" w:hAnsi="宋体" w:cs="宋体"/>
                <w:b/>
                <w:szCs w:val="21"/>
              </w:rPr>
              <w:t>次以上全扣</w:t>
            </w:r>
          </w:p>
        </w:tc>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部门经理、相关部门记录</w:t>
            </w:r>
          </w:p>
        </w:tc>
        <w:tc>
          <w:tcPr>
            <w:tcW w:w="22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提高工人工资编审效率</w:t>
            </w:r>
          </w:p>
        </w:tc>
      </w:tr>
      <w:tr>
        <w:trPr>
          <w:trHeight w:val="243" w:hRule="atLeast"/>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8</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施工工人工资审编</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施工工人工资进度款编制及审核</w:t>
            </w:r>
          </w:p>
        </w:tc>
        <w:tc>
          <w:tcPr>
            <w:tcW w:w="6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9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施工班组工人工资进度款编制及结算的准确性</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30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出现一次差错扣</w:t>
            </w:r>
            <w:r>
              <w:rPr>
                <w:rFonts w:cs="宋体" w:ascii="宋体" w:hAnsi="宋体"/>
                <w:b/>
                <w:szCs w:val="21"/>
              </w:rPr>
              <w:t>3</w:t>
            </w:r>
            <w:r>
              <w:rPr>
                <w:rFonts w:ascii="宋体" w:hAnsi="宋体" w:cs="宋体"/>
                <w:b/>
                <w:szCs w:val="21"/>
              </w:rPr>
              <w:t>分，</w:t>
            </w:r>
            <w:r>
              <w:rPr>
                <w:rFonts w:cs="宋体" w:ascii="宋体" w:hAnsi="宋体"/>
                <w:b/>
                <w:szCs w:val="21"/>
              </w:rPr>
              <w:t>3</w:t>
            </w:r>
            <w:r>
              <w:rPr>
                <w:rFonts w:ascii="宋体" w:hAnsi="宋体" w:cs="宋体"/>
                <w:b/>
                <w:szCs w:val="21"/>
              </w:rPr>
              <w:t>次以上全扣</w:t>
            </w:r>
          </w:p>
        </w:tc>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部门经理、相关部门记录</w:t>
            </w:r>
          </w:p>
        </w:tc>
        <w:tc>
          <w:tcPr>
            <w:tcW w:w="22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保证准确性，以免出现工人纠纷</w:t>
            </w:r>
          </w:p>
        </w:tc>
      </w:tr>
      <w:tr>
        <w:trPr>
          <w:trHeight w:val="243" w:hRule="atLeast"/>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9</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面积核算</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房产证预售面积及确权面积的核算的效率</w:t>
            </w:r>
          </w:p>
        </w:tc>
        <w:tc>
          <w:tcPr>
            <w:tcW w:w="6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97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按照部门主管规定的时间完成房产证预售面积及确权面积的核算</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30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非特殊情况下，不按时完成的，一次扣</w:t>
            </w:r>
            <w:r>
              <w:rPr>
                <w:rFonts w:cs="宋体" w:ascii="宋体" w:hAnsi="宋体"/>
                <w:b/>
                <w:szCs w:val="21"/>
              </w:rPr>
              <w:t>3</w:t>
            </w:r>
            <w:r>
              <w:rPr>
                <w:rFonts w:ascii="宋体" w:hAnsi="宋体" w:cs="宋体"/>
                <w:b/>
                <w:szCs w:val="21"/>
              </w:rPr>
              <w:t>分，</w:t>
            </w:r>
            <w:r>
              <w:rPr>
                <w:rFonts w:cs="宋体" w:ascii="宋体" w:hAnsi="宋体"/>
                <w:b/>
                <w:szCs w:val="21"/>
              </w:rPr>
              <w:t>3</w:t>
            </w:r>
            <w:r>
              <w:rPr>
                <w:rFonts w:ascii="宋体" w:hAnsi="宋体" w:cs="宋体"/>
                <w:b/>
                <w:szCs w:val="21"/>
              </w:rPr>
              <w:t>次以上全扣</w:t>
            </w:r>
          </w:p>
        </w:tc>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部门经理、相关部门记录</w:t>
            </w:r>
          </w:p>
        </w:tc>
        <w:tc>
          <w:tcPr>
            <w:tcW w:w="22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保证房产面积核算的效率</w:t>
            </w:r>
          </w:p>
        </w:tc>
      </w:tr>
      <w:tr>
        <w:trPr>
          <w:trHeight w:val="243" w:hRule="atLeast"/>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面积审核</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房产证预售面积及确权面积的核算的准确率</w:t>
            </w:r>
          </w:p>
        </w:tc>
        <w:tc>
          <w:tcPr>
            <w:tcW w:w="6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97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房产证预售面积及确权面积核算准确性</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30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出现一次差错扣</w:t>
            </w:r>
            <w:r>
              <w:rPr>
                <w:rFonts w:cs="宋体" w:ascii="宋体" w:hAnsi="宋体"/>
                <w:b/>
                <w:szCs w:val="21"/>
              </w:rPr>
              <w:t>3</w:t>
            </w:r>
            <w:r>
              <w:rPr>
                <w:rFonts w:ascii="宋体" w:hAnsi="宋体" w:cs="宋体"/>
                <w:b/>
                <w:szCs w:val="21"/>
              </w:rPr>
              <w:t>分，</w:t>
            </w:r>
            <w:r>
              <w:rPr>
                <w:rFonts w:cs="宋体" w:ascii="宋体" w:hAnsi="宋体"/>
                <w:b/>
                <w:szCs w:val="21"/>
              </w:rPr>
              <w:t>3</w:t>
            </w:r>
            <w:r>
              <w:rPr>
                <w:rFonts w:ascii="宋体" w:hAnsi="宋体" w:cs="宋体"/>
                <w:b/>
                <w:szCs w:val="21"/>
              </w:rPr>
              <w:t>次以上全扣</w:t>
            </w:r>
          </w:p>
        </w:tc>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部门经理、相关部门记录</w:t>
            </w:r>
          </w:p>
        </w:tc>
        <w:tc>
          <w:tcPr>
            <w:tcW w:w="22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保证准确性，以免因面积误差出现纠纷</w:t>
            </w:r>
          </w:p>
        </w:tc>
      </w:tr>
      <w:tr>
        <w:trPr>
          <w:trHeight w:val="184" w:hRule="atLeast"/>
        </w:trPr>
        <w:tc>
          <w:tcPr>
            <w:tcW w:w="12900" w:type="dxa"/>
            <w:gridSpan w:val="8"/>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总分统计</w:t>
            </w:r>
          </w:p>
        </w:tc>
        <w:tc>
          <w:tcPr>
            <w:tcW w:w="22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r>
    </w:tbl>
    <w:p>
      <w:pPr>
        <w:pStyle w:val="Normal"/>
        <w:rPr>
          <w:rFonts w:ascii="宋体" w:hAnsi="宋体" w:cs="宋体"/>
          <w:sz w:val="24"/>
        </w:rPr>
      </w:pPr>
      <w:r>
        <w:rPr>
          <w:rFonts w:cs="宋体" w:ascii="宋体" w:hAnsi="宋体"/>
          <w:sz w:val="24"/>
        </w:rPr>
      </w:r>
    </w:p>
    <w:p>
      <w:pPr>
        <w:pStyle w:val="Contents1"/>
        <w:rPr/>
      </w:pPr>
      <w:r>
        <w:rPr/>
        <w:t>表十六：统计员  关键工作指标（</w:t>
      </w:r>
      <w:r>
        <w:rPr/>
        <w:t>KPI</w:t>
      </w:r>
      <w:r>
        <w:rPr/>
        <w:t>）组成表：</w:t>
      </w:r>
    </w:p>
    <w:tbl>
      <w:tblPr>
        <w:tblW w:w="15120" w:type="dxa"/>
        <w:jc w:val="start"/>
        <w:tblInd w:w="108" w:type="dxa"/>
        <w:tblLayout w:type="fixed"/>
        <w:tblCellMar>
          <w:top w:w="0" w:type="dxa"/>
          <w:start w:w="108" w:type="dxa"/>
          <w:bottom w:w="0" w:type="dxa"/>
          <w:end w:w="108" w:type="dxa"/>
        </w:tblCellMar>
      </w:tblPr>
      <w:tblGrid>
        <w:gridCol w:w="828"/>
        <w:gridCol w:w="1068"/>
        <w:gridCol w:w="1980"/>
        <w:gridCol w:w="900"/>
        <w:gridCol w:w="2798"/>
        <w:gridCol w:w="816"/>
        <w:gridCol w:w="1675"/>
        <w:gridCol w:w="2645"/>
        <w:gridCol w:w="2410"/>
      </w:tblGrid>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序号</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具体工作</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KPI</w:t>
            </w:r>
            <w:r>
              <w:rPr>
                <w:rFonts w:ascii="宋体" w:hAnsi="宋体" w:cs="宋体"/>
                <w:b/>
                <w:szCs w:val="21"/>
              </w:rPr>
              <w:t>（关键工作指标）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考核周期</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KPI</w:t>
            </w:r>
            <w:r>
              <w:rPr>
                <w:rFonts w:ascii="宋体" w:hAnsi="宋体" w:cs="宋体"/>
                <w:b/>
                <w:szCs w:val="21"/>
              </w:rPr>
              <w:t>说明</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权重</w:t>
            </w:r>
          </w:p>
        </w:tc>
        <w:tc>
          <w:tcPr>
            <w:tcW w:w="16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计算方式</w:t>
            </w:r>
          </w:p>
        </w:tc>
        <w:tc>
          <w:tcPr>
            <w:tcW w:w="26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信息来源</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考核目的</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开发统计</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房地产开发统计的准确性</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房地产开发投资、销售、建筑、装饰工程等月、季、年报表统计的准确性</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15</w:t>
            </w:r>
            <w:r>
              <w:rPr>
                <w:rFonts w:ascii="宋体" w:hAnsi="宋体" w:cs="宋体"/>
                <w:b/>
                <w:szCs w:val="21"/>
              </w:rPr>
              <w:t>％</w:t>
            </w:r>
          </w:p>
        </w:tc>
        <w:tc>
          <w:tcPr>
            <w:tcW w:w="1675" w:type="dxa"/>
            <w:tcBorders>
              <w:top w:val="single" w:sz="4" w:space="0" w:color="000000"/>
              <w:start w:val="single" w:sz="4" w:space="0" w:color="000000"/>
              <w:bottom w:val="single" w:sz="4" w:space="0" w:color="000000"/>
              <w:end w:val="single" w:sz="4" w:space="0" w:color="000000"/>
            </w:tcBorders>
            <w:vAlign w:val="center"/>
          </w:tcPr>
          <w:p>
            <w:pPr>
              <w:pStyle w:val="Normal"/>
              <w:jc w:val="start"/>
              <w:rPr>
                <w:rFonts w:ascii="宋体" w:hAnsi="宋体" w:cs="宋体"/>
                <w:b/>
                <w:b/>
                <w:szCs w:val="21"/>
              </w:rPr>
            </w:pPr>
            <w:r>
              <w:rPr>
                <w:rFonts w:ascii="宋体" w:hAnsi="宋体" w:cs="宋体"/>
                <w:b/>
                <w:szCs w:val="21"/>
              </w:rPr>
              <w:t>每出错或超时一次扣</w:t>
            </w:r>
            <w:r>
              <w:rPr>
                <w:rFonts w:cs="宋体" w:ascii="宋体" w:hAnsi="宋体"/>
                <w:b/>
                <w:szCs w:val="21"/>
              </w:rPr>
              <w:t>5</w:t>
            </w:r>
            <w:r>
              <w:rPr>
                <w:rFonts w:ascii="宋体" w:hAnsi="宋体" w:cs="宋体"/>
                <w:b/>
                <w:szCs w:val="21"/>
              </w:rPr>
              <w:t>分，超过三次全扣</w:t>
            </w:r>
          </w:p>
        </w:tc>
        <w:tc>
          <w:tcPr>
            <w:tcW w:w="26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各种开发统计报告</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为公司进行总体控制提供数据支持</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2</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生产进度统计</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生产统计工作的效率、准确率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建筑公司、装饰公司的月、年生产进度统计工作</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20</w:t>
            </w:r>
            <w:r>
              <w:rPr>
                <w:rFonts w:ascii="宋体" w:hAnsi="宋体" w:cs="宋体"/>
                <w:b/>
                <w:szCs w:val="21"/>
              </w:rPr>
              <w:t>％</w:t>
            </w:r>
          </w:p>
        </w:tc>
        <w:tc>
          <w:tcPr>
            <w:tcW w:w="16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每出错或超时一次扣</w:t>
            </w:r>
            <w:r>
              <w:rPr>
                <w:rFonts w:cs="宋体" w:ascii="宋体" w:hAnsi="宋体"/>
                <w:b/>
                <w:szCs w:val="21"/>
              </w:rPr>
              <w:t>5</w:t>
            </w:r>
            <w:r>
              <w:rPr>
                <w:rFonts w:ascii="宋体" w:hAnsi="宋体" w:cs="宋体"/>
                <w:b/>
                <w:szCs w:val="21"/>
              </w:rPr>
              <w:t>分，超过三次全扣</w:t>
            </w:r>
          </w:p>
        </w:tc>
        <w:tc>
          <w:tcPr>
            <w:tcW w:w="26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生产进度统计报告</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为公司领导对工程进度进行总体控制提供数据支持</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3</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资质管理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资质申报的效率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集团的各子公司（房地产开发企业、建筑安装、装饰等企业）的资质管理及申报</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16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未能按依时完成申报，出现拖拉现象一次扣</w:t>
            </w:r>
            <w:r>
              <w:rPr>
                <w:rFonts w:cs="宋体" w:ascii="宋体" w:hAnsi="宋体"/>
                <w:b/>
                <w:szCs w:val="21"/>
              </w:rPr>
              <w:t>5</w:t>
            </w:r>
            <w:r>
              <w:rPr>
                <w:rFonts w:ascii="宋体" w:hAnsi="宋体" w:cs="宋体"/>
                <w:b/>
                <w:szCs w:val="21"/>
              </w:rPr>
              <w:t>分</w:t>
            </w:r>
          </w:p>
        </w:tc>
        <w:tc>
          <w:tcPr>
            <w:tcW w:w="26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对公司做好后勤工作</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工资统计</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集团从业人员与工资情况月、季报的统计工作的效率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集团从业人员与工资情况月、季报的统计工作及时性</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15</w:t>
            </w:r>
            <w:r>
              <w:rPr>
                <w:rFonts w:ascii="宋体" w:hAnsi="宋体" w:cs="宋体"/>
                <w:b/>
                <w:szCs w:val="21"/>
              </w:rPr>
              <w:t>％</w:t>
            </w:r>
          </w:p>
        </w:tc>
        <w:tc>
          <w:tcPr>
            <w:tcW w:w="16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每出错或超时一次扣</w:t>
            </w:r>
            <w:r>
              <w:rPr>
                <w:rFonts w:cs="宋体" w:ascii="宋体" w:hAnsi="宋体"/>
                <w:b/>
                <w:szCs w:val="21"/>
              </w:rPr>
              <w:t>5</w:t>
            </w:r>
            <w:r>
              <w:rPr>
                <w:rFonts w:ascii="宋体" w:hAnsi="宋体" w:cs="宋体"/>
                <w:b/>
                <w:szCs w:val="21"/>
              </w:rPr>
              <w:t>分，超过三次全扣</w:t>
            </w:r>
          </w:p>
        </w:tc>
        <w:tc>
          <w:tcPr>
            <w:tcW w:w="26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工资统计报告</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为公司领导进行人力资源总体控制提供数据支持</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核对销售额与奖金</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核对销售额与奖金准确率、及时率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核对销售部每月销售额与奖金的准确性、及时性</w:t>
            </w:r>
          </w:p>
          <w:p>
            <w:pPr>
              <w:pStyle w:val="Normal"/>
              <w:jc w:val="center"/>
              <w:rPr>
                <w:rFonts w:ascii="宋体" w:hAnsi="宋体" w:cs="宋体"/>
                <w:b/>
                <w:b/>
                <w:szCs w:val="21"/>
              </w:rPr>
            </w:pPr>
            <w:r>
              <w:rPr>
                <w:rFonts w:cs="宋体" w:ascii="宋体" w:hAnsi="宋体"/>
                <w:b/>
                <w:szCs w:val="21"/>
              </w:rPr>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20</w:t>
            </w:r>
            <w:r>
              <w:rPr>
                <w:rFonts w:ascii="宋体" w:hAnsi="宋体" w:cs="宋体"/>
                <w:b/>
                <w:szCs w:val="21"/>
              </w:rPr>
              <w:t>％</w:t>
            </w:r>
          </w:p>
        </w:tc>
        <w:tc>
          <w:tcPr>
            <w:tcW w:w="16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每出错或超时一次扣</w:t>
            </w:r>
            <w:r>
              <w:rPr>
                <w:rFonts w:cs="宋体" w:ascii="宋体" w:hAnsi="宋体"/>
                <w:b/>
                <w:szCs w:val="21"/>
              </w:rPr>
              <w:t>5</w:t>
            </w:r>
            <w:r>
              <w:rPr>
                <w:rFonts w:ascii="宋体" w:hAnsi="宋体" w:cs="宋体"/>
                <w:b/>
                <w:szCs w:val="21"/>
              </w:rPr>
              <w:t>分，超过三次全扣</w:t>
            </w:r>
          </w:p>
        </w:tc>
        <w:tc>
          <w:tcPr>
            <w:tcW w:w="26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统计报告</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为公司进行总体控制提供数据支持</w:t>
            </w:r>
          </w:p>
        </w:tc>
      </w:tr>
      <w:tr>
        <w:trPr>
          <w:trHeight w:val="673"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6</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营业执照申办</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公司营业执照的办理工作的效率</w:t>
            </w:r>
          </w:p>
          <w:p>
            <w:pPr>
              <w:pStyle w:val="Normal"/>
              <w:jc w:val="center"/>
              <w:rPr>
                <w:rFonts w:ascii="宋体" w:hAnsi="宋体" w:cs="宋体"/>
                <w:b/>
                <w:b/>
                <w:szCs w:val="21"/>
              </w:rPr>
            </w:pPr>
            <w:r>
              <w:rPr>
                <w:rFonts w:cs="宋体" w:ascii="宋体" w:hAnsi="宋体"/>
                <w:b/>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及时做好公司营业执照的办理、变更、年检及办理股权变更</w:t>
            </w:r>
          </w:p>
          <w:p>
            <w:pPr>
              <w:pStyle w:val="Normal"/>
              <w:jc w:val="center"/>
              <w:rPr>
                <w:rFonts w:ascii="宋体" w:hAnsi="宋体" w:cs="宋体"/>
                <w:b/>
                <w:b/>
                <w:szCs w:val="21"/>
              </w:rPr>
            </w:pPr>
            <w:r>
              <w:rPr>
                <w:rFonts w:cs="宋体" w:ascii="宋体" w:hAnsi="宋体"/>
                <w:b/>
                <w:szCs w:val="21"/>
              </w:rPr>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16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未能按依时完成申报，出现拖拉现象一次扣</w:t>
            </w:r>
            <w:r>
              <w:rPr>
                <w:rFonts w:cs="宋体" w:ascii="宋体" w:hAnsi="宋体"/>
                <w:b/>
                <w:szCs w:val="21"/>
              </w:rPr>
              <w:t>5</w:t>
            </w:r>
            <w:r>
              <w:rPr>
                <w:rFonts w:ascii="宋体" w:hAnsi="宋体" w:cs="宋体"/>
                <w:b/>
                <w:szCs w:val="21"/>
              </w:rPr>
              <w:t>分</w:t>
            </w:r>
          </w:p>
        </w:tc>
        <w:tc>
          <w:tcPr>
            <w:tcW w:w="26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对公司做好后勤工作</w:t>
            </w:r>
          </w:p>
        </w:tc>
      </w:tr>
      <w:tr>
        <w:trPr>
          <w:trHeight w:val="243"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7</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统计上报</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各项统计数据上报及时率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依时上交到市、区等统计局、建委、建工科等上级部门</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16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未能按依时完成申报，出现拖拉现象一次扣</w:t>
            </w:r>
            <w:r>
              <w:rPr>
                <w:rFonts w:cs="宋体" w:ascii="宋体" w:hAnsi="宋体"/>
                <w:b/>
                <w:szCs w:val="21"/>
              </w:rPr>
              <w:t>5</w:t>
            </w:r>
            <w:r>
              <w:rPr>
                <w:rFonts w:ascii="宋体" w:hAnsi="宋体" w:cs="宋体"/>
                <w:b/>
                <w:szCs w:val="21"/>
              </w:rPr>
              <w:t>分</w:t>
            </w:r>
          </w:p>
        </w:tc>
        <w:tc>
          <w:tcPr>
            <w:tcW w:w="26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配合政府部门工作</w:t>
            </w:r>
          </w:p>
        </w:tc>
      </w:tr>
      <w:tr>
        <w:trPr>
          <w:trHeight w:val="184" w:hRule="atLeast"/>
        </w:trPr>
        <w:tc>
          <w:tcPr>
            <w:tcW w:w="12710" w:type="dxa"/>
            <w:gridSpan w:val="8"/>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总分统计</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r>
    </w:tbl>
    <w:p>
      <w:pPr>
        <w:pStyle w:val="Normal"/>
        <w:rPr>
          <w:rFonts w:ascii="宋体" w:hAnsi="宋体" w:cs="宋体"/>
          <w:sz w:val="24"/>
        </w:rPr>
      </w:pPr>
      <w:r>
        <w:rPr>
          <w:rFonts w:cs="宋体" w:ascii="宋体" w:hAnsi="宋体"/>
          <w:sz w:val="24"/>
        </w:rPr>
      </w:r>
    </w:p>
    <w:p>
      <w:pPr>
        <w:pStyle w:val="Contents1"/>
        <w:rPr/>
      </w:pPr>
      <w:r>
        <w:rPr/>
        <w:t>表十七：预算部经理  关键工作指标（</w:t>
      </w:r>
      <w:r>
        <w:rPr/>
        <w:t>KPI</w:t>
      </w:r>
      <w:r>
        <w:rPr/>
        <w:t>）组成表：</w:t>
      </w:r>
    </w:p>
    <w:tbl>
      <w:tblPr>
        <w:tblW w:w="25910" w:type="dxa"/>
        <w:jc w:val="start"/>
        <w:tblInd w:w="108" w:type="dxa"/>
        <w:tblLayout w:type="fixed"/>
        <w:tblCellMar>
          <w:top w:w="0" w:type="dxa"/>
          <w:start w:w="108" w:type="dxa"/>
          <w:bottom w:w="0" w:type="dxa"/>
          <w:end w:w="108" w:type="dxa"/>
        </w:tblCellMar>
      </w:tblPr>
      <w:tblGrid>
        <w:gridCol w:w="828"/>
        <w:gridCol w:w="1068"/>
        <w:gridCol w:w="1980"/>
        <w:gridCol w:w="900"/>
        <w:gridCol w:w="912"/>
        <w:gridCol w:w="1080"/>
        <w:gridCol w:w="900"/>
        <w:gridCol w:w="378"/>
        <w:gridCol w:w="816"/>
        <w:gridCol w:w="1472"/>
        <w:gridCol w:w="1922"/>
        <w:gridCol w:w="2864"/>
        <w:gridCol w:w="2158"/>
        <w:gridCol w:w="2158"/>
        <w:gridCol w:w="2158"/>
        <w:gridCol w:w="2158"/>
        <w:gridCol w:w="2158"/>
      </w:tblGrid>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序号</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具体工作</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KPI</w:t>
            </w:r>
            <w:r>
              <w:rPr>
                <w:rFonts w:ascii="宋体" w:hAnsi="宋体" w:cs="宋体"/>
                <w:b/>
                <w:szCs w:val="21"/>
              </w:rPr>
              <w:t>（关键工作指标）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考核周期</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KPI</w:t>
            </w:r>
            <w:r>
              <w:rPr>
                <w:rFonts w:ascii="宋体" w:hAnsi="宋体" w:cs="宋体"/>
                <w:b/>
                <w:szCs w:val="21"/>
              </w:rPr>
              <w:t>说明</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权重</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计算方式</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信息来源</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考核目的</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15120" w:type="dxa"/>
            <w:gridSpan w:val="1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业绩指标</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部门计划</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部门季度计划制定的质量、及实施完成率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负责制定整个部门的工作计划，安排跟进各岗位的工作计划，并按照落实按照计划实行工作</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6</w:t>
            </w:r>
            <w:r>
              <w:rPr>
                <w:rFonts w:ascii="宋体" w:hAnsi="宋体" w:cs="宋体"/>
                <w:b/>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上级主管根据计划的质量评分、完成比例评分</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部门制定的季度或年度计划</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确保综合部各项工作计划制定的成效，</w:t>
            </w:r>
            <w:r>
              <w:rPr>
                <w:rFonts w:ascii="宋体" w:hAnsi="宋体" w:cs="宋体"/>
                <w:b/>
                <w:szCs w:val="21"/>
              </w:rPr>
              <w:t>提高部门经理的计划能力和执行力。</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2</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绩效管理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绩效管理的执行力，完成率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积极进行绩效管理，提升公司各阶层员工的综合素质</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6</w:t>
            </w:r>
            <w:r>
              <w:rPr>
                <w:rFonts w:ascii="宋体" w:hAnsi="宋体" w:cs="宋体"/>
                <w:b/>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绩效完成率</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人力资源部经理、公司领导综合评分</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加强绩效管理从公司高层、中层做起，贯彻执行</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3</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工程预决算</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审核编制工程预决算的准确度和效率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负责编制工程的预决算，工程取费以及实际预决算工程量，包括材料、设备的单项、总项报价等；</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6</w:t>
            </w:r>
            <w:r>
              <w:rPr>
                <w:rFonts w:ascii="宋体" w:hAnsi="宋体" w:cs="宋体"/>
                <w:b/>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审核后仍出现一次错误扣</w:t>
            </w:r>
            <w:r>
              <w:rPr>
                <w:rFonts w:cs="宋体" w:ascii="宋体" w:hAnsi="宋体"/>
                <w:b/>
                <w:szCs w:val="21"/>
              </w:rPr>
              <w:t>2</w:t>
            </w:r>
            <w:r>
              <w:rPr>
                <w:rFonts w:ascii="宋体" w:hAnsi="宋体" w:cs="宋体"/>
                <w:b/>
                <w:szCs w:val="21"/>
              </w:rPr>
              <w:t>分</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主管领导、相关部门综合评分</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确保工程预、结算在合理规范的基础上执行</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工程进度审核</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审核月度工程量预算的准确度和效率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审核施工单位上报的月度工程量，作为工程进度款的支付依据，对施工过程中实施有效的成本控制；</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6</w:t>
            </w:r>
            <w:r>
              <w:rPr>
                <w:rFonts w:ascii="宋体" w:hAnsi="宋体" w:cs="宋体"/>
                <w:b/>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color w:val="000000"/>
              </w:rPr>
            </w:pPr>
            <w:r>
              <w:rPr>
                <w:rFonts w:ascii="宋体" w:hAnsi="宋体" w:cs="宋体"/>
                <w:b/>
                <w:szCs w:val="21"/>
              </w:rPr>
              <w:t>审核后仍出现一次错误扣</w:t>
            </w:r>
            <w:r>
              <w:rPr>
                <w:rFonts w:cs="宋体" w:ascii="宋体" w:hAnsi="宋体"/>
                <w:b/>
                <w:szCs w:val="21"/>
              </w:rPr>
              <w:t>2</w:t>
            </w:r>
            <w:r>
              <w:rPr>
                <w:rFonts w:ascii="宋体" w:hAnsi="宋体" w:cs="宋体"/>
                <w:b/>
                <w:szCs w:val="21"/>
              </w:rPr>
              <w:t>分</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主管领导、相关部门综合评分</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严格审核施工单位工程量，有效控制工作进度、成本</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6</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工程量审核</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审核签证工程量和价值的准确度和效率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现场签证的工程量的审核和价值量的计算</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6</w:t>
            </w:r>
            <w:r>
              <w:rPr>
                <w:rFonts w:ascii="宋体" w:hAnsi="宋体" w:cs="宋体"/>
                <w:b/>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审核后仍出现一次错误扣</w:t>
            </w:r>
            <w:r>
              <w:rPr>
                <w:rFonts w:cs="宋体" w:ascii="宋体" w:hAnsi="宋体"/>
                <w:b/>
                <w:szCs w:val="21"/>
              </w:rPr>
              <w:t>2</w:t>
            </w:r>
            <w:r>
              <w:rPr>
                <w:rFonts w:ascii="宋体" w:hAnsi="宋体" w:cs="宋体"/>
                <w:b/>
                <w:szCs w:val="21"/>
              </w:rPr>
              <w:t>分</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主管领导、相关部门综合评分</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准确了解签证现场的工程量及价值量</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7</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施工工人工资编制</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审核施工班组工人工资进度款的准确度和效率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施工班组工人工资进度款编制及结算</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6</w:t>
            </w:r>
            <w:r>
              <w:rPr>
                <w:rFonts w:ascii="宋体" w:hAnsi="宋体" w:cs="宋体"/>
                <w:b/>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审核后仍出现一次错误扣</w:t>
            </w:r>
            <w:r>
              <w:rPr>
                <w:rFonts w:cs="宋体" w:ascii="宋体" w:hAnsi="宋体"/>
                <w:b/>
                <w:szCs w:val="21"/>
              </w:rPr>
              <w:t>2</w:t>
            </w:r>
            <w:r>
              <w:rPr>
                <w:rFonts w:ascii="宋体" w:hAnsi="宋体" w:cs="宋体"/>
                <w:b/>
                <w:szCs w:val="21"/>
              </w:rPr>
              <w:t>分</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主管领导、相关部门综合评分</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确保施工工人工资准确度，提高施工效率</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8</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房产证预算面积核算</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房产证预售面积及确权面积核算的准确率和效率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房产证预售面积及确权面积的核算；</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6</w:t>
            </w:r>
            <w:r>
              <w:rPr>
                <w:rFonts w:ascii="宋体" w:hAnsi="宋体" w:cs="宋体"/>
                <w:b/>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审核后仍出现一次错误扣</w:t>
            </w:r>
            <w:r>
              <w:rPr>
                <w:rFonts w:cs="宋体" w:ascii="宋体" w:hAnsi="宋体"/>
                <w:b/>
                <w:szCs w:val="21"/>
              </w:rPr>
              <w:t>2</w:t>
            </w:r>
            <w:r>
              <w:rPr>
                <w:rFonts w:ascii="宋体" w:hAnsi="宋体" w:cs="宋体"/>
                <w:b/>
                <w:szCs w:val="21"/>
              </w:rPr>
              <w:t>分</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主管领导、相关部门综合评分</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确保预售面积的准确度，减少因此产生的纠纷</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9</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统计审核</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审核公司的统计工作的准确率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负责公司的统计工作</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2</w:t>
            </w:r>
            <w:r>
              <w:rPr>
                <w:rFonts w:ascii="宋体" w:hAnsi="宋体" w:cs="宋体"/>
                <w:b/>
                <w:szCs w:val="21"/>
              </w:rPr>
              <w:t>％</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审核后仍出现一次错误扣</w:t>
            </w:r>
            <w:r>
              <w:rPr>
                <w:rFonts w:cs="宋体" w:ascii="宋体" w:hAnsi="宋体"/>
                <w:b/>
                <w:szCs w:val="21"/>
              </w:rPr>
              <w:t>1</w:t>
            </w:r>
            <w:r>
              <w:rPr>
                <w:rFonts w:ascii="宋体" w:hAnsi="宋体" w:cs="宋体"/>
                <w:b/>
                <w:szCs w:val="21"/>
              </w:rPr>
              <w:t>分</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主管领导、相关部门综合评分</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及时让公司领导了解公司各项工作统计数据，从而作出准确的判断和方法</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15120" w:type="dxa"/>
            <w:gridSpan w:val="1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管理能力指标</w:t>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b/>
                <w:b/>
                <w:szCs w:val="21"/>
              </w:rPr>
            </w:pPr>
            <w:r>
              <w:rPr>
                <w:rFonts w:cs="宋体" w:ascii="宋体" w:hAnsi="宋体"/>
                <w:b/>
                <w:szCs w:val="21"/>
              </w:rPr>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b/>
                <w:b/>
                <w:szCs w:val="21"/>
              </w:rPr>
            </w:pPr>
            <w:r>
              <w:rPr>
                <w:rFonts w:cs="宋体" w:ascii="宋体" w:hAnsi="宋体"/>
                <w:b/>
                <w:szCs w:val="21"/>
              </w:rPr>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b/>
                <w:b/>
                <w:szCs w:val="21"/>
              </w:rPr>
            </w:pPr>
            <w:r>
              <w:rPr>
                <w:rFonts w:cs="宋体" w:ascii="宋体" w:hAnsi="宋体"/>
                <w:b/>
                <w:szCs w:val="21"/>
              </w:rPr>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b/>
                <w:b/>
                <w:szCs w:val="21"/>
              </w:rPr>
            </w:pPr>
            <w:r>
              <w:rPr>
                <w:rFonts w:cs="宋体" w:ascii="宋体" w:hAnsi="宋体"/>
                <w:b/>
                <w:szCs w:val="21"/>
              </w:rPr>
            </w:r>
          </w:p>
        </w:tc>
        <w:tc>
          <w:tcPr>
            <w:tcW w:w="21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color w:val="000000"/>
              </w:rPr>
            </w:pPr>
            <w:r>
              <w:rPr>
                <w:rFonts w:ascii="宋体" w:hAnsi="宋体" w:cs="宋体"/>
                <w:b/>
                <w:szCs w:val="21"/>
              </w:rPr>
              <w:t>出现一次差错全扣</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color w:val="000000"/>
                <w:szCs w:val="21"/>
              </w:rPr>
            </w:pPr>
            <w:r>
              <w:rPr>
                <w:rFonts w:cs="宋体" w:ascii="宋体" w:hAnsi="宋体"/>
                <w:b/>
                <w:color w:val="000000"/>
                <w:szCs w:val="21"/>
              </w:rPr>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管理职能</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考核指标</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考核周期</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权重</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计算方式</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信息来源</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考核目的</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6</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组织能力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善于给下属订立明确合理的工作目标和标准。</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8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通过上下层级的监管，提升经理的组织能力，把工作与部门做到合理安排，合理用人</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能合理安排工作，合理使用人才，使部门员工都愿意协同工作。</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善于引导下级积极主动地工作，并引导其完成工作任务。</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7</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培养下属能力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制定培训下属计划，并按计划实施情况，悉心指导员工工作，帮助提高工作能力，</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8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能给员工各种学习锻炼的机会，提供各种培训和技能开发的机会</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能够调动员工不断提高工作能力的积极性，提高员工的凝聚力</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能够仔细、耐心地聆听部属的意见，并能及时发现有潜质的下属。</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8</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沟通协调能力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能够与各部门很好地沟通，配合下属工作，协调部门之间、岗位之间的关系</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8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加强沟通能力，帮助下属与各部门之间的协调工作</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能正确领会上级指示，及时了解下情，并能相互沟通解决矛盾。</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建立相互信任与良好的协作关系。</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9</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控制能力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积极促进下属团结协作，并能引导团队达到组织目标。</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864"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善于处理工作中的问题、员工之间的问题。</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善于解决困难，并能及时提出切实可行的解决方案</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86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rHeight w:val="184" w:hRule="atLeast"/>
        </w:trPr>
        <w:tc>
          <w:tcPr>
            <w:tcW w:w="12256" w:type="dxa"/>
            <w:gridSpan w:val="11"/>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总分统计</w:t>
            </w:r>
          </w:p>
        </w:tc>
        <w:tc>
          <w:tcPr>
            <w:tcW w:w="28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bl>
    <w:p>
      <w:pPr>
        <w:pStyle w:val="Contents1"/>
        <w:rPr/>
      </w:pPr>
      <w:r>
        <w:rPr/>
        <w:t>表十八：开发部拓展专员  关键工作指标（</w:t>
      </w:r>
      <w:r>
        <w:rPr/>
        <w:t>KPI</w:t>
      </w:r>
      <w:r>
        <w:rPr/>
        <w:t>）组成表：</w:t>
      </w:r>
    </w:p>
    <w:tbl>
      <w:tblPr>
        <w:tblW w:w="15120" w:type="dxa"/>
        <w:jc w:val="start"/>
        <w:tblInd w:w="108" w:type="dxa"/>
        <w:tblLayout w:type="fixed"/>
        <w:tblCellMar>
          <w:top w:w="0" w:type="dxa"/>
          <w:start w:w="108" w:type="dxa"/>
          <w:bottom w:w="0" w:type="dxa"/>
          <w:end w:w="108" w:type="dxa"/>
        </w:tblCellMar>
      </w:tblPr>
      <w:tblGrid>
        <w:gridCol w:w="828"/>
        <w:gridCol w:w="1068"/>
        <w:gridCol w:w="1980"/>
        <w:gridCol w:w="900"/>
        <w:gridCol w:w="2798"/>
        <w:gridCol w:w="816"/>
        <w:gridCol w:w="1440"/>
        <w:gridCol w:w="2880"/>
        <w:gridCol w:w="2410"/>
      </w:tblGrid>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序号</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具体工作</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KPI</w:t>
            </w:r>
            <w:r>
              <w:rPr>
                <w:rFonts w:ascii="宋体" w:hAnsi="宋体" w:cs="宋体"/>
                <w:b/>
                <w:szCs w:val="21"/>
              </w:rPr>
              <w:t>（关键工作指标）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考核周期</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KPI</w:t>
            </w:r>
            <w:r>
              <w:rPr>
                <w:rFonts w:ascii="宋体" w:hAnsi="宋体" w:cs="宋体"/>
                <w:b/>
                <w:szCs w:val="21"/>
              </w:rPr>
              <w:t>说明</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权重</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计算方式</w:t>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信息来源</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考核目的</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办理四证</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规定时间内完成的效率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协助办理四证报建的及时性、准确性</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15%</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超出规定时间一次扣</w:t>
            </w:r>
            <w:r>
              <w:rPr>
                <w:rFonts w:cs="宋体" w:ascii="宋体" w:hAnsi="宋体"/>
                <w:b/>
                <w:szCs w:val="21"/>
              </w:rPr>
              <w:t>5</w:t>
            </w:r>
            <w:r>
              <w:rPr>
                <w:rFonts w:ascii="宋体" w:hAnsi="宋体" w:cs="宋体"/>
                <w:b/>
                <w:szCs w:val="21"/>
              </w:rPr>
              <w:t>分</w:t>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提高项目报批人员的报批效率</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2</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经济分析</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经济分析报告更改次数</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项目前期经济分析报告的科学性、准确性</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20%</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经理视报告更改次数给分</w:t>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经济分析报告</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充分把握房地产市场的基本趋势，提高项目开发水平</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3</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报批管理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各种费用报批手续的效率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协助处理报建费用、设计费和工程进度款等的拨付报批手续；</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15%</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超出规定限定时间一次扣</w:t>
            </w:r>
            <w:r>
              <w:rPr>
                <w:rFonts w:cs="宋体" w:ascii="宋体" w:hAnsi="宋体"/>
                <w:b/>
                <w:szCs w:val="21"/>
              </w:rPr>
              <w:t>5</w:t>
            </w:r>
            <w:r>
              <w:rPr>
                <w:rFonts w:ascii="宋体" w:hAnsi="宋体" w:cs="宋体"/>
                <w:b/>
                <w:szCs w:val="21"/>
              </w:rPr>
              <w:t>分</w:t>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提高办事效率，加快工程进度</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图纸会审</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提出合理化建议的次数</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审查施工方案，参加图纸会审</w:t>
            </w:r>
            <w:r>
              <w:rPr>
                <w:rFonts w:ascii="宋体" w:hAnsi="宋体" w:cs="宋体"/>
                <w:b/>
                <w:color w:val="000000"/>
              </w:rPr>
              <w:t>的严密性</w:t>
            </w:r>
            <w:r>
              <w:rPr>
                <w:rFonts w:ascii="宋体" w:hAnsi="宋体" w:cs="宋体"/>
                <w:b/>
                <w:szCs w:val="21"/>
              </w:rPr>
              <w:t>；</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经理视所提建议次数与合理性给分</w:t>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为顺利施工打下良好的基础</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工地监理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出现问题处理的效率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深入工地现场，向总工室或设计部门反映施工遇到的技术问题</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15%</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出现问题处理效率出现延迟拖拉一次扣</w:t>
            </w:r>
            <w:r>
              <w:rPr>
                <w:rFonts w:cs="宋体" w:ascii="宋体" w:hAnsi="宋体"/>
                <w:b/>
                <w:szCs w:val="21"/>
              </w:rPr>
              <w:t>5</w:t>
            </w:r>
            <w:r>
              <w:rPr>
                <w:rFonts w:ascii="宋体" w:hAnsi="宋体" w:cs="宋体"/>
                <w:b/>
                <w:szCs w:val="21"/>
              </w:rPr>
              <w:t>分</w:t>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加强工地现场管理，减少施工问题出现，加快解决问题效率</w:t>
            </w:r>
          </w:p>
        </w:tc>
      </w:tr>
      <w:tr>
        <w:trPr>
          <w:trHeight w:val="673"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6</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进度申报</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审核进度报表后出现的出错次数</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审核施工进度申报，实事求是签证进度拨款报表</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审核进度后出现差错一次扣</w:t>
            </w:r>
            <w:r>
              <w:rPr>
                <w:rFonts w:cs="宋体" w:ascii="宋体" w:hAnsi="宋体"/>
                <w:b/>
                <w:szCs w:val="21"/>
              </w:rPr>
              <w:t>5</w:t>
            </w:r>
            <w:r>
              <w:rPr>
                <w:rFonts w:ascii="宋体" w:hAnsi="宋体" w:cs="宋体"/>
                <w:b/>
                <w:szCs w:val="21"/>
              </w:rPr>
              <w:t>分</w:t>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提高工作严谨性，加快工程进度</w:t>
            </w:r>
          </w:p>
        </w:tc>
      </w:tr>
      <w:tr>
        <w:trPr>
          <w:trHeight w:val="243"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7</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开发协调</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因周边情况没有协调好造成对施工工程造成影响的次数</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做好开发项目周边关系的协调工作，包括民房监测、项目分项专业工程施工协调工作，保证各施工工程正常施工</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15%</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造成影响出现一次扣</w:t>
            </w:r>
            <w:r>
              <w:rPr>
                <w:rFonts w:cs="宋体" w:ascii="宋体" w:hAnsi="宋体"/>
                <w:b/>
                <w:szCs w:val="21"/>
              </w:rPr>
              <w:t>5</w:t>
            </w:r>
            <w:r>
              <w:rPr>
                <w:rFonts w:ascii="宋体" w:hAnsi="宋体" w:cs="宋体"/>
                <w:b/>
                <w:szCs w:val="21"/>
              </w:rPr>
              <w:t>分</w:t>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积极配合工程施工开展，保证各施工工程正常施工</w:t>
            </w:r>
          </w:p>
        </w:tc>
      </w:tr>
      <w:tr>
        <w:trPr>
          <w:trHeight w:val="184" w:hRule="atLeast"/>
        </w:trPr>
        <w:tc>
          <w:tcPr>
            <w:tcW w:w="12710" w:type="dxa"/>
            <w:gridSpan w:val="8"/>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总分统计</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r>
    </w:tbl>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Contents1"/>
        <w:rPr/>
      </w:pPr>
      <w:r>
        <w:rPr/>
        <w:t>表十九：开发部工程主管  关键工作指标（</w:t>
      </w:r>
      <w:r>
        <w:rPr/>
        <w:t>KPI</w:t>
      </w:r>
      <w:r>
        <w:rPr/>
        <w:t>）组成表：</w:t>
      </w:r>
    </w:p>
    <w:tbl>
      <w:tblPr>
        <w:tblW w:w="15120" w:type="dxa"/>
        <w:jc w:val="start"/>
        <w:tblInd w:w="108" w:type="dxa"/>
        <w:tblLayout w:type="fixed"/>
        <w:tblCellMar>
          <w:top w:w="0" w:type="dxa"/>
          <w:start w:w="108" w:type="dxa"/>
          <w:bottom w:w="0" w:type="dxa"/>
          <w:end w:w="108" w:type="dxa"/>
        </w:tblCellMar>
      </w:tblPr>
      <w:tblGrid>
        <w:gridCol w:w="567"/>
        <w:gridCol w:w="1134"/>
        <w:gridCol w:w="2175"/>
        <w:gridCol w:w="660"/>
        <w:gridCol w:w="3119"/>
        <w:gridCol w:w="735"/>
        <w:gridCol w:w="1958"/>
        <w:gridCol w:w="2362"/>
        <w:gridCol w:w="2410"/>
      </w:tblGrid>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序号</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具体工作</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KPI</w:t>
            </w:r>
            <w:r>
              <w:rPr>
                <w:rFonts w:ascii="宋体" w:hAnsi="宋体" w:cs="宋体"/>
                <w:b/>
                <w:szCs w:val="21"/>
              </w:rPr>
              <w:t>（关键工作指标）</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考核周期</w:t>
            </w:r>
          </w:p>
        </w:tc>
        <w:tc>
          <w:tcPr>
            <w:tcW w:w="311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KPI</w:t>
            </w:r>
            <w:r>
              <w:rPr>
                <w:rFonts w:ascii="宋体" w:hAnsi="宋体" w:cs="宋体"/>
                <w:b/>
                <w:szCs w:val="21"/>
              </w:rPr>
              <w:t>说明</w:t>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权重</w:t>
            </w:r>
          </w:p>
        </w:tc>
        <w:tc>
          <w:tcPr>
            <w:tcW w:w="19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计算方式</w:t>
            </w:r>
          </w:p>
        </w:tc>
        <w:tc>
          <w:tcPr>
            <w:tcW w:w="236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信息来源</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考核目的</w:t>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图纸会审</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提出合理化建议的次数</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119"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督促各开发项目甲方代表做好施工前期的准备工作，审查施工方案，参加图纸会审；</w:t>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19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经理视所提建议次数与合理性给分</w:t>
            </w:r>
          </w:p>
        </w:tc>
        <w:tc>
          <w:tcPr>
            <w:tcW w:w="236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为顺利施工打下良好的基础</w:t>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2</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工地监理</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出现问题处理的效率</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119"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经常深入工地现场，及时掌握施工动态，遇到的技术问题及时向总工室汇报及处理；</w:t>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20</w:t>
            </w:r>
            <w:r>
              <w:rPr>
                <w:rFonts w:ascii="宋体" w:hAnsi="宋体" w:cs="宋体"/>
                <w:b/>
                <w:szCs w:val="21"/>
              </w:rPr>
              <w:t>％</w:t>
            </w:r>
          </w:p>
        </w:tc>
        <w:tc>
          <w:tcPr>
            <w:tcW w:w="19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出现问题处理效率出现延迟拖拉一次扣</w:t>
            </w:r>
            <w:r>
              <w:rPr>
                <w:rFonts w:cs="宋体" w:ascii="宋体" w:hAnsi="宋体"/>
                <w:b/>
                <w:szCs w:val="21"/>
              </w:rPr>
              <w:t>5</w:t>
            </w:r>
            <w:r>
              <w:rPr>
                <w:rFonts w:ascii="宋体" w:hAnsi="宋体" w:cs="宋体"/>
                <w:b/>
                <w:szCs w:val="21"/>
              </w:rPr>
              <w:t>分，三次全扣</w:t>
            </w:r>
          </w:p>
        </w:tc>
        <w:tc>
          <w:tcPr>
            <w:tcW w:w="236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加强工地现场管理，减少施工问题出现，加快解决问题效率</w:t>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3</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施工管理</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施工过程出现问题的次数</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119"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督促监理人员履行职责，定期召开工地代表及监理人员会议，在确保工程质量，安全生产的同时保证施工进度；发现问题及时整改。定时向公司领导汇报工程进度施工质量等情况；</w:t>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20</w:t>
            </w:r>
            <w:r>
              <w:rPr>
                <w:rFonts w:ascii="宋体" w:hAnsi="宋体" w:cs="宋体"/>
                <w:b/>
                <w:szCs w:val="21"/>
              </w:rPr>
              <w:t>％</w:t>
            </w:r>
          </w:p>
        </w:tc>
        <w:tc>
          <w:tcPr>
            <w:tcW w:w="19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出现问题一次扣</w:t>
            </w:r>
            <w:r>
              <w:rPr>
                <w:rFonts w:cs="宋体" w:ascii="宋体" w:hAnsi="宋体"/>
                <w:b/>
                <w:szCs w:val="21"/>
              </w:rPr>
              <w:t>5</w:t>
            </w:r>
            <w:r>
              <w:rPr>
                <w:rFonts w:ascii="宋体" w:hAnsi="宋体" w:cs="宋体"/>
                <w:b/>
                <w:szCs w:val="21"/>
              </w:rPr>
              <w:t>分，三次全扣</w:t>
            </w:r>
          </w:p>
        </w:tc>
        <w:tc>
          <w:tcPr>
            <w:tcW w:w="236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加强工地现场管理，减少施工问题出现，加快解决问题效率</w:t>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工程监理</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隐蔽工程出现问题的次数。</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119" w:type="dxa"/>
            <w:tcBorders>
              <w:top w:val="single" w:sz="4" w:space="0" w:color="000000"/>
              <w:start w:val="single" w:sz="4" w:space="0" w:color="000000"/>
              <w:bottom w:val="single" w:sz="4" w:space="0" w:color="000000"/>
              <w:end w:val="single" w:sz="4" w:space="0" w:color="000000"/>
            </w:tcBorders>
            <w:vAlign w:val="center"/>
          </w:tcPr>
          <w:p>
            <w:pPr>
              <w:pStyle w:val="Style15"/>
              <w:ind w:hanging="0"/>
              <w:rPr>
                <w:rFonts w:ascii="宋体" w:hAnsi="宋体" w:cs="宋体"/>
                <w:b/>
                <w:b/>
                <w:szCs w:val="21"/>
              </w:rPr>
            </w:pPr>
            <w:r>
              <w:rPr>
                <w:rFonts w:ascii="宋体" w:hAnsi="宋体" w:cs="宋体"/>
                <w:b/>
                <w:szCs w:val="21"/>
              </w:rPr>
              <w:t>做好各项隐蔽工程验收签证工程修改签证，及主要材料报价确认；</w:t>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20</w:t>
            </w:r>
            <w:r>
              <w:rPr>
                <w:rFonts w:ascii="宋体" w:hAnsi="宋体" w:cs="宋体"/>
                <w:b/>
                <w:szCs w:val="21"/>
              </w:rPr>
              <w:t>％</w:t>
            </w:r>
          </w:p>
        </w:tc>
        <w:tc>
          <w:tcPr>
            <w:tcW w:w="19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出现问题一次扣</w:t>
            </w:r>
            <w:r>
              <w:rPr>
                <w:rFonts w:cs="宋体" w:ascii="宋体" w:hAnsi="宋体"/>
                <w:b/>
                <w:szCs w:val="21"/>
              </w:rPr>
              <w:t>5</w:t>
            </w:r>
            <w:r>
              <w:rPr>
                <w:rFonts w:ascii="宋体" w:hAnsi="宋体" w:cs="宋体"/>
                <w:b/>
                <w:szCs w:val="21"/>
              </w:rPr>
              <w:t>分，超过三次全扣</w:t>
            </w:r>
          </w:p>
        </w:tc>
        <w:tc>
          <w:tcPr>
            <w:tcW w:w="236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加强工地现场管理，减少施工问题出现，加快解决问题效率</w:t>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施工管理</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审核进度报表后出现的出错次数</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119"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审核各项目施工进度申报，实事求是签证进度拨款报表；</w:t>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19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出错的一次扣</w:t>
            </w:r>
            <w:r>
              <w:rPr>
                <w:rFonts w:cs="宋体" w:ascii="宋体" w:hAnsi="宋体"/>
                <w:b/>
                <w:szCs w:val="21"/>
              </w:rPr>
              <w:t>3</w:t>
            </w:r>
            <w:r>
              <w:rPr>
                <w:rFonts w:ascii="宋体" w:hAnsi="宋体" w:cs="宋体"/>
                <w:b/>
                <w:szCs w:val="21"/>
              </w:rPr>
              <w:t>分，三次全扣</w:t>
            </w:r>
          </w:p>
        </w:tc>
        <w:tc>
          <w:tcPr>
            <w:tcW w:w="236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提高工作严谨性，加快工程进度</w:t>
            </w:r>
          </w:p>
        </w:tc>
      </w:tr>
      <w:tr>
        <w:trPr>
          <w:trHeight w:val="673" w:hRule="atLeast"/>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6</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开发协调</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因周边情况没有协调好造成对施工工程造成影响的次数</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119"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做好各开发项目的周边关系，周边民房监测，协调督促项目水、电、电梯、园林等各专业班组施工；</w:t>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19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造成影响出现一次扣</w:t>
            </w:r>
            <w:r>
              <w:rPr>
                <w:rFonts w:cs="宋体" w:ascii="宋体" w:hAnsi="宋体"/>
                <w:b/>
                <w:szCs w:val="21"/>
              </w:rPr>
              <w:t>3</w:t>
            </w:r>
            <w:r>
              <w:rPr>
                <w:rFonts w:ascii="宋体" w:hAnsi="宋体" w:cs="宋体"/>
                <w:b/>
                <w:szCs w:val="21"/>
              </w:rPr>
              <w:t>分，</w:t>
            </w:r>
            <w:r>
              <w:rPr>
                <w:rFonts w:cs="宋体" w:ascii="宋体" w:hAnsi="宋体"/>
                <w:b/>
                <w:szCs w:val="21"/>
              </w:rPr>
              <w:t>3</w:t>
            </w:r>
            <w:r>
              <w:rPr>
                <w:rFonts w:ascii="宋体" w:hAnsi="宋体" w:cs="宋体"/>
                <w:b/>
                <w:szCs w:val="21"/>
              </w:rPr>
              <w:t>次全扣</w:t>
            </w:r>
          </w:p>
        </w:tc>
        <w:tc>
          <w:tcPr>
            <w:tcW w:w="236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积极配合工程施工开展，保证各施工工程正常施工</w:t>
            </w:r>
          </w:p>
        </w:tc>
      </w:tr>
      <w:tr>
        <w:trPr>
          <w:trHeight w:val="243" w:hRule="atLeast"/>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7</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施工管理</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因协助工作不到位令施工单位投诉次数</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119"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督促分包单位整理竣工验收资料交工程总包公司，协助施工单位联系政府各职能部门进行分项验收及总体验收。</w:t>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19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造成投诉出现一次扣</w:t>
            </w:r>
            <w:r>
              <w:rPr>
                <w:rFonts w:cs="宋体" w:ascii="宋体" w:hAnsi="宋体"/>
                <w:b/>
                <w:szCs w:val="21"/>
              </w:rPr>
              <w:t>3</w:t>
            </w:r>
            <w:r>
              <w:rPr>
                <w:rFonts w:ascii="宋体" w:hAnsi="宋体" w:cs="宋体"/>
                <w:b/>
                <w:szCs w:val="21"/>
              </w:rPr>
              <w:t>分，三次全扣</w:t>
            </w:r>
          </w:p>
        </w:tc>
        <w:tc>
          <w:tcPr>
            <w:tcW w:w="236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积极配合施工单位工作，加强彼此沟通，完善工程管理</w:t>
            </w:r>
          </w:p>
        </w:tc>
      </w:tr>
      <w:tr>
        <w:trPr>
          <w:trHeight w:val="184" w:hRule="atLeast"/>
        </w:trPr>
        <w:tc>
          <w:tcPr>
            <w:tcW w:w="12710" w:type="dxa"/>
            <w:gridSpan w:val="8"/>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总分统计</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r>
    </w:tbl>
    <w:p>
      <w:pPr>
        <w:pStyle w:val="Contents1"/>
        <w:rPr/>
      </w:pPr>
      <w:r>
        <w:rPr/>
        <w:t>表二十：开发部工程项目管理  关键工作指标（</w:t>
      </w:r>
      <w:r>
        <w:rPr/>
        <w:t>KPI</w:t>
      </w:r>
      <w:r>
        <w:rPr/>
        <w:t>）组成表：</w:t>
      </w:r>
    </w:p>
    <w:tbl>
      <w:tblPr>
        <w:tblW w:w="15120" w:type="dxa"/>
        <w:jc w:val="start"/>
        <w:tblInd w:w="108" w:type="dxa"/>
        <w:tblLayout w:type="fixed"/>
        <w:tblCellMar>
          <w:top w:w="0" w:type="dxa"/>
          <w:start w:w="108" w:type="dxa"/>
          <w:bottom w:w="0" w:type="dxa"/>
          <w:end w:w="108" w:type="dxa"/>
        </w:tblCellMar>
      </w:tblPr>
      <w:tblGrid>
        <w:gridCol w:w="828"/>
        <w:gridCol w:w="1068"/>
        <w:gridCol w:w="1980"/>
        <w:gridCol w:w="802"/>
        <w:gridCol w:w="2896"/>
        <w:gridCol w:w="816"/>
        <w:gridCol w:w="2242"/>
        <w:gridCol w:w="2078"/>
        <w:gridCol w:w="2410"/>
      </w:tblGrid>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序号</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具体工作</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KPI</w:t>
            </w:r>
            <w:r>
              <w:rPr>
                <w:rFonts w:ascii="宋体" w:hAnsi="宋体" w:cs="宋体"/>
                <w:b/>
                <w:szCs w:val="21"/>
              </w:rPr>
              <w:t>（关键工作指标）</w:t>
            </w:r>
          </w:p>
        </w:tc>
        <w:tc>
          <w:tcPr>
            <w:tcW w:w="8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考核周期</w:t>
            </w:r>
          </w:p>
        </w:tc>
        <w:tc>
          <w:tcPr>
            <w:tcW w:w="2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KPI</w:t>
            </w:r>
            <w:r>
              <w:rPr>
                <w:rFonts w:ascii="宋体" w:hAnsi="宋体" w:cs="宋体"/>
                <w:b/>
                <w:szCs w:val="21"/>
              </w:rPr>
              <w:t>说明</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权重</w:t>
            </w:r>
          </w:p>
        </w:tc>
        <w:tc>
          <w:tcPr>
            <w:tcW w:w="224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计算方式</w:t>
            </w:r>
          </w:p>
        </w:tc>
        <w:tc>
          <w:tcPr>
            <w:tcW w:w="20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信息来源</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考核目的</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图纸会审</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提出合理化建议的次数</w:t>
            </w:r>
          </w:p>
        </w:tc>
        <w:tc>
          <w:tcPr>
            <w:tcW w:w="8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89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督促各开发项目甲方代表做好施工前期的准备工作，审查施工方案，参加图纸会审；</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224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经理视所提建议次数与合理性给分</w:t>
            </w:r>
          </w:p>
        </w:tc>
        <w:tc>
          <w:tcPr>
            <w:tcW w:w="20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为顺利施工打下良好的基础</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2</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工地监理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出现问题处理的效率</w:t>
            </w:r>
          </w:p>
        </w:tc>
        <w:tc>
          <w:tcPr>
            <w:tcW w:w="8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89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经常深入工地现场，及时掌握施工动态，遇到的技术问题及时向总工室汇报及处理；</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20</w:t>
            </w:r>
            <w:r>
              <w:rPr>
                <w:rFonts w:ascii="宋体" w:hAnsi="宋体" w:cs="宋体"/>
                <w:b/>
                <w:szCs w:val="21"/>
              </w:rPr>
              <w:t>％</w:t>
            </w:r>
          </w:p>
        </w:tc>
        <w:tc>
          <w:tcPr>
            <w:tcW w:w="224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出现问题处理效率出现延迟拖拉一次扣</w:t>
            </w:r>
            <w:r>
              <w:rPr>
                <w:rFonts w:cs="宋体" w:ascii="宋体" w:hAnsi="宋体"/>
                <w:b/>
                <w:szCs w:val="21"/>
              </w:rPr>
              <w:t>5</w:t>
            </w:r>
            <w:r>
              <w:rPr>
                <w:rFonts w:ascii="宋体" w:hAnsi="宋体" w:cs="宋体"/>
                <w:b/>
                <w:szCs w:val="21"/>
              </w:rPr>
              <w:t>分，三次全扣</w:t>
            </w:r>
          </w:p>
        </w:tc>
        <w:tc>
          <w:tcPr>
            <w:tcW w:w="20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加强工地现场管理，减少施工问题出现，加快解决问题效率</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3</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施工管理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施工过程出现问题的次数</w:t>
            </w:r>
          </w:p>
        </w:tc>
        <w:tc>
          <w:tcPr>
            <w:tcW w:w="8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89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督促监理人员履行职责，定期召开工地代表及监理人员会议，在确保工程质量，安全生产的同时保证施工进度；发现问题及时整改。定时向公司领导汇报工程进度施工质量等情况；</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20</w:t>
            </w:r>
            <w:r>
              <w:rPr>
                <w:rFonts w:ascii="宋体" w:hAnsi="宋体" w:cs="宋体"/>
                <w:b/>
                <w:szCs w:val="21"/>
              </w:rPr>
              <w:t>％</w:t>
            </w:r>
          </w:p>
        </w:tc>
        <w:tc>
          <w:tcPr>
            <w:tcW w:w="224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出现问题一次扣</w:t>
            </w:r>
            <w:r>
              <w:rPr>
                <w:rFonts w:cs="宋体" w:ascii="宋体" w:hAnsi="宋体"/>
                <w:b/>
                <w:szCs w:val="21"/>
              </w:rPr>
              <w:t>5</w:t>
            </w:r>
            <w:r>
              <w:rPr>
                <w:rFonts w:ascii="宋体" w:hAnsi="宋体" w:cs="宋体"/>
                <w:b/>
                <w:szCs w:val="21"/>
              </w:rPr>
              <w:t>分，三次全扣</w:t>
            </w:r>
          </w:p>
        </w:tc>
        <w:tc>
          <w:tcPr>
            <w:tcW w:w="20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加强工地现场管理，减少施工问题出现，加快解决问题效率</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工程监理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隐蔽工程出现问题的次数。</w:t>
            </w:r>
          </w:p>
        </w:tc>
        <w:tc>
          <w:tcPr>
            <w:tcW w:w="8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896" w:type="dxa"/>
            <w:tcBorders>
              <w:top w:val="single" w:sz="4" w:space="0" w:color="000000"/>
              <w:start w:val="single" w:sz="4" w:space="0" w:color="000000"/>
              <w:bottom w:val="single" w:sz="4" w:space="0" w:color="000000"/>
              <w:end w:val="single" w:sz="4" w:space="0" w:color="000000"/>
            </w:tcBorders>
            <w:vAlign w:val="center"/>
          </w:tcPr>
          <w:p>
            <w:pPr>
              <w:pStyle w:val="Style15"/>
              <w:ind w:hanging="0"/>
              <w:rPr>
                <w:rFonts w:ascii="宋体" w:hAnsi="宋体" w:cs="宋体"/>
                <w:b/>
                <w:b/>
                <w:szCs w:val="21"/>
              </w:rPr>
            </w:pPr>
            <w:r>
              <w:rPr>
                <w:rFonts w:ascii="宋体" w:hAnsi="宋体" w:cs="宋体"/>
                <w:b/>
                <w:szCs w:val="21"/>
              </w:rPr>
              <w:t>做好各项隐蔽工程验收签证工程修改签证，及主要材料报价确认；</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20</w:t>
            </w:r>
            <w:r>
              <w:rPr>
                <w:rFonts w:ascii="宋体" w:hAnsi="宋体" w:cs="宋体"/>
                <w:b/>
                <w:szCs w:val="21"/>
              </w:rPr>
              <w:t>％</w:t>
            </w:r>
          </w:p>
        </w:tc>
        <w:tc>
          <w:tcPr>
            <w:tcW w:w="224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出现问题一次扣</w:t>
            </w:r>
            <w:r>
              <w:rPr>
                <w:rFonts w:cs="宋体" w:ascii="宋体" w:hAnsi="宋体"/>
                <w:b/>
                <w:szCs w:val="21"/>
              </w:rPr>
              <w:t>5</w:t>
            </w:r>
            <w:r>
              <w:rPr>
                <w:rFonts w:ascii="宋体" w:hAnsi="宋体" w:cs="宋体"/>
                <w:b/>
                <w:szCs w:val="21"/>
              </w:rPr>
              <w:t>分，超过三次全扣</w:t>
            </w:r>
          </w:p>
        </w:tc>
        <w:tc>
          <w:tcPr>
            <w:tcW w:w="20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加强工地现场管理，减少施工问题出现，加快解决问题效率</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施工管理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审核进度报表后出现的出错次数</w:t>
            </w:r>
          </w:p>
        </w:tc>
        <w:tc>
          <w:tcPr>
            <w:tcW w:w="8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89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审核各项目施工进度申报，实事求是签证进度拨款报表；</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224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出错的一次扣</w:t>
            </w:r>
            <w:r>
              <w:rPr>
                <w:rFonts w:cs="宋体" w:ascii="宋体" w:hAnsi="宋体"/>
                <w:b/>
                <w:szCs w:val="21"/>
              </w:rPr>
              <w:t>3</w:t>
            </w:r>
            <w:r>
              <w:rPr>
                <w:rFonts w:ascii="宋体" w:hAnsi="宋体" w:cs="宋体"/>
                <w:b/>
                <w:szCs w:val="21"/>
              </w:rPr>
              <w:t>分，三次全扣</w:t>
            </w:r>
          </w:p>
        </w:tc>
        <w:tc>
          <w:tcPr>
            <w:tcW w:w="20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提高工作严谨性，加快工程进度</w:t>
            </w:r>
          </w:p>
        </w:tc>
      </w:tr>
      <w:tr>
        <w:trPr>
          <w:trHeight w:val="673"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6</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开发协调</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因周边情况没有协调好造成对施工工程造成影响的次数</w:t>
            </w:r>
          </w:p>
        </w:tc>
        <w:tc>
          <w:tcPr>
            <w:tcW w:w="8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89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做好各开发项目的周边关系，周边民房监测，协调督促项目水、电、电梯、园林等各专业班组施工；</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224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造成影响出现一次扣</w:t>
            </w:r>
            <w:r>
              <w:rPr>
                <w:rFonts w:cs="宋体" w:ascii="宋体" w:hAnsi="宋体"/>
                <w:b/>
                <w:szCs w:val="21"/>
              </w:rPr>
              <w:t>3</w:t>
            </w:r>
            <w:r>
              <w:rPr>
                <w:rFonts w:ascii="宋体" w:hAnsi="宋体" w:cs="宋体"/>
                <w:b/>
                <w:szCs w:val="21"/>
              </w:rPr>
              <w:t>分，</w:t>
            </w:r>
            <w:r>
              <w:rPr>
                <w:rFonts w:cs="宋体" w:ascii="宋体" w:hAnsi="宋体"/>
                <w:b/>
                <w:szCs w:val="21"/>
              </w:rPr>
              <w:t>3</w:t>
            </w:r>
            <w:r>
              <w:rPr>
                <w:rFonts w:ascii="宋体" w:hAnsi="宋体" w:cs="宋体"/>
                <w:b/>
                <w:szCs w:val="21"/>
              </w:rPr>
              <w:t>次全扣</w:t>
            </w:r>
          </w:p>
        </w:tc>
        <w:tc>
          <w:tcPr>
            <w:tcW w:w="20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积极配合工程施工开展，保证各施工工程正常施工</w:t>
            </w:r>
          </w:p>
        </w:tc>
      </w:tr>
      <w:tr>
        <w:trPr>
          <w:trHeight w:val="243"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7</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施工管理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三通一平工作效率</w:t>
            </w:r>
          </w:p>
        </w:tc>
        <w:tc>
          <w:tcPr>
            <w:tcW w:w="8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89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做好场地三通一平，修补路面，确保工地正常施工；</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224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因此项工作超时而影响施工进度一次扣</w:t>
            </w:r>
            <w:r>
              <w:rPr>
                <w:rFonts w:cs="宋体" w:ascii="宋体" w:hAnsi="宋体"/>
                <w:b/>
                <w:szCs w:val="21"/>
              </w:rPr>
              <w:t>3</w:t>
            </w:r>
            <w:r>
              <w:rPr>
                <w:rFonts w:ascii="宋体" w:hAnsi="宋体" w:cs="宋体"/>
                <w:b/>
                <w:szCs w:val="21"/>
              </w:rPr>
              <w:t>分，</w:t>
            </w:r>
            <w:r>
              <w:rPr>
                <w:rFonts w:cs="宋体" w:ascii="宋体" w:hAnsi="宋体"/>
                <w:b/>
                <w:szCs w:val="21"/>
              </w:rPr>
              <w:t>3</w:t>
            </w:r>
            <w:r>
              <w:rPr>
                <w:rFonts w:ascii="宋体" w:hAnsi="宋体" w:cs="宋体"/>
                <w:b/>
                <w:szCs w:val="21"/>
              </w:rPr>
              <w:t>次全扣</w:t>
            </w:r>
          </w:p>
        </w:tc>
        <w:tc>
          <w:tcPr>
            <w:tcW w:w="207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部门经理记录</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确保工程顺利进行，确保工地正常施工</w:t>
            </w:r>
          </w:p>
        </w:tc>
      </w:tr>
      <w:tr>
        <w:trPr>
          <w:trHeight w:val="184" w:hRule="atLeast"/>
        </w:trPr>
        <w:tc>
          <w:tcPr>
            <w:tcW w:w="12710" w:type="dxa"/>
            <w:gridSpan w:val="8"/>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总分统计</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r>
    </w:tbl>
    <w:p>
      <w:pPr>
        <w:pStyle w:val="Contents1"/>
        <w:rPr/>
      </w:pPr>
      <w:r>
        <w:rPr/>
        <w:t>表二十一：开发部经理  关键工作指标（</w:t>
      </w:r>
      <w:r>
        <w:rPr/>
        <w:t>KPI</w:t>
      </w:r>
      <w:r>
        <w:rPr/>
        <w:t>）组成表：</w:t>
      </w:r>
    </w:p>
    <w:tbl>
      <w:tblPr>
        <w:tblW w:w="25936" w:type="dxa"/>
        <w:jc w:val="start"/>
        <w:tblInd w:w="108" w:type="dxa"/>
        <w:tblLayout w:type="fixed"/>
        <w:tblCellMar>
          <w:top w:w="0" w:type="dxa"/>
          <w:start w:w="108" w:type="dxa"/>
          <w:bottom w:w="0" w:type="dxa"/>
          <w:end w:w="108" w:type="dxa"/>
        </w:tblCellMar>
      </w:tblPr>
      <w:tblGrid>
        <w:gridCol w:w="828"/>
        <w:gridCol w:w="1068"/>
        <w:gridCol w:w="1980"/>
        <w:gridCol w:w="900"/>
        <w:gridCol w:w="912"/>
        <w:gridCol w:w="1080"/>
        <w:gridCol w:w="900"/>
        <w:gridCol w:w="378"/>
        <w:gridCol w:w="816"/>
        <w:gridCol w:w="1472"/>
        <w:gridCol w:w="754"/>
        <w:gridCol w:w="1440"/>
        <w:gridCol w:w="2618"/>
        <w:gridCol w:w="2158"/>
        <w:gridCol w:w="2158"/>
        <w:gridCol w:w="2158"/>
        <w:gridCol w:w="2158"/>
        <w:gridCol w:w="2158"/>
      </w:tblGrid>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序号</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具体工作</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KPI</w:t>
            </w:r>
            <w:r>
              <w:rPr>
                <w:rFonts w:ascii="宋体" w:hAnsi="宋体" w:cs="宋体"/>
                <w:b/>
                <w:szCs w:val="21"/>
              </w:rPr>
              <w:t>（关键工作指标）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考核周期</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KPI</w:t>
            </w:r>
            <w:r>
              <w:rPr>
                <w:rFonts w:ascii="宋体" w:hAnsi="宋体" w:cs="宋体"/>
                <w:b/>
                <w:szCs w:val="21"/>
              </w:rPr>
              <w:t>说明</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权重</w:t>
            </w:r>
          </w:p>
        </w:tc>
        <w:tc>
          <w:tcPr>
            <w:tcW w:w="1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计算方式</w:t>
            </w:r>
          </w:p>
        </w:tc>
        <w:tc>
          <w:tcPr>
            <w:tcW w:w="219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信息来源</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考核目的</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15146" w:type="dxa"/>
            <w:gridSpan w:val="1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业绩指标</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部门计划</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部门季度计划制定的质量、及实施完成率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负责制定整个部门的工作计划，安排跟进各岗位的工作计划，并按照落实按照计划实行工作</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6</w:t>
            </w:r>
            <w:r>
              <w:rPr>
                <w:rFonts w:ascii="宋体" w:hAnsi="宋体" w:cs="宋体"/>
                <w:b/>
                <w:szCs w:val="21"/>
              </w:rPr>
              <w:t>％</w:t>
            </w:r>
          </w:p>
        </w:tc>
        <w:tc>
          <w:tcPr>
            <w:tcW w:w="222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上级主管根据计划的质量评分、完成比例评分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部门制定的季度或年度计划</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确保综合部各项工作计划制定的成效，</w:t>
            </w:r>
            <w:r>
              <w:rPr>
                <w:rFonts w:ascii="宋体" w:hAnsi="宋体" w:cs="宋体"/>
                <w:b/>
                <w:szCs w:val="21"/>
              </w:rPr>
              <w:t>提高部门经理的计划能力和执行力。</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2</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绩效管理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绩效管理的执行力，完成率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积极进行绩效管理，提升公司各阶层员工的综合素质</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22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绩效完成率</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人力资源部经理、公司领导综合评分</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加强绩效管理从公司高层、中层做起，贯彻执行</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3</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可行性报告</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对项目详细可行性分析所提建议的可行性、合理性</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包括</w:t>
            </w:r>
            <w:r>
              <w:rPr>
                <w:rFonts w:ascii="宋体" w:hAnsi="宋体" w:cs="宋体"/>
                <w:b/>
                <w:color w:val="000000"/>
              </w:rPr>
              <w:t>政策、土地、项目机会研究、项目初步可行性分析、项目初步规划建议等信息的分析报告</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22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公司主管领导根据项目分析报告评分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项目可行性分析报告</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详细可行性分析是项目立项的重要前提</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图纸汇审</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图纸会审所提合理性建议率及图纸修改次数</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参与图纸会审和设计变更后仍出现的图纸修改的次数</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22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color w:val="000000"/>
              </w:rPr>
            </w:pPr>
            <w:r>
              <w:rPr>
                <w:rFonts w:ascii="宋体" w:hAnsi="宋体" w:cs="宋体"/>
                <w:b/>
                <w:color w:val="000000"/>
              </w:rPr>
              <w:t>图纸会审后修改的次数一次扣</w:t>
            </w:r>
            <w:r>
              <w:rPr>
                <w:rFonts w:cs="宋体" w:ascii="宋体" w:hAnsi="宋体"/>
                <w:b/>
                <w:color w:val="000000"/>
              </w:rPr>
              <w:t>2</w:t>
            </w:r>
            <w:r>
              <w:rPr>
                <w:rFonts w:ascii="宋体" w:hAnsi="宋体" w:cs="宋体"/>
                <w:b/>
                <w:color w:val="000000"/>
              </w:rPr>
              <w:t>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主管领导评分</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提高施工图的质量</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6</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项目报建</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方案、施工图纸报建的及时率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总体规划方案、六图二书送审的及时性、快速性</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22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报建延迟一次扣</w:t>
            </w:r>
            <w:r>
              <w:rPr>
                <w:rFonts w:cs="宋体" w:ascii="宋体" w:hAnsi="宋体"/>
                <w:b/>
                <w:szCs w:val="21"/>
              </w:rPr>
              <w:t>2</w:t>
            </w:r>
            <w:r>
              <w:rPr>
                <w:rFonts w:ascii="宋体" w:hAnsi="宋体" w:cs="宋体"/>
                <w:b/>
                <w:szCs w:val="21"/>
              </w:rPr>
              <w:t>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主管领导评分</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加快项目工程进度</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7</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鉴定协调</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因科学性鉴定、组织拆迁工作力度不够而造成的纠纷率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对周边民房鉴定、协调的科学性及</w:t>
            </w:r>
            <w:r>
              <w:rPr>
                <w:rFonts w:ascii="宋体" w:hAnsi="宋体" w:cs="宋体"/>
                <w:b/>
                <w:color w:val="000000"/>
              </w:rPr>
              <w:t>组织进行拆迁工作的力度</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22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因工作不到位而出现的纠纷一次扣</w:t>
            </w:r>
            <w:r>
              <w:rPr>
                <w:rFonts w:cs="宋体" w:ascii="宋体" w:hAnsi="宋体"/>
                <w:b/>
                <w:szCs w:val="21"/>
              </w:rPr>
              <w:t>3</w:t>
            </w:r>
            <w:r>
              <w:rPr>
                <w:rFonts w:ascii="宋体" w:hAnsi="宋体" w:cs="宋体"/>
                <w:b/>
                <w:szCs w:val="21"/>
              </w:rPr>
              <w:t>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主管领导评分</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为工程的顺利施工作好前期准备工作</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8</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现场监理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现场监管的力度及出错率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派驻管理人员进行现场管理、监督各项工程质量、工程进度、隐蔽工程把关签认</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22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因监管不利而造成出错一次扣</w:t>
            </w:r>
            <w:r>
              <w:rPr>
                <w:rFonts w:cs="宋体" w:ascii="宋体" w:hAnsi="宋体"/>
                <w:b/>
                <w:szCs w:val="21"/>
              </w:rPr>
              <w:t>3</w:t>
            </w:r>
            <w:r>
              <w:rPr>
                <w:rFonts w:ascii="宋体" w:hAnsi="宋体" w:cs="宋体"/>
                <w:b/>
                <w:szCs w:val="21"/>
              </w:rPr>
              <w:t>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主管领导评分</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加强施工现场管理，提高工程质量</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9</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施工协调</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各施工单位按计划完成工作进度的效率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协调配套个专业施工单位施工的力度</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22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因协调配合力度不够而造成施工单位工作进度延时一次扣</w:t>
            </w:r>
            <w:r>
              <w:rPr>
                <w:rFonts w:cs="宋体" w:ascii="宋体" w:hAnsi="宋体"/>
                <w:b/>
                <w:szCs w:val="21"/>
              </w:rPr>
              <w:t>3</w:t>
            </w:r>
            <w:r>
              <w:rPr>
                <w:rFonts w:ascii="宋体" w:hAnsi="宋体" w:cs="宋体"/>
                <w:b/>
                <w:szCs w:val="21"/>
              </w:rPr>
              <w:t>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主管领导评分</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积极配合协调施工单位工作，加快其进度的效率</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工程费用管理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费用控制的准确性</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积极为个项目把关，降低各项费用，为开发项目节约开支，增加利润</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22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因费用把关控制力度不够而造成费用误差一次扣</w:t>
            </w:r>
            <w:r>
              <w:rPr>
                <w:rFonts w:cs="宋体" w:ascii="宋体" w:hAnsi="宋体"/>
                <w:b/>
                <w:szCs w:val="21"/>
              </w:rPr>
              <w:t>3</w:t>
            </w:r>
            <w:r>
              <w:rPr>
                <w:rFonts w:ascii="宋体" w:hAnsi="宋体" w:cs="宋体"/>
                <w:b/>
                <w:szCs w:val="21"/>
              </w:rPr>
              <w:t>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主管领导评分</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严格控制工程费用，做到开源节流，增加工程利润</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15146" w:type="dxa"/>
            <w:gridSpan w:val="1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管理能力指标</w:t>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b/>
                <w:b/>
                <w:szCs w:val="21"/>
              </w:rPr>
            </w:pPr>
            <w:r>
              <w:rPr>
                <w:rFonts w:cs="宋体" w:ascii="宋体" w:hAnsi="宋体"/>
                <w:b/>
                <w:szCs w:val="21"/>
              </w:rPr>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b/>
                <w:b/>
                <w:szCs w:val="21"/>
              </w:rPr>
            </w:pPr>
            <w:r>
              <w:rPr>
                <w:rFonts w:cs="宋体" w:ascii="宋体" w:hAnsi="宋体"/>
                <w:b/>
                <w:szCs w:val="21"/>
              </w:rPr>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b/>
                <w:b/>
                <w:szCs w:val="21"/>
              </w:rPr>
            </w:pPr>
            <w:r>
              <w:rPr>
                <w:rFonts w:cs="宋体" w:ascii="宋体" w:hAnsi="宋体"/>
                <w:b/>
                <w:szCs w:val="21"/>
              </w:rPr>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b/>
                <w:b/>
                <w:szCs w:val="21"/>
              </w:rPr>
            </w:pPr>
            <w:r>
              <w:rPr>
                <w:rFonts w:cs="宋体" w:ascii="宋体" w:hAnsi="宋体"/>
                <w:b/>
                <w:szCs w:val="21"/>
              </w:rPr>
            </w:r>
          </w:p>
        </w:tc>
        <w:tc>
          <w:tcPr>
            <w:tcW w:w="21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color w:val="000000"/>
              </w:rPr>
            </w:pPr>
            <w:r>
              <w:rPr>
                <w:rFonts w:ascii="宋体" w:hAnsi="宋体" w:cs="宋体"/>
                <w:b/>
                <w:szCs w:val="21"/>
              </w:rPr>
              <w:t>出现一次差错全扣</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color w:val="000000"/>
                <w:szCs w:val="21"/>
              </w:rPr>
            </w:pPr>
            <w:r>
              <w:rPr>
                <w:rFonts w:cs="宋体" w:ascii="宋体" w:hAnsi="宋体"/>
                <w:b/>
                <w:color w:val="000000"/>
                <w:szCs w:val="21"/>
              </w:rPr>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管理职能</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考核指标</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考核周期</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权重</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计算方式</w:t>
            </w:r>
          </w:p>
        </w:tc>
        <w:tc>
          <w:tcPr>
            <w:tcW w:w="219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信息来源</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考核目的</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11</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组织能力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善于给下属订立明确合理的工作目标和标准。</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219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618"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通过上下层级的监管，提升经理的组织能力，把工作与部门做到合理安排，合理用人</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能合理安排工作，合理使用人才，使部门员工都愿意协同工作。</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219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6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善于引导下级积极主动地工作，并引导其完成工作任务。</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219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6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12</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培养下属能力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制定培训下属计划，并按计划实施情况，悉心指导员工工作，帮助提高工作能力，</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219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618"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能给员工各种学习锻炼的机会，提供各种培训和技能开发的机会</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能够调动员工不断提高工作能力的积极性，提高员工的凝聚力</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219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6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能够仔细、耐心地聆听部属的意见，并能及时发现有潜质的下属。</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219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6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13</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沟通协调能力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能够与各部门很好地沟通，配合下属工作，协调部门之间、岗位之间的关系</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219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618"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加强沟通能力，帮助下属与各部门之间的协调工作</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能正确领会上级指示，及时了解下情，并能相互沟通解决矛盾。</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219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6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建立相互信任与良好的协作关系。</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219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6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14</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控制能力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积极促进下属团结协作，并能引导团队达到组织目标。</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219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618"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善于处理工作中的问题、员工之间的问题。</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善于解决困难，并能及时提出切实可行的解决方案</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666"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219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6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rHeight w:val="184" w:hRule="atLeast"/>
        </w:trPr>
        <w:tc>
          <w:tcPr>
            <w:tcW w:w="12528" w:type="dxa"/>
            <w:gridSpan w:val="1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总分统计</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bl>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Contents1"/>
        <w:rPr/>
      </w:pPr>
      <w:r>
        <w:rPr/>
        <w:t>表二十二：总工室设计员  关键工作指标（</w:t>
      </w:r>
      <w:r>
        <w:rPr/>
        <w:t>KPI</w:t>
      </w:r>
      <w:r>
        <w:rPr/>
        <w:t>）组成表：</w:t>
      </w:r>
    </w:p>
    <w:tbl>
      <w:tblPr>
        <w:tblW w:w="15120" w:type="dxa"/>
        <w:jc w:val="start"/>
        <w:tblInd w:w="108" w:type="dxa"/>
        <w:tblLayout w:type="fixed"/>
        <w:tblCellMar>
          <w:top w:w="0" w:type="dxa"/>
          <w:start w:w="108" w:type="dxa"/>
          <w:bottom w:w="0" w:type="dxa"/>
          <w:end w:w="108" w:type="dxa"/>
        </w:tblCellMar>
      </w:tblPr>
      <w:tblGrid>
        <w:gridCol w:w="828"/>
        <w:gridCol w:w="1068"/>
        <w:gridCol w:w="1980"/>
        <w:gridCol w:w="900"/>
        <w:gridCol w:w="2798"/>
        <w:gridCol w:w="816"/>
        <w:gridCol w:w="2574"/>
        <w:gridCol w:w="1384"/>
        <w:gridCol w:w="2772"/>
      </w:tblGrid>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Cs w:val="21"/>
              </w:rPr>
            </w:pPr>
            <w:r>
              <w:rPr>
                <w:rFonts w:ascii="宋体" w:hAnsi="宋体" w:cs="宋体"/>
                <w:b/>
                <w:szCs w:val="21"/>
              </w:rPr>
              <w:t>序号</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Cs w:val="21"/>
              </w:rPr>
            </w:pPr>
            <w:r>
              <w:rPr>
                <w:rFonts w:ascii="宋体" w:hAnsi="宋体" w:cs="宋体"/>
                <w:b/>
                <w:szCs w:val="21"/>
              </w:rPr>
              <w:t>具体工作</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Cs w:val="21"/>
              </w:rPr>
            </w:pPr>
            <w:r>
              <w:rPr>
                <w:rFonts w:cs="宋体" w:ascii="宋体" w:hAnsi="宋体"/>
                <w:b/>
                <w:szCs w:val="21"/>
              </w:rPr>
              <w:t>KPI</w:t>
            </w:r>
            <w:r>
              <w:rPr>
                <w:rFonts w:ascii="宋体" w:hAnsi="宋体" w:cs="宋体"/>
                <w:b/>
                <w:szCs w:val="21"/>
              </w:rPr>
              <w:t>（关键工作指标）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Cs w:val="21"/>
              </w:rPr>
            </w:pPr>
            <w:r>
              <w:rPr>
                <w:rFonts w:ascii="宋体" w:hAnsi="宋体" w:cs="宋体"/>
                <w:b/>
                <w:szCs w:val="21"/>
              </w:rPr>
              <w:t>考核周期</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Cs w:val="21"/>
              </w:rPr>
            </w:pPr>
            <w:r>
              <w:rPr>
                <w:rFonts w:cs="宋体" w:ascii="宋体" w:hAnsi="宋体"/>
                <w:b/>
                <w:szCs w:val="21"/>
              </w:rPr>
              <w:t>KPI</w:t>
            </w:r>
            <w:r>
              <w:rPr>
                <w:rFonts w:ascii="宋体" w:hAnsi="宋体" w:cs="宋体"/>
                <w:b/>
                <w:szCs w:val="21"/>
              </w:rPr>
              <w:t>说明</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Cs w:val="21"/>
              </w:rPr>
            </w:pPr>
            <w:r>
              <w:rPr>
                <w:rFonts w:ascii="宋体" w:hAnsi="宋体" w:cs="宋体"/>
                <w:b/>
                <w:szCs w:val="21"/>
              </w:rPr>
              <w:t>权重</w:t>
            </w:r>
          </w:p>
        </w:tc>
        <w:tc>
          <w:tcPr>
            <w:tcW w:w="25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Cs w:val="21"/>
              </w:rPr>
            </w:pPr>
            <w:r>
              <w:rPr>
                <w:rFonts w:ascii="宋体" w:hAnsi="宋体" w:cs="宋体"/>
                <w:b/>
                <w:szCs w:val="21"/>
              </w:rPr>
              <w:t>计算方式</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Cs w:val="21"/>
              </w:rPr>
            </w:pPr>
            <w:r>
              <w:rPr>
                <w:rFonts w:ascii="宋体" w:hAnsi="宋体" w:cs="宋体"/>
                <w:b/>
                <w:szCs w:val="21"/>
              </w:rPr>
              <w:t>信息来源</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Cs w:val="21"/>
              </w:rPr>
            </w:pPr>
            <w:r>
              <w:rPr>
                <w:rFonts w:ascii="宋体" w:hAnsi="宋体" w:cs="宋体"/>
                <w:b/>
                <w:szCs w:val="21"/>
              </w:rPr>
              <w:t>考核目的</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Cs w:val="21"/>
              </w:rPr>
            </w:pPr>
            <w:r>
              <w:rPr>
                <w:rFonts w:cs="宋体" w:ascii="宋体" w:hAnsi="宋体"/>
                <w:b/>
                <w:szCs w:val="21"/>
              </w:rPr>
              <w:t>1</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Cs w:val="21"/>
              </w:rPr>
            </w:pPr>
            <w:r>
              <w:rPr>
                <w:rFonts w:ascii="宋体" w:hAnsi="宋体" w:cs="宋体"/>
                <w:b/>
                <w:szCs w:val="21"/>
              </w:rPr>
              <w:t>图纸管理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rPr>
                <w:rFonts w:ascii="宋体" w:hAnsi="宋体" w:cs="宋体"/>
                <w:b/>
                <w:b/>
                <w:szCs w:val="21"/>
              </w:rPr>
            </w:pPr>
            <w:r>
              <w:rPr>
                <w:rFonts w:ascii="宋体" w:hAnsi="宋体" w:cs="宋体"/>
                <w:b/>
                <w:bCs/>
                <w:szCs w:val="21"/>
              </w:rPr>
              <w:t>对建设项目提出的具体实施步骤</w:t>
            </w:r>
            <w:r>
              <w:rPr>
                <w:rFonts w:ascii="宋体" w:hAnsi="宋体" w:cs="宋体"/>
                <w:b/>
                <w:color w:val="000000"/>
              </w:rPr>
              <w:t>的及时性准确性</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rPr>
                <w:rFonts w:ascii="宋体" w:hAnsi="宋体" w:cs="宋体"/>
                <w:b/>
                <w:b/>
                <w:szCs w:val="21"/>
              </w:rPr>
            </w:pPr>
            <w:r>
              <w:rPr>
                <w:rFonts w:ascii="宋体" w:hAnsi="宋体" w:cs="宋体"/>
                <w:b/>
                <w:bCs/>
                <w:szCs w:val="21"/>
              </w:rPr>
              <w:t>按副总工程师对建设项目提出的具体实施步骤，向设计单位委托项目设计工作，</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Cs w:val="21"/>
              </w:rPr>
            </w:pPr>
            <w:r>
              <w:rPr>
                <w:rFonts w:cs="宋体" w:ascii="宋体" w:hAnsi="宋体"/>
                <w:b/>
                <w:szCs w:val="21"/>
              </w:rPr>
              <w:t>25</w:t>
            </w:r>
            <w:r>
              <w:rPr>
                <w:rFonts w:ascii="宋体" w:hAnsi="宋体" w:cs="宋体"/>
                <w:b/>
                <w:szCs w:val="21"/>
              </w:rPr>
              <w:t>％</w:t>
            </w:r>
          </w:p>
        </w:tc>
        <w:tc>
          <w:tcPr>
            <w:tcW w:w="25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Cs w:val="21"/>
              </w:rPr>
            </w:pPr>
            <w:r>
              <w:rPr>
                <w:rFonts w:ascii="宋体" w:hAnsi="宋体" w:cs="宋体"/>
                <w:b/>
                <w:szCs w:val="21"/>
              </w:rPr>
              <w:t>所提的工作延迟或出错一次扣</w:t>
            </w:r>
            <w:r>
              <w:rPr>
                <w:rFonts w:cs="宋体" w:ascii="宋体" w:hAnsi="宋体"/>
                <w:b/>
                <w:szCs w:val="21"/>
              </w:rPr>
              <w:t>5</w:t>
            </w:r>
            <w:r>
              <w:rPr>
                <w:rFonts w:ascii="宋体" w:hAnsi="宋体" w:cs="宋体"/>
                <w:b/>
                <w:szCs w:val="21"/>
              </w:rPr>
              <w:t>分，三次全扣</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Cs w:val="21"/>
              </w:rPr>
            </w:pPr>
            <w:r>
              <w:rPr>
                <w:rFonts w:ascii="宋体" w:hAnsi="宋体" w:cs="宋体"/>
                <w:b/>
                <w:szCs w:val="21"/>
              </w:rPr>
              <w:t>副总工程师与总工记录</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rPr>
                <w:rFonts w:ascii="宋体" w:hAnsi="宋体" w:cs="宋体"/>
                <w:b/>
                <w:b/>
                <w:szCs w:val="21"/>
              </w:rPr>
            </w:pPr>
            <w:r>
              <w:rPr>
                <w:rFonts w:ascii="宋体" w:hAnsi="宋体" w:cs="宋体"/>
                <w:b/>
                <w:color w:val="000000"/>
              </w:rPr>
              <w:t>通过科学的技术可行性分析，确保项目可行性分析的正确性</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Cs w:val="21"/>
              </w:rPr>
            </w:pPr>
            <w:r>
              <w:rPr>
                <w:rFonts w:cs="宋体" w:ascii="宋体" w:hAnsi="宋体"/>
                <w:b/>
                <w:szCs w:val="21"/>
              </w:rPr>
              <w:t>2</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Cs w:val="21"/>
              </w:rPr>
            </w:pPr>
            <w:r>
              <w:rPr>
                <w:rFonts w:ascii="宋体" w:hAnsi="宋体" w:cs="宋体"/>
                <w:b/>
                <w:szCs w:val="21"/>
              </w:rPr>
              <w:t>设计管理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rPr>
                <w:rFonts w:ascii="宋体" w:hAnsi="宋体" w:cs="宋体"/>
                <w:b/>
                <w:b/>
                <w:szCs w:val="21"/>
              </w:rPr>
            </w:pPr>
            <w:r>
              <w:rPr>
                <w:rFonts w:ascii="宋体" w:hAnsi="宋体" w:cs="宋体"/>
                <w:b/>
                <w:bCs/>
                <w:szCs w:val="21"/>
              </w:rPr>
              <w:t>提供设计单位所需的项目开发相关资料</w:t>
            </w:r>
            <w:r>
              <w:rPr>
                <w:rFonts w:ascii="宋体" w:hAnsi="宋体" w:cs="宋体"/>
                <w:b/>
                <w:color w:val="000000"/>
              </w:rPr>
              <w:t>的及时性准确性</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rPr>
                <w:rFonts w:ascii="宋体" w:hAnsi="宋体" w:cs="宋体"/>
                <w:b/>
                <w:b/>
                <w:szCs w:val="21"/>
              </w:rPr>
            </w:pPr>
            <w:r>
              <w:rPr>
                <w:rFonts w:ascii="宋体" w:hAnsi="宋体" w:cs="宋体"/>
                <w:b/>
                <w:bCs/>
                <w:szCs w:val="21"/>
              </w:rPr>
              <w:t>密切配合各项专业规划设计工作，提供设计单位所需的项目开发相关资料；</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Cs w:val="21"/>
              </w:rPr>
            </w:pPr>
            <w:r>
              <w:rPr>
                <w:rFonts w:cs="宋体" w:ascii="宋体" w:hAnsi="宋体"/>
                <w:b/>
                <w:szCs w:val="21"/>
              </w:rPr>
              <w:t>20</w:t>
            </w:r>
            <w:r>
              <w:rPr>
                <w:rFonts w:ascii="宋体" w:hAnsi="宋体" w:cs="宋体"/>
                <w:b/>
                <w:szCs w:val="21"/>
              </w:rPr>
              <w:t>％</w:t>
            </w:r>
          </w:p>
        </w:tc>
        <w:tc>
          <w:tcPr>
            <w:tcW w:w="25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Cs w:val="21"/>
              </w:rPr>
            </w:pPr>
            <w:r>
              <w:rPr>
                <w:rFonts w:ascii="宋体" w:hAnsi="宋体" w:cs="宋体"/>
                <w:b/>
                <w:szCs w:val="21"/>
              </w:rPr>
              <w:t>因提供资料出错或延时而造成设计工作的延误，一次扣</w:t>
            </w:r>
            <w:r>
              <w:rPr>
                <w:rFonts w:cs="宋体" w:ascii="宋体" w:hAnsi="宋体"/>
                <w:b/>
                <w:szCs w:val="21"/>
              </w:rPr>
              <w:t>5</w:t>
            </w:r>
            <w:r>
              <w:rPr>
                <w:rFonts w:ascii="宋体" w:hAnsi="宋体" w:cs="宋体"/>
                <w:b/>
                <w:szCs w:val="21"/>
              </w:rPr>
              <w:t>分，三次全扣</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Cs w:val="21"/>
              </w:rPr>
            </w:pPr>
            <w:r>
              <w:rPr>
                <w:rFonts w:ascii="宋体" w:hAnsi="宋体" w:cs="宋体"/>
                <w:b/>
                <w:szCs w:val="21"/>
              </w:rPr>
              <w:t>副总工程师与总工记录</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rPr>
                <w:rFonts w:ascii="宋体" w:hAnsi="宋体" w:cs="宋体"/>
                <w:b/>
                <w:b/>
                <w:szCs w:val="21"/>
              </w:rPr>
            </w:pPr>
            <w:r>
              <w:rPr>
                <w:rFonts w:ascii="宋体" w:hAnsi="宋体" w:cs="宋体"/>
                <w:b/>
                <w:szCs w:val="21"/>
              </w:rPr>
              <w:t>积极配合设计单位，加快对项目设计的进度</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Cs w:val="21"/>
              </w:rPr>
            </w:pPr>
            <w:r>
              <w:rPr>
                <w:rFonts w:cs="宋体" w:ascii="宋体" w:hAnsi="宋体"/>
                <w:b/>
                <w:szCs w:val="21"/>
              </w:rPr>
              <w:t>3</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Cs w:val="21"/>
              </w:rPr>
            </w:pPr>
            <w:r>
              <w:rPr>
                <w:rFonts w:ascii="宋体" w:hAnsi="宋体" w:cs="宋体"/>
                <w:b/>
                <w:szCs w:val="21"/>
              </w:rPr>
              <w:t>设计管理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rPr>
                <w:rFonts w:ascii="宋体" w:hAnsi="宋体" w:cs="宋体"/>
                <w:b/>
                <w:b/>
                <w:szCs w:val="21"/>
              </w:rPr>
            </w:pPr>
            <w:r>
              <w:rPr>
                <w:rFonts w:ascii="宋体" w:hAnsi="宋体" w:cs="宋体"/>
                <w:b/>
                <w:szCs w:val="21"/>
              </w:rPr>
              <w:t>发现设计中的问题所提建议的可行性、合理性</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rPr>
                <w:rFonts w:ascii="宋体" w:hAnsi="宋体" w:cs="宋体"/>
                <w:b/>
                <w:b/>
                <w:szCs w:val="21"/>
              </w:rPr>
            </w:pPr>
            <w:r>
              <w:rPr>
                <w:rFonts w:ascii="宋体" w:hAnsi="宋体" w:cs="宋体"/>
                <w:b/>
                <w:bCs/>
                <w:szCs w:val="21"/>
              </w:rPr>
              <w:t>及时发现设计工作中的问题，提出解决问题的途径；</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Cs w:val="21"/>
              </w:rPr>
            </w:pPr>
            <w:r>
              <w:rPr>
                <w:rFonts w:cs="宋体" w:ascii="宋体" w:hAnsi="宋体"/>
                <w:b/>
                <w:szCs w:val="21"/>
              </w:rPr>
              <w:t>20</w:t>
            </w:r>
            <w:r>
              <w:rPr>
                <w:rFonts w:ascii="宋体" w:hAnsi="宋体" w:cs="宋体"/>
                <w:b/>
                <w:szCs w:val="21"/>
              </w:rPr>
              <w:t>％</w:t>
            </w:r>
          </w:p>
        </w:tc>
        <w:tc>
          <w:tcPr>
            <w:tcW w:w="25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Cs w:val="21"/>
              </w:rPr>
            </w:pPr>
            <w:r>
              <w:rPr>
                <w:rFonts w:ascii="宋体" w:hAnsi="宋体" w:cs="宋体"/>
                <w:b/>
                <w:color w:val="000000"/>
              </w:rPr>
              <w:t>在项目设计中中未能及时解决的技术难题不超过</w:t>
            </w:r>
            <w:r>
              <w:rPr>
                <w:rFonts w:cs="宋体" w:ascii="宋体" w:hAnsi="宋体"/>
                <w:b/>
                <w:color w:val="000000"/>
              </w:rPr>
              <w:t>3</w:t>
            </w:r>
            <w:r>
              <w:rPr>
                <w:rFonts w:ascii="宋体" w:hAnsi="宋体" w:cs="宋体"/>
                <w:b/>
                <w:color w:val="000000"/>
              </w:rPr>
              <w:t>个，因解决不当而使工程受损失的次数不超过</w:t>
            </w:r>
            <w:r>
              <w:rPr>
                <w:rFonts w:cs="宋体" w:ascii="宋体" w:hAnsi="宋体"/>
                <w:b/>
                <w:color w:val="000000"/>
              </w:rPr>
              <w:t>3</w:t>
            </w:r>
            <w:r>
              <w:rPr>
                <w:rFonts w:ascii="宋体" w:hAnsi="宋体" w:cs="宋体"/>
                <w:b/>
                <w:color w:val="000000"/>
              </w:rPr>
              <w:t>次</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Cs w:val="21"/>
              </w:rPr>
            </w:pPr>
            <w:r>
              <w:rPr>
                <w:rFonts w:ascii="宋体" w:hAnsi="宋体" w:cs="宋体"/>
                <w:b/>
                <w:szCs w:val="21"/>
              </w:rPr>
              <w:t>副总工程师与总工记录</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rPr>
                <w:rFonts w:ascii="宋体" w:hAnsi="宋体" w:cs="宋体"/>
                <w:b/>
                <w:b/>
                <w:szCs w:val="21"/>
              </w:rPr>
            </w:pPr>
            <w:r>
              <w:rPr>
                <w:rFonts w:ascii="宋体" w:hAnsi="宋体" w:cs="宋体"/>
                <w:b/>
                <w:color w:val="000000"/>
              </w:rPr>
              <w:t>发挥总工室的专业优势，确保项目规划设计的完美</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Cs w:val="21"/>
              </w:rPr>
            </w:pPr>
            <w:r>
              <w:rPr>
                <w:rFonts w:cs="宋体" w:ascii="宋体" w:hAnsi="宋体"/>
                <w:b/>
                <w:szCs w:val="21"/>
              </w:rPr>
              <w:t>4</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Cs w:val="21"/>
              </w:rPr>
            </w:pPr>
            <w:r>
              <w:rPr>
                <w:rFonts w:ascii="宋体" w:hAnsi="宋体" w:cs="宋体"/>
                <w:b/>
                <w:szCs w:val="21"/>
              </w:rPr>
              <w:t>档案管理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rPr>
                <w:rFonts w:ascii="宋体" w:hAnsi="宋体" w:cs="宋体"/>
                <w:b/>
                <w:b/>
                <w:szCs w:val="21"/>
              </w:rPr>
            </w:pPr>
            <w:r>
              <w:rPr>
                <w:rFonts w:ascii="宋体" w:hAnsi="宋体" w:cs="宋体"/>
                <w:b/>
                <w:szCs w:val="21"/>
              </w:rPr>
              <w:t>档案管理的出错率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rPr>
                <w:rFonts w:ascii="宋体" w:hAnsi="宋体" w:cs="宋体"/>
                <w:b/>
                <w:b/>
                <w:szCs w:val="21"/>
              </w:rPr>
            </w:pPr>
            <w:r>
              <w:rPr>
                <w:rFonts w:ascii="宋体" w:hAnsi="宋体" w:cs="宋体"/>
                <w:b/>
                <w:bCs/>
                <w:szCs w:val="21"/>
              </w:rPr>
              <w:t>及时做好各种资料的整理、归档工作，确保档案的完整性；</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Cs w:val="21"/>
              </w:rPr>
            </w:pPr>
            <w:r>
              <w:rPr>
                <w:rFonts w:cs="宋体" w:ascii="宋体" w:hAnsi="宋体"/>
                <w:b/>
                <w:szCs w:val="21"/>
              </w:rPr>
              <w:t>15</w:t>
            </w:r>
            <w:r>
              <w:rPr>
                <w:rFonts w:ascii="宋体" w:hAnsi="宋体" w:cs="宋体"/>
                <w:b/>
                <w:szCs w:val="21"/>
              </w:rPr>
              <w:t>％</w:t>
            </w:r>
          </w:p>
        </w:tc>
        <w:tc>
          <w:tcPr>
            <w:tcW w:w="25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Cs w:val="21"/>
              </w:rPr>
            </w:pPr>
            <w:r>
              <w:rPr>
                <w:rFonts w:ascii="宋体" w:hAnsi="宋体" w:cs="宋体"/>
                <w:b/>
                <w:szCs w:val="21"/>
              </w:rPr>
              <w:t>差错次数每增加一次减少</w:t>
            </w:r>
            <w:r>
              <w:rPr>
                <w:rFonts w:cs="宋体" w:ascii="宋体" w:hAnsi="宋体"/>
                <w:b/>
                <w:szCs w:val="21"/>
              </w:rPr>
              <w:t>5</w:t>
            </w:r>
            <w:r>
              <w:rPr>
                <w:rFonts w:ascii="宋体" w:hAnsi="宋体" w:cs="宋体"/>
                <w:b/>
                <w:szCs w:val="21"/>
              </w:rPr>
              <w:t>分，</w:t>
            </w:r>
            <w:r>
              <w:rPr>
                <w:rFonts w:cs="宋体" w:ascii="宋体" w:hAnsi="宋体"/>
                <w:b/>
                <w:szCs w:val="21"/>
              </w:rPr>
              <w:t>3</w:t>
            </w:r>
            <w:r>
              <w:rPr>
                <w:rFonts w:ascii="宋体" w:hAnsi="宋体" w:cs="宋体"/>
                <w:b/>
                <w:szCs w:val="21"/>
              </w:rPr>
              <w:t>次差错为</w:t>
            </w:r>
            <w:r>
              <w:rPr>
                <w:rFonts w:cs="宋体" w:ascii="宋体" w:hAnsi="宋体"/>
                <w:b/>
                <w:szCs w:val="21"/>
              </w:rPr>
              <w:t>0</w:t>
            </w:r>
            <w:r>
              <w:rPr>
                <w:rFonts w:ascii="宋体" w:hAnsi="宋体" w:cs="宋体"/>
                <w:b/>
                <w:szCs w:val="21"/>
              </w:rPr>
              <w:t>分</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Cs w:val="21"/>
              </w:rPr>
            </w:pPr>
            <w:r>
              <w:rPr>
                <w:rFonts w:ascii="宋体" w:hAnsi="宋体" w:cs="宋体"/>
                <w:b/>
                <w:szCs w:val="21"/>
              </w:rPr>
              <w:t>副总工程师与总工记录，定期抽查档案管理的完整性</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rPr>
                <w:rFonts w:ascii="宋体" w:hAnsi="宋体" w:cs="宋体"/>
                <w:b/>
                <w:b/>
                <w:szCs w:val="21"/>
              </w:rPr>
            </w:pPr>
            <w:r>
              <w:rPr>
                <w:rFonts w:ascii="宋体" w:hAnsi="宋体" w:cs="宋体"/>
                <w:b/>
                <w:szCs w:val="21"/>
              </w:rPr>
              <w:t>保证各种设完成计档案的，确保随时能使用。</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Cs w:val="21"/>
              </w:rPr>
            </w:pPr>
            <w:r>
              <w:rPr>
                <w:rFonts w:cs="宋体" w:ascii="宋体" w:hAnsi="宋体"/>
                <w:b/>
                <w:szCs w:val="21"/>
              </w:rPr>
              <w:t>5</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Cs w:val="21"/>
              </w:rPr>
            </w:pPr>
            <w:r>
              <w:rPr>
                <w:rFonts w:ascii="宋体" w:hAnsi="宋体" w:cs="宋体"/>
                <w:b/>
                <w:szCs w:val="21"/>
              </w:rPr>
              <w:t>图纸管理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rPr>
                <w:rFonts w:ascii="宋体" w:hAnsi="宋体" w:cs="宋体"/>
                <w:b/>
                <w:b/>
                <w:szCs w:val="21"/>
              </w:rPr>
            </w:pPr>
            <w:r>
              <w:rPr>
                <w:rFonts w:ascii="宋体" w:hAnsi="宋体" w:cs="宋体"/>
                <w:b/>
                <w:szCs w:val="21"/>
              </w:rPr>
              <w:t>图纸交底准备工作的配合度</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rPr>
                <w:rFonts w:ascii="宋体" w:hAnsi="宋体" w:cs="宋体"/>
                <w:b/>
                <w:b/>
                <w:szCs w:val="21"/>
              </w:rPr>
            </w:pPr>
            <w:r>
              <w:rPr>
                <w:rFonts w:ascii="宋体" w:hAnsi="宋体" w:cs="宋体"/>
                <w:b/>
                <w:bCs/>
                <w:szCs w:val="21"/>
              </w:rPr>
              <w:t>安排好出图计划，协助副总工程师做好图纸技术交底的准备工作；</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Cs w:val="21"/>
              </w:rPr>
            </w:pPr>
            <w:r>
              <w:rPr>
                <w:rFonts w:cs="宋体" w:ascii="宋体" w:hAnsi="宋体"/>
                <w:b/>
                <w:szCs w:val="21"/>
              </w:rPr>
              <w:t>20</w:t>
            </w:r>
            <w:r>
              <w:rPr>
                <w:rFonts w:ascii="宋体" w:hAnsi="宋体" w:cs="宋体"/>
                <w:b/>
                <w:szCs w:val="21"/>
              </w:rPr>
              <w:t>％</w:t>
            </w:r>
          </w:p>
        </w:tc>
        <w:tc>
          <w:tcPr>
            <w:tcW w:w="25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rPr>
                <w:rFonts w:ascii="宋体" w:hAnsi="宋体" w:cs="宋体"/>
                <w:b/>
                <w:b/>
                <w:szCs w:val="21"/>
              </w:rPr>
            </w:pPr>
            <w:r>
              <w:rPr>
                <w:rFonts w:ascii="宋体" w:hAnsi="宋体" w:cs="宋体"/>
                <w:b/>
                <w:szCs w:val="21"/>
              </w:rPr>
              <w:t>部门主管根据出图计划性、计划实施准确率来进行评分</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Cs w:val="21"/>
              </w:rPr>
            </w:pPr>
            <w:r>
              <w:rPr>
                <w:rFonts w:ascii="宋体" w:hAnsi="宋体" w:cs="宋体"/>
                <w:b/>
                <w:szCs w:val="21"/>
              </w:rPr>
              <w:t>副总工程师与总工记录</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rPr>
                <w:rFonts w:ascii="宋体" w:hAnsi="宋体" w:cs="宋体"/>
                <w:b/>
                <w:b/>
                <w:szCs w:val="21"/>
              </w:rPr>
            </w:pPr>
            <w:r>
              <w:rPr>
                <w:rFonts w:ascii="宋体" w:hAnsi="宋体" w:cs="宋体"/>
                <w:b/>
                <w:szCs w:val="21"/>
              </w:rPr>
              <w:t>做好出图计划，</w:t>
            </w:r>
            <w:r>
              <w:rPr>
                <w:rFonts w:ascii="宋体" w:hAnsi="宋体" w:cs="宋体"/>
                <w:b/>
                <w:color w:val="000000"/>
              </w:rPr>
              <w:t>保证项目施工和验收过程中遇到的技术难题能够得到顺利解决</w:t>
            </w:r>
          </w:p>
        </w:tc>
      </w:tr>
      <w:tr>
        <w:trPr>
          <w:trHeight w:val="184" w:hRule="atLeast"/>
        </w:trPr>
        <w:tc>
          <w:tcPr>
            <w:tcW w:w="12348" w:type="dxa"/>
            <w:gridSpan w:val="8"/>
            <w:tcBorders>
              <w:top w:val="single" w:sz="4" w:space="0" w:color="000000"/>
              <w:start w:val="single" w:sz="4" w:space="0" w:color="000000"/>
              <w:bottom w:val="single" w:sz="4" w:space="0" w:color="000000"/>
              <w:end w:val="single" w:sz="4" w:space="0" w:color="000000"/>
            </w:tcBorders>
            <w:vAlign w:val="center"/>
          </w:tcPr>
          <w:p>
            <w:pPr>
              <w:pStyle w:val="Normal"/>
              <w:spacing w:lineRule="auto" w:line="276"/>
              <w:jc w:val="center"/>
              <w:rPr>
                <w:rFonts w:ascii="宋体" w:hAnsi="宋体" w:cs="宋体"/>
                <w:b/>
                <w:b/>
                <w:szCs w:val="21"/>
              </w:rPr>
            </w:pPr>
            <w:r>
              <w:rPr>
                <w:rFonts w:ascii="宋体" w:hAnsi="宋体" w:cs="宋体"/>
                <w:b/>
                <w:szCs w:val="21"/>
              </w:rPr>
              <w:t>总分统计</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276"/>
              <w:jc w:val="center"/>
              <w:rPr>
                <w:rFonts w:ascii="宋体" w:hAnsi="宋体" w:cs="宋体"/>
                <w:b/>
                <w:b/>
                <w:szCs w:val="21"/>
              </w:rPr>
            </w:pPr>
            <w:r>
              <w:rPr>
                <w:rFonts w:cs="宋体" w:ascii="宋体" w:hAnsi="宋体"/>
                <w:b/>
                <w:szCs w:val="21"/>
              </w:rPr>
            </w:r>
          </w:p>
        </w:tc>
      </w:tr>
    </w:tbl>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Normal"/>
        <w:rPr>
          <w:rFonts w:ascii="宋体" w:hAnsi="宋体" w:cs="宋体"/>
          <w:b/>
          <w:b/>
          <w:sz w:val="24"/>
        </w:rPr>
      </w:pPr>
      <w:r>
        <w:rPr>
          <w:rFonts w:ascii="宋体" w:hAnsi="宋体" w:cs="宋体"/>
          <w:b/>
          <w:sz w:val="24"/>
        </w:rPr>
        <w:t>表二十三：总工室总工  关键工作指标（</w:t>
      </w:r>
      <w:r>
        <w:rPr>
          <w:rFonts w:cs="宋体" w:ascii="宋体" w:hAnsi="宋体"/>
          <w:b/>
          <w:sz w:val="24"/>
        </w:rPr>
        <w:t>KPI</w:t>
      </w:r>
      <w:r>
        <w:rPr>
          <w:rFonts w:ascii="宋体" w:hAnsi="宋体" w:cs="宋体"/>
          <w:b/>
          <w:sz w:val="24"/>
        </w:rPr>
        <w:t>）组成表：</w:t>
      </w:r>
    </w:p>
    <w:tbl>
      <w:tblPr>
        <w:tblW w:w="25936" w:type="dxa"/>
        <w:jc w:val="start"/>
        <w:tblInd w:w="108" w:type="dxa"/>
        <w:tblLayout w:type="fixed"/>
        <w:tblCellMar>
          <w:top w:w="0" w:type="dxa"/>
          <w:start w:w="108" w:type="dxa"/>
          <w:bottom w:w="0" w:type="dxa"/>
          <w:end w:w="108" w:type="dxa"/>
        </w:tblCellMar>
      </w:tblPr>
      <w:tblGrid>
        <w:gridCol w:w="567"/>
        <w:gridCol w:w="993"/>
        <w:gridCol w:w="141"/>
        <w:gridCol w:w="2410"/>
        <w:gridCol w:w="665"/>
        <w:gridCol w:w="912"/>
        <w:gridCol w:w="1080"/>
        <w:gridCol w:w="900"/>
        <w:gridCol w:w="378"/>
        <w:gridCol w:w="816"/>
        <w:gridCol w:w="2226"/>
        <w:gridCol w:w="111"/>
        <w:gridCol w:w="1559"/>
        <w:gridCol w:w="2388"/>
        <w:gridCol w:w="2158"/>
        <w:gridCol w:w="2158"/>
        <w:gridCol w:w="2158"/>
        <w:gridCol w:w="2158"/>
        <w:gridCol w:w="2158"/>
      </w:tblGrid>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序号</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具体工作</w:t>
            </w:r>
          </w:p>
        </w:tc>
        <w:tc>
          <w:tcPr>
            <w:tcW w:w="255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KPI</w:t>
            </w:r>
            <w:r>
              <w:rPr>
                <w:rFonts w:ascii="宋体" w:hAnsi="宋体" w:cs="宋体"/>
                <w:b/>
                <w:szCs w:val="21"/>
              </w:rPr>
              <w:t>（关键工作指标）</w:t>
            </w:r>
          </w:p>
        </w:tc>
        <w:tc>
          <w:tcPr>
            <w:tcW w:w="6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考核周期</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KPI</w:t>
            </w:r>
            <w:r>
              <w:rPr>
                <w:rFonts w:ascii="宋体" w:hAnsi="宋体" w:cs="宋体"/>
                <w:b/>
                <w:szCs w:val="21"/>
              </w:rPr>
              <w:t>说明</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权重</w:t>
            </w:r>
          </w:p>
        </w:tc>
        <w:tc>
          <w:tcPr>
            <w:tcW w:w="22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计算方式</w:t>
            </w:r>
          </w:p>
        </w:tc>
        <w:tc>
          <w:tcPr>
            <w:tcW w:w="167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信息来源</w:t>
            </w:r>
          </w:p>
        </w:tc>
        <w:tc>
          <w:tcPr>
            <w:tcW w:w="23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考核目的</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15146" w:type="dxa"/>
            <w:gridSpan w:val="1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业绩指标</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部门计划</w:t>
            </w:r>
          </w:p>
        </w:tc>
        <w:tc>
          <w:tcPr>
            <w:tcW w:w="255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部门季度计划制定的质量、及实施完成率</w:t>
            </w:r>
          </w:p>
        </w:tc>
        <w:tc>
          <w:tcPr>
            <w:tcW w:w="6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负责制定整个部门的工作计划，安排跟进各岗位的工作计划，并按照落实按照计划实行工作</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6</w:t>
            </w:r>
            <w:r>
              <w:rPr>
                <w:rFonts w:ascii="宋体" w:hAnsi="宋体" w:cs="宋体"/>
                <w:b/>
                <w:szCs w:val="21"/>
              </w:rPr>
              <w:t>％</w:t>
            </w:r>
          </w:p>
        </w:tc>
        <w:tc>
          <w:tcPr>
            <w:tcW w:w="233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上级主管根据计划的质量评分、完成比例评分</w:t>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部门制定的季度或年度计划</w:t>
            </w:r>
          </w:p>
        </w:tc>
        <w:tc>
          <w:tcPr>
            <w:tcW w:w="238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确保综合部各项工作计划制定的成效，</w:t>
            </w:r>
            <w:r>
              <w:rPr>
                <w:rFonts w:ascii="宋体" w:hAnsi="宋体" w:cs="宋体"/>
                <w:b/>
                <w:szCs w:val="21"/>
              </w:rPr>
              <w:t>提高部门经理的计划能力和执行力。</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2</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绩效管理</w:t>
            </w:r>
          </w:p>
        </w:tc>
        <w:tc>
          <w:tcPr>
            <w:tcW w:w="255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绩效管理的执行力，完成率</w:t>
            </w:r>
          </w:p>
        </w:tc>
        <w:tc>
          <w:tcPr>
            <w:tcW w:w="6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积极进行绩效管理，提升公司各阶层员工的综合素质</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33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绩效完成率</w:t>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人力资源部经理、公司领导综合评分</w:t>
            </w:r>
          </w:p>
        </w:tc>
        <w:tc>
          <w:tcPr>
            <w:tcW w:w="238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加强绩效管理从公司高层、中层做起，贯彻执行</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3</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项目审定</w:t>
            </w:r>
          </w:p>
        </w:tc>
        <w:tc>
          <w:tcPr>
            <w:tcW w:w="255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项目的设计方案评估审核后修改率</w:t>
            </w:r>
          </w:p>
        </w:tc>
        <w:tc>
          <w:tcPr>
            <w:tcW w:w="6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负责集团公司开发项目的设计方案的评估审核</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33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评估审核后仍需要修改一次扣</w:t>
            </w:r>
            <w:r>
              <w:rPr>
                <w:rFonts w:cs="宋体" w:ascii="宋体" w:hAnsi="宋体"/>
                <w:b/>
                <w:szCs w:val="21"/>
              </w:rPr>
              <w:t>2</w:t>
            </w:r>
            <w:r>
              <w:rPr>
                <w:rFonts w:ascii="宋体" w:hAnsi="宋体" w:cs="宋体"/>
                <w:b/>
                <w:szCs w:val="21"/>
              </w:rPr>
              <w:t>分</w:t>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主管领导评分</w:t>
            </w:r>
          </w:p>
        </w:tc>
        <w:tc>
          <w:tcPr>
            <w:tcW w:w="238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通过科学的技术可行性分析，确保项目可行性分析的正确性</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招标管理</w:t>
            </w:r>
          </w:p>
        </w:tc>
        <w:tc>
          <w:tcPr>
            <w:tcW w:w="255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参与招标、答疑、评标、谈判等活动所提建议的合理性</w:t>
            </w:r>
          </w:p>
        </w:tc>
        <w:tc>
          <w:tcPr>
            <w:tcW w:w="6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负责设计方案招标、工程施工招标工作。包括</w:t>
            </w:r>
            <w:r>
              <w:rPr>
                <w:rFonts w:ascii="宋体" w:hAnsi="宋体" w:cs="宋体"/>
                <w:b/>
                <w:color w:val="000000"/>
              </w:rPr>
              <w:t>在投标单位资格审定、考察、公开开标、评审投标书、对合同单位考核评价等诸项工作中</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33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color w:val="000000"/>
              </w:rPr>
            </w:pPr>
            <w:r>
              <w:rPr>
                <w:rFonts w:ascii="宋体" w:hAnsi="宋体" w:cs="宋体"/>
                <w:b/>
                <w:color w:val="000000"/>
              </w:rPr>
              <w:t>根据招标工作的力度评分</w:t>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主管领导评分</w:t>
            </w:r>
          </w:p>
        </w:tc>
        <w:tc>
          <w:tcPr>
            <w:tcW w:w="238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发挥总工的专业优势，确保项目规划设计的完美</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6</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施工管理</w:t>
            </w:r>
          </w:p>
        </w:tc>
        <w:tc>
          <w:tcPr>
            <w:tcW w:w="255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提出新技术、新材料运用规划的及时性、科学性</w:t>
            </w:r>
          </w:p>
        </w:tc>
        <w:tc>
          <w:tcPr>
            <w:tcW w:w="6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提出新技术、新材料运用规划的及时性、科学性</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33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新材料、新技术出现问题的一次扣</w:t>
            </w:r>
            <w:r>
              <w:rPr>
                <w:rFonts w:cs="宋体" w:ascii="宋体" w:hAnsi="宋体"/>
                <w:b/>
                <w:szCs w:val="21"/>
              </w:rPr>
              <w:t>2</w:t>
            </w:r>
            <w:r>
              <w:rPr>
                <w:rFonts w:ascii="宋体" w:hAnsi="宋体" w:cs="宋体"/>
                <w:b/>
                <w:szCs w:val="21"/>
              </w:rPr>
              <w:t>分</w:t>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主管领导评分</w:t>
            </w:r>
          </w:p>
        </w:tc>
        <w:tc>
          <w:tcPr>
            <w:tcW w:w="238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运用前瞻性的专业眼光，保证新材料、新技术的及时正确使用</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7</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施工管理</w:t>
            </w:r>
          </w:p>
        </w:tc>
        <w:tc>
          <w:tcPr>
            <w:tcW w:w="255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项目施工采用的施工技术和方案的出错率</w:t>
            </w:r>
          </w:p>
        </w:tc>
        <w:tc>
          <w:tcPr>
            <w:tcW w:w="6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负责提出项目施工中采用的主要施工技术和方案</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33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所提方案要科学性，因技术使用不当而造成损失的次数一次扣</w:t>
            </w:r>
            <w:r>
              <w:rPr>
                <w:rFonts w:cs="宋体" w:ascii="宋体" w:hAnsi="宋体"/>
                <w:b/>
                <w:color w:val="000000"/>
              </w:rPr>
              <w:t>3</w:t>
            </w:r>
            <w:r>
              <w:rPr>
                <w:rFonts w:ascii="宋体" w:hAnsi="宋体" w:cs="宋体"/>
                <w:b/>
                <w:color w:val="000000"/>
              </w:rPr>
              <w:t>分</w:t>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主管领导评分</w:t>
            </w:r>
          </w:p>
        </w:tc>
        <w:tc>
          <w:tcPr>
            <w:tcW w:w="238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保证主要施工技术使用的正确性和科学性</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8</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施工管理</w:t>
            </w:r>
          </w:p>
        </w:tc>
        <w:tc>
          <w:tcPr>
            <w:tcW w:w="255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处理技术问题所提建议的效率</w:t>
            </w:r>
          </w:p>
        </w:tc>
        <w:tc>
          <w:tcPr>
            <w:tcW w:w="6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负责处理建筑公司、装饰公司在工程施工过程中的技术问题，提出措施和处理意见，把好技术质量关。</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33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出现问题能延迟处理的次数一次扣</w:t>
            </w:r>
            <w:r>
              <w:rPr>
                <w:rFonts w:cs="宋体" w:ascii="宋体" w:hAnsi="宋体"/>
                <w:b/>
                <w:szCs w:val="21"/>
              </w:rPr>
              <w:t>2</w:t>
            </w:r>
            <w:r>
              <w:rPr>
                <w:rFonts w:ascii="宋体" w:hAnsi="宋体" w:cs="宋体"/>
                <w:b/>
                <w:szCs w:val="21"/>
              </w:rPr>
              <w:t>分</w:t>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主管领导根据建筑、装饰公司的记录评分</w:t>
            </w:r>
          </w:p>
        </w:tc>
        <w:tc>
          <w:tcPr>
            <w:tcW w:w="238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确保总包</w:t>
            </w:r>
            <w:r>
              <w:rPr>
                <w:rFonts w:cs="宋体" w:ascii="宋体" w:hAnsi="宋体"/>
                <w:b/>
                <w:color w:val="000000"/>
              </w:rPr>
              <w:t>/</w:t>
            </w:r>
            <w:r>
              <w:rPr>
                <w:rFonts w:ascii="宋体" w:hAnsi="宋体" w:cs="宋体"/>
                <w:b/>
                <w:color w:val="000000"/>
              </w:rPr>
              <w:t>分包工作的有效性</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9</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技术咨询</w:t>
            </w:r>
          </w:p>
        </w:tc>
        <w:tc>
          <w:tcPr>
            <w:tcW w:w="255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处理技术问题所提建议的效率</w:t>
            </w:r>
          </w:p>
        </w:tc>
        <w:tc>
          <w:tcPr>
            <w:tcW w:w="6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负责物业公司属下的工程的技术咨询，提出技术处理方案</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33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出现问题能延迟处理的次数一次扣</w:t>
            </w:r>
            <w:r>
              <w:rPr>
                <w:rFonts w:cs="宋体" w:ascii="宋体" w:hAnsi="宋体"/>
                <w:b/>
                <w:szCs w:val="21"/>
              </w:rPr>
              <w:t>2</w:t>
            </w:r>
            <w:r>
              <w:rPr>
                <w:rFonts w:ascii="宋体" w:hAnsi="宋体" w:cs="宋体"/>
                <w:b/>
                <w:szCs w:val="21"/>
              </w:rPr>
              <w:t>分</w:t>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主管领导根据物业公司的记录评分</w:t>
            </w:r>
          </w:p>
        </w:tc>
        <w:tc>
          <w:tcPr>
            <w:tcW w:w="238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及时提出建议和意见，提高项目管理质量水平</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图纸汇审</w:t>
            </w:r>
          </w:p>
        </w:tc>
        <w:tc>
          <w:tcPr>
            <w:tcW w:w="255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在图纸会审和设计交底、施工示范样板的确认、工程的质量检查、质量事故和突发事件的处理上，所提合理化建议</w:t>
            </w:r>
          </w:p>
        </w:tc>
        <w:tc>
          <w:tcPr>
            <w:tcW w:w="6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327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会同相关部门进行施工图纸会审和技术交底，参与竣工验收。</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33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施工图纸汇审后再修改一次扣</w:t>
            </w:r>
            <w:r>
              <w:rPr>
                <w:rFonts w:cs="宋体" w:ascii="宋体" w:hAnsi="宋体"/>
                <w:b/>
                <w:szCs w:val="21"/>
              </w:rPr>
              <w:t>2</w:t>
            </w:r>
            <w:r>
              <w:rPr>
                <w:rFonts w:ascii="宋体" w:hAnsi="宋体" w:cs="宋体"/>
                <w:b/>
                <w:szCs w:val="21"/>
              </w:rPr>
              <w:t>分</w:t>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主管领导评分</w:t>
            </w:r>
          </w:p>
        </w:tc>
        <w:tc>
          <w:tcPr>
            <w:tcW w:w="238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及时提出建议和意见，提高项目管理质量水平</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15146" w:type="dxa"/>
            <w:gridSpan w:val="1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管理能力指标</w:t>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b/>
                <w:b/>
                <w:szCs w:val="21"/>
              </w:rPr>
            </w:pPr>
            <w:r>
              <w:rPr>
                <w:rFonts w:cs="宋体" w:ascii="宋体" w:hAnsi="宋体"/>
                <w:b/>
                <w:szCs w:val="21"/>
              </w:rPr>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b/>
                <w:b/>
                <w:szCs w:val="21"/>
              </w:rPr>
            </w:pPr>
            <w:r>
              <w:rPr>
                <w:rFonts w:cs="宋体" w:ascii="宋体" w:hAnsi="宋体"/>
                <w:b/>
                <w:szCs w:val="21"/>
              </w:rPr>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b/>
                <w:b/>
                <w:szCs w:val="21"/>
              </w:rPr>
            </w:pPr>
            <w:r>
              <w:rPr>
                <w:rFonts w:cs="宋体" w:ascii="宋体" w:hAnsi="宋体"/>
                <w:b/>
                <w:szCs w:val="21"/>
              </w:rPr>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b/>
                <w:b/>
                <w:szCs w:val="21"/>
              </w:rPr>
            </w:pPr>
            <w:r>
              <w:rPr>
                <w:rFonts w:cs="宋体" w:ascii="宋体" w:hAnsi="宋体"/>
                <w:b/>
                <w:szCs w:val="21"/>
              </w:rPr>
            </w:r>
          </w:p>
        </w:tc>
        <w:tc>
          <w:tcPr>
            <w:tcW w:w="21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color w:val="000000"/>
              </w:rPr>
            </w:pPr>
            <w:r>
              <w:rPr>
                <w:rFonts w:ascii="宋体" w:hAnsi="宋体" w:cs="宋体"/>
                <w:b/>
                <w:szCs w:val="21"/>
              </w:rPr>
              <w:t>出现一次差错全扣</w:t>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color w:val="000000"/>
                <w:szCs w:val="21"/>
              </w:rPr>
            </w:pPr>
            <w:r>
              <w:rPr>
                <w:rFonts w:cs="宋体" w:ascii="宋体" w:hAnsi="宋体"/>
                <w:b/>
                <w:color w:val="000000"/>
                <w:szCs w:val="21"/>
              </w:rPr>
            </w:r>
          </w:p>
        </w:tc>
        <w:tc>
          <w:tcPr>
            <w:tcW w:w="113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管理职能</w:t>
            </w:r>
          </w:p>
        </w:tc>
        <w:tc>
          <w:tcPr>
            <w:tcW w:w="3987"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考核指标</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考核周期</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权重</w:t>
            </w:r>
          </w:p>
        </w:tc>
        <w:tc>
          <w:tcPr>
            <w:tcW w:w="342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计算方式</w:t>
            </w:r>
          </w:p>
        </w:tc>
        <w:tc>
          <w:tcPr>
            <w:tcW w:w="167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信息来源</w:t>
            </w:r>
          </w:p>
        </w:tc>
        <w:tc>
          <w:tcPr>
            <w:tcW w:w="23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考核目的</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567"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start="-17" w:firstLine="17"/>
              <w:jc w:val="center"/>
              <w:rPr>
                <w:rFonts w:ascii="宋体" w:hAnsi="宋体" w:cs="宋体"/>
                <w:b/>
                <w:b/>
                <w:szCs w:val="21"/>
              </w:rPr>
            </w:pPr>
            <w:r>
              <w:rPr>
                <w:rFonts w:cs="宋体" w:ascii="宋体" w:hAnsi="宋体"/>
                <w:b/>
                <w:szCs w:val="21"/>
              </w:rPr>
              <w:t>6</w:t>
            </w:r>
          </w:p>
        </w:tc>
        <w:tc>
          <w:tcPr>
            <w:tcW w:w="1134"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组织能力</w:t>
            </w:r>
          </w:p>
        </w:tc>
        <w:tc>
          <w:tcPr>
            <w:tcW w:w="3987"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善于给下属订立明确合理的工作目标和标准。</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342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67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3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通过上下层级的监管，提升经理的组织能力，把工作与部门做到合理安排，合理用人</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56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134"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987"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能合理安排工作，合理使用人才，使部门员工都愿意协同工作。</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342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67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3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56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134"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987"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善于引导下级积极主动地工作，并引导其完成工作任务。</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r>
              <w:rPr>
                <w:rFonts w:ascii="宋体" w:hAnsi="宋体" w:cs="宋体"/>
                <w:b/>
                <w:szCs w:val="21"/>
              </w:rPr>
              <w:t>％</w:t>
            </w:r>
          </w:p>
        </w:tc>
        <w:tc>
          <w:tcPr>
            <w:tcW w:w="342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67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3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56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7</w:t>
            </w:r>
          </w:p>
        </w:tc>
        <w:tc>
          <w:tcPr>
            <w:tcW w:w="1134"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培养下属能力</w:t>
            </w:r>
          </w:p>
        </w:tc>
        <w:tc>
          <w:tcPr>
            <w:tcW w:w="3987"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制定培训下属计划，并按计划实施情况，悉心指导员工工作，帮助提高工作能力，</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342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67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3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能给员工各种学习锻炼的机会，提供各种培训和技能开发的机会</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56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134"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987"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能够调动员工不断提高工作能力的积极性，提高员工的凝聚力</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r>
              <w:rPr>
                <w:rFonts w:ascii="宋体" w:hAnsi="宋体" w:cs="宋体"/>
                <w:b/>
                <w:szCs w:val="21"/>
              </w:rPr>
              <w:t>％</w:t>
            </w:r>
          </w:p>
        </w:tc>
        <w:tc>
          <w:tcPr>
            <w:tcW w:w="342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67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3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56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134"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987"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能够仔细、耐心地聆听部属的意见，并能及时发现有潜质的下属。</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r>
              <w:rPr>
                <w:rFonts w:ascii="宋体" w:hAnsi="宋体" w:cs="宋体"/>
                <w:b/>
                <w:szCs w:val="21"/>
              </w:rPr>
              <w:t>％</w:t>
            </w:r>
          </w:p>
        </w:tc>
        <w:tc>
          <w:tcPr>
            <w:tcW w:w="342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67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3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56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8</w:t>
            </w:r>
          </w:p>
        </w:tc>
        <w:tc>
          <w:tcPr>
            <w:tcW w:w="1134"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沟通协调能力</w:t>
            </w:r>
          </w:p>
        </w:tc>
        <w:tc>
          <w:tcPr>
            <w:tcW w:w="3987"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能够与各部门很好地沟通，配合下属工作，协调部门之间、岗位之间的关系</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342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67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3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加强沟通能力，帮助下属与各部门之间的协调工作</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56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134"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987"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能正确领会上级指示，及时了解下情，并能相互沟通解决矛盾。</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r>
              <w:rPr>
                <w:rFonts w:ascii="宋体" w:hAnsi="宋体" w:cs="宋体"/>
                <w:b/>
                <w:szCs w:val="21"/>
              </w:rPr>
              <w:t>％</w:t>
            </w:r>
          </w:p>
        </w:tc>
        <w:tc>
          <w:tcPr>
            <w:tcW w:w="342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67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3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56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134"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987"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建立相互信任与良好的协作关系。</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r>
              <w:rPr>
                <w:rFonts w:ascii="宋体" w:hAnsi="宋体" w:cs="宋体"/>
                <w:b/>
                <w:szCs w:val="21"/>
              </w:rPr>
              <w:t>％</w:t>
            </w:r>
          </w:p>
        </w:tc>
        <w:tc>
          <w:tcPr>
            <w:tcW w:w="342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67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3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56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9</w:t>
            </w:r>
          </w:p>
        </w:tc>
        <w:tc>
          <w:tcPr>
            <w:tcW w:w="1134"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控制能力</w:t>
            </w:r>
          </w:p>
        </w:tc>
        <w:tc>
          <w:tcPr>
            <w:tcW w:w="3987"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积极促进下属团结协作，并能引导团队达到组织目标。</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342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67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3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善于处理工作中的问题、员工之间的问题。</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56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134"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987"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善于解决困难，并能及时提出切实可行的解决方案</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342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67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3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rHeight w:val="184" w:hRule="atLeast"/>
        </w:trPr>
        <w:tc>
          <w:tcPr>
            <w:tcW w:w="12758" w:type="dxa"/>
            <w:gridSpan w:val="1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总分统计</w:t>
            </w:r>
          </w:p>
        </w:tc>
        <w:tc>
          <w:tcPr>
            <w:tcW w:w="238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bl>
    <w:p>
      <w:pPr>
        <w:pStyle w:val="Contents1"/>
        <w:rPr/>
      </w:pPr>
      <w:r>
        <w:rPr/>
        <w:t>表二十四：财务部出纳  关键工作指标（</w:t>
      </w:r>
      <w:r>
        <w:rPr/>
        <w:t>KPI</w:t>
      </w:r>
      <w:r>
        <w:rPr/>
        <w:t>）组成表：</w:t>
      </w:r>
    </w:p>
    <w:tbl>
      <w:tblPr>
        <w:tblW w:w="15120" w:type="dxa"/>
        <w:jc w:val="start"/>
        <w:tblInd w:w="108" w:type="dxa"/>
        <w:tblLayout w:type="fixed"/>
        <w:tblCellMar>
          <w:top w:w="0" w:type="dxa"/>
          <w:start w:w="108" w:type="dxa"/>
          <w:bottom w:w="0" w:type="dxa"/>
          <w:end w:w="108" w:type="dxa"/>
        </w:tblCellMar>
      </w:tblPr>
      <w:tblGrid>
        <w:gridCol w:w="828"/>
        <w:gridCol w:w="1068"/>
        <w:gridCol w:w="1980"/>
        <w:gridCol w:w="660"/>
        <w:gridCol w:w="2694"/>
        <w:gridCol w:w="850"/>
        <w:gridCol w:w="2828"/>
        <w:gridCol w:w="1440"/>
        <w:gridCol w:w="2772"/>
      </w:tblGrid>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序号</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具体工作</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KPI</w:t>
            </w:r>
            <w:r>
              <w:rPr>
                <w:rFonts w:ascii="宋体" w:hAnsi="宋体" w:cs="宋体"/>
                <w:b/>
                <w:szCs w:val="21"/>
              </w:rPr>
              <w:t>（关键工作指标）</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考核周期</w:t>
            </w:r>
          </w:p>
        </w:tc>
        <w:tc>
          <w:tcPr>
            <w:tcW w:w="26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KPI</w:t>
            </w:r>
            <w:r>
              <w:rPr>
                <w:rFonts w:ascii="宋体" w:hAnsi="宋体" w:cs="宋体"/>
                <w:b/>
                <w:szCs w:val="21"/>
              </w:rPr>
              <w:t>说明</w:t>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权重</w:t>
            </w:r>
          </w:p>
        </w:tc>
        <w:tc>
          <w:tcPr>
            <w:tcW w:w="2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计算方式</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信息来源</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考核目的</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现金管理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现金收付凭证的审核力度</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6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处理集团发生的收入、支出经济业务</w:t>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15</w:t>
            </w:r>
            <w:r>
              <w:rPr>
                <w:rFonts w:ascii="宋体" w:hAnsi="宋体" w:cs="宋体"/>
                <w:b/>
                <w:szCs w:val="21"/>
              </w:rPr>
              <w:t>％</w:t>
            </w:r>
          </w:p>
        </w:tc>
        <w:tc>
          <w:tcPr>
            <w:tcW w:w="2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审查确认后的现金收付凭证仍出现问题的次数</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财务经理记录</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保证现金收付凭证编制准确、合规</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2</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现金管理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登记现金、银行存款日记帐的及时性和准确性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69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及时登记银行、现金日记帐，</w:t>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15</w:t>
            </w:r>
            <w:r>
              <w:rPr>
                <w:rFonts w:ascii="宋体" w:hAnsi="宋体" w:cs="宋体"/>
                <w:b/>
                <w:szCs w:val="21"/>
              </w:rPr>
              <w:t>％</w:t>
            </w:r>
          </w:p>
        </w:tc>
        <w:tc>
          <w:tcPr>
            <w:tcW w:w="2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现金、银行存款日记帐拖延登记次数一次扣</w:t>
            </w:r>
            <w:r>
              <w:rPr>
                <w:rFonts w:cs="宋体" w:ascii="宋体" w:hAnsi="宋体"/>
                <w:b/>
                <w:color w:val="000000"/>
              </w:rPr>
              <w:t>3</w:t>
            </w:r>
            <w:r>
              <w:rPr>
                <w:rFonts w:ascii="宋体" w:hAnsi="宋体" w:cs="宋体"/>
                <w:b/>
                <w:color w:val="000000"/>
              </w:rPr>
              <w:t>分，出现不合规定、数据差错次数</w:t>
            </w:r>
            <w:r>
              <w:rPr>
                <w:rFonts w:cs="宋体" w:ascii="宋体" w:hAnsi="宋体"/>
                <w:b/>
                <w:color w:val="000000"/>
              </w:rPr>
              <w:t>1</w:t>
            </w:r>
            <w:r>
              <w:rPr>
                <w:rFonts w:ascii="宋体" w:hAnsi="宋体" w:cs="宋体"/>
                <w:b/>
                <w:color w:val="000000"/>
              </w:rPr>
              <w:t>次扣</w:t>
            </w:r>
            <w:r>
              <w:rPr>
                <w:rFonts w:cs="宋体" w:ascii="宋体" w:hAnsi="宋体"/>
                <w:b/>
                <w:color w:val="000000"/>
              </w:rPr>
              <w:t>3</w:t>
            </w:r>
            <w:r>
              <w:rPr>
                <w:rFonts w:ascii="宋体" w:hAnsi="宋体" w:cs="宋体"/>
                <w:b/>
                <w:color w:val="000000"/>
              </w:rPr>
              <w:t>分，现金、银行存款账实不符的次数</w:t>
            </w:r>
            <w:r>
              <w:rPr>
                <w:rFonts w:cs="宋体" w:ascii="宋体" w:hAnsi="宋体"/>
                <w:b/>
                <w:color w:val="000000"/>
              </w:rPr>
              <w:t>1</w:t>
            </w:r>
            <w:r>
              <w:rPr>
                <w:rFonts w:ascii="宋体" w:hAnsi="宋体" w:cs="宋体"/>
                <w:b/>
                <w:color w:val="000000"/>
              </w:rPr>
              <w:t>次扣</w:t>
            </w:r>
            <w:r>
              <w:rPr>
                <w:rFonts w:cs="宋体" w:ascii="宋体" w:hAnsi="宋体"/>
                <w:b/>
                <w:color w:val="000000"/>
              </w:rPr>
              <w:t>3</w:t>
            </w:r>
            <w:r>
              <w:rPr>
                <w:rFonts w:ascii="宋体" w:hAnsi="宋体" w:cs="宋体"/>
                <w:b/>
                <w:color w:val="000000"/>
              </w:rPr>
              <w:t>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财务经理记录</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保证现金、银行存款日记帐登记的及时准确</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3</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报表管理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编制资金收支月报、周报的及时性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6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编制资金收支周报、月报表</w:t>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15</w:t>
            </w:r>
            <w:r>
              <w:rPr>
                <w:rFonts w:ascii="宋体" w:hAnsi="宋体" w:cs="宋体"/>
                <w:b/>
                <w:szCs w:val="21"/>
              </w:rPr>
              <w:t>％</w:t>
            </w:r>
          </w:p>
        </w:tc>
        <w:tc>
          <w:tcPr>
            <w:tcW w:w="2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未能及时编制资金收支月报、周报的次数</w:t>
            </w:r>
            <w:r>
              <w:rPr>
                <w:rFonts w:cs="宋体" w:ascii="宋体" w:hAnsi="宋体"/>
                <w:b/>
                <w:color w:val="000000"/>
              </w:rPr>
              <w:t>1</w:t>
            </w:r>
            <w:r>
              <w:rPr>
                <w:rFonts w:ascii="宋体" w:hAnsi="宋体" w:cs="宋体"/>
                <w:b/>
                <w:color w:val="000000"/>
              </w:rPr>
              <w:t>次扣</w:t>
            </w:r>
            <w:r>
              <w:rPr>
                <w:rFonts w:cs="宋体" w:ascii="宋体" w:hAnsi="宋体"/>
                <w:b/>
                <w:color w:val="000000"/>
              </w:rPr>
              <w:t>3</w:t>
            </w:r>
            <w:r>
              <w:rPr>
                <w:rFonts w:ascii="宋体" w:hAnsi="宋体" w:cs="宋体"/>
                <w:b/>
                <w:color w:val="000000"/>
              </w:rPr>
              <w:t>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财务经理记录</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确保收支平衡，及早发现问题</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现金管理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库存现金、有价证券、重要空白凭证保管的有效性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6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负责做好库存现金、有价证券、重要空白凭证的报关工作</w:t>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15</w:t>
            </w:r>
            <w:r>
              <w:rPr>
                <w:rFonts w:ascii="宋体" w:hAnsi="宋体" w:cs="宋体"/>
                <w:b/>
                <w:szCs w:val="21"/>
              </w:rPr>
              <w:t>％</w:t>
            </w:r>
          </w:p>
        </w:tc>
        <w:tc>
          <w:tcPr>
            <w:tcW w:w="2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现金、有价证券、重要空白凭证保管出现短缺、遗失现象</w:t>
            </w:r>
            <w:r>
              <w:rPr>
                <w:rFonts w:cs="宋体" w:ascii="宋体" w:hAnsi="宋体"/>
                <w:b/>
                <w:color w:val="000000"/>
              </w:rPr>
              <w:t>1</w:t>
            </w:r>
            <w:r>
              <w:rPr>
                <w:rFonts w:ascii="宋体" w:hAnsi="宋体" w:cs="宋体"/>
                <w:b/>
                <w:color w:val="000000"/>
              </w:rPr>
              <w:t>次扣</w:t>
            </w:r>
            <w:r>
              <w:rPr>
                <w:rFonts w:cs="宋体" w:ascii="宋体" w:hAnsi="宋体"/>
                <w:b/>
                <w:color w:val="000000"/>
              </w:rPr>
              <w:t>5</w:t>
            </w:r>
            <w:r>
              <w:rPr>
                <w:rFonts w:ascii="宋体" w:hAnsi="宋体" w:cs="宋体"/>
                <w:b/>
                <w:color w:val="000000"/>
              </w:rPr>
              <w:t>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财务经理记录</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保证现金、有价证券、重要空白凭证的安全管理</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现金管理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清点库存现金和编制库存现金日报表的及时性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6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及时清点库存现金</w:t>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2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未能及时清点库存现金并编制库存现金日报表的次数</w:t>
            </w:r>
            <w:r>
              <w:rPr>
                <w:rFonts w:cs="宋体" w:ascii="宋体" w:hAnsi="宋体"/>
                <w:b/>
                <w:color w:val="000000"/>
              </w:rPr>
              <w:t>1</w:t>
            </w:r>
            <w:r>
              <w:rPr>
                <w:rFonts w:ascii="宋体" w:hAnsi="宋体" w:cs="宋体"/>
                <w:b/>
                <w:color w:val="000000"/>
              </w:rPr>
              <w:t>次扣</w:t>
            </w:r>
            <w:r>
              <w:rPr>
                <w:rFonts w:cs="宋体" w:ascii="宋体" w:hAnsi="宋体"/>
                <w:b/>
                <w:color w:val="000000"/>
              </w:rPr>
              <w:t>3</w:t>
            </w:r>
            <w:r>
              <w:rPr>
                <w:rFonts w:ascii="宋体" w:hAnsi="宋体" w:cs="宋体"/>
                <w:b/>
                <w:color w:val="000000"/>
              </w:rPr>
              <w:t>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财务经理记录</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确保及时清点库存，及早发现问题</w:t>
            </w:r>
          </w:p>
        </w:tc>
      </w:tr>
      <w:tr>
        <w:trPr>
          <w:trHeight w:val="673"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6</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现金管理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现金额度控制的有效性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6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做好现金额度控制</w:t>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2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现金额度超过规定的次数</w:t>
            </w:r>
            <w:r>
              <w:rPr>
                <w:rFonts w:cs="宋体" w:ascii="宋体" w:hAnsi="宋体"/>
                <w:b/>
                <w:color w:val="000000"/>
              </w:rPr>
              <w:t>1</w:t>
            </w:r>
            <w:r>
              <w:rPr>
                <w:rFonts w:ascii="宋体" w:hAnsi="宋体" w:cs="宋体"/>
                <w:b/>
                <w:color w:val="000000"/>
              </w:rPr>
              <w:t>次扣</w:t>
            </w:r>
            <w:r>
              <w:rPr>
                <w:rFonts w:cs="宋体" w:ascii="宋体" w:hAnsi="宋体"/>
                <w:b/>
                <w:color w:val="000000"/>
              </w:rPr>
              <w:t>3</w:t>
            </w:r>
            <w:r>
              <w:rPr>
                <w:rFonts w:ascii="宋体" w:hAnsi="宋体" w:cs="宋体"/>
                <w:b/>
                <w:color w:val="000000"/>
              </w:rPr>
              <w:t>分，现金短缺影响工作的次数</w:t>
            </w:r>
            <w:r>
              <w:rPr>
                <w:rFonts w:cs="宋体" w:ascii="宋体" w:hAnsi="宋体"/>
                <w:b/>
                <w:color w:val="000000"/>
              </w:rPr>
              <w:t>1</w:t>
            </w:r>
            <w:r>
              <w:rPr>
                <w:rFonts w:ascii="宋体" w:hAnsi="宋体" w:cs="宋体"/>
                <w:b/>
                <w:color w:val="000000"/>
              </w:rPr>
              <w:t>次扣</w:t>
            </w:r>
            <w:r>
              <w:rPr>
                <w:rFonts w:cs="宋体" w:ascii="宋体" w:hAnsi="宋体"/>
                <w:b/>
                <w:color w:val="000000"/>
              </w:rPr>
              <w:t>3</w:t>
            </w:r>
            <w:r>
              <w:rPr>
                <w:rFonts w:ascii="宋体" w:hAnsi="宋体" w:cs="宋体"/>
                <w:b/>
                <w:color w:val="000000"/>
              </w:rPr>
              <w:t>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财务经理记录</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加强现金额度的控制</w:t>
            </w:r>
          </w:p>
        </w:tc>
      </w:tr>
      <w:tr>
        <w:trPr>
          <w:trHeight w:val="243"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7</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结算管理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银行结算业务的准确性与及时性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69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，与银行核对，做到日清月结</w:t>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15</w:t>
            </w:r>
            <w:r>
              <w:rPr>
                <w:rFonts w:ascii="宋体" w:hAnsi="宋体" w:cs="宋体"/>
                <w:b/>
                <w:szCs w:val="21"/>
              </w:rPr>
              <w:t>％</w:t>
            </w:r>
          </w:p>
        </w:tc>
        <w:tc>
          <w:tcPr>
            <w:tcW w:w="2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办理银行结算业务时，出现错误的次数</w:t>
            </w:r>
            <w:r>
              <w:rPr>
                <w:rFonts w:cs="宋体" w:ascii="宋体" w:hAnsi="宋体"/>
                <w:b/>
                <w:color w:val="000000"/>
              </w:rPr>
              <w:t>1</w:t>
            </w:r>
            <w:r>
              <w:rPr>
                <w:rFonts w:ascii="宋体" w:hAnsi="宋体" w:cs="宋体"/>
                <w:b/>
                <w:color w:val="000000"/>
              </w:rPr>
              <w:t>次扣</w:t>
            </w:r>
            <w:r>
              <w:rPr>
                <w:rFonts w:cs="宋体" w:ascii="宋体" w:hAnsi="宋体"/>
                <w:b/>
                <w:color w:val="000000"/>
              </w:rPr>
              <w:t>3</w:t>
            </w:r>
            <w:r>
              <w:rPr>
                <w:rFonts w:ascii="宋体" w:hAnsi="宋体" w:cs="宋体"/>
                <w:b/>
                <w:color w:val="000000"/>
              </w:rPr>
              <w:t>分，汇款、划款时间延误</w:t>
            </w:r>
            <w:r>
              <w:rPr>
                <w:rFonts w:cs="宋体" w:ascii="宋体" w:hAnsi="宋体"/>
                <w:b/>
                <w:color w:val="000000"/>
              </w:rPr>
              <w:t>1</w:t>
            </w:r>
            <w:r>
              <w:rPr>
                <w:rFonts w:ascii="宋体" w:hAnsi="宋体" w:cs="宋体"/>
                <w:b/>
                <w:color w:val="000000"/>
              </w:rPr>
              <w:t>次扣</w:t>
            </w:r>
            <w:r>
              <w:rPr>
                <w:rFonts w:cs="宋体" w:ascii="宋体" w:hAnsi="宋体"/>
                <w:b/>
                <w:color w:val="000000"/>
              </w:rPr>
              <w:t>3</w:t>
            </w:r>
            <w:r>
              <w:rPr>
                <w:rFonts w:ascii="宋体" w:hAnsi="宋体" w:cs="宋体"/>
                <w:b/>
                <w:color w:val="000000"/>
              </w:rPr>
              <w:t>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财务经理记录</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确保办理银行存款、汇款、划款等银行结算业务的准确无误</w:t>
            </w:r>
          </w:p>
        </w:tc>
      </w:tr>
      <w:tr>
        <w:trPr>
          <w:trHeight w:val="243"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8</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报表管理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银行存款余额调节表编制的及时、准确性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6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做好银行余额调节表的填列核对</w:t>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2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未能及时编制银行存款余额调节表的次数</w:t>
            </w:r>
            <w:r>
              <w:rPr>
                <w:rFonts w:cs="宋体" w:ascii="宋体" w:hAnsi="宋体"/>
                <w:b/>
                <w:color w:val="000000"/>
              </w:rPr>
              <w:t>1</w:t>
            </w:r>
            <w:r>
              <w:rPr>
                <w:rFonts w:ascii="宋体" w:hAnsi="宋体" w:cs="宋体"/>
                <w:b/>
                <w:color w:val="000000"/>
              </w:rPr>
              <w:t>次扣</w:t>
            </w:r>
            <w:r>
              <w:rPr>
                <w:rFonts w:cs="宋体" w:ascii="宋体" w:hAnsi="宋体"/>
                <w:b/>
                <w:color w:val="000000"/>
              </w:rPr>
              <w:t>3</w:t>
            </w:r>
            <w:r>
              <w:rPr>
                <w:rFonts w:ascii="宋体" w:hAnsi="宋体" w:cs="宋体"/>
                <w:b/>
                <w:color w:val="000000"/>
              </w:rPr>
              <w:t>分，编制错误</w:t>
            </w:r>
            <w:r>
              <w:rPr>
                <w:rFonts w:cs="宋体" w:ascii="宋体" w:hAnsi="宋体"/>
                <w:b/>
                <w:color w:val="000000"/>
              </w:rPr>
              <w:t>1</w:t>
            </w:r>
            <w:r>
              <w:rPr>
                <w:rFonts w:ascii="宋体" w:hAnsi="宋体" w:cs="宋体"/>
                <w:b/>
                <w:color w:val="000000"/>
              </w:rPr>
              <w:t>次扣</w:t>
            </w:r>
            <w:r>
              <w:rPr>
                <w:rFonts w:cs="宋体" w:ascii="宋体" w:hAnsi="宋体"/>
                <w:b/>
                <w:color w:val="000000"/>
              </w:rPr>
              <w:t>3</w:t>
            </w:r>
            <w:r>
              <w:rPr>
                <w:rFonts w:ascii="宋体" w:hAnsi="宋体" w:cs="宋体"/>
                <w:b/>
                <w:color w:val="000000"/>
              </w:rPr>
              <w:t>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财务经理记录</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确保银行存款的安全和及时入帐</w:t>
            </w:r>
          </w:p>
        </w:tc>
      </w:tr>
      <w:tr>
        <w:trPr>
          <w:trHeight w:val="184" w:hRule="atLeast"/>
        </w:trPr>
        <w:tc>
          <w:tcPr>
            <w:tcW w:w="12348" w:type="dxa"/>
            <w:gridSpan w:val="8"/>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总分统计</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r>
    </w:tbl>
    <w:p>
      <w:pPr>
        <w:pStyle w:val="Contents1"/>
        <w:rPr/>
      </w:pPr>
      <w:r>
        <w:rPr/>
        <w:t>表二十五：财务部会计（集团帐目）  关键工作指标（</w:t>
      </w:r>
      <w:r>
        <w:rPr/>
        <w:t>KPI</w:t>
      </w:r>
      <w:r>
        <w:rPr/>
        <w:t>）组成表：</w:t>
      </w:r>
    </w:p>
    <w:tbl>
      <w:tblPr>
        <w:tblW w:w="15120" w:type="dxa"/>
        <w:jc w:val="start"/>
        <w:tblInd w:w="108" w:type="dxa"/>
        <w:tblLayout w:type="fixed"/>
        <w:tblCellMar>
          <w:top w:w="0" w:type="dxa"/>
          <w:start w:w="108" w:type="dxa"/>
          <w:bottom w:w="0" w:type="dxa"/>
          <w:end w:w="108" w:type="dxa"/>
        </w:tblCellMar>
      </w:tblPr>
      <w:tblGrid>
        <w:gridCol w:w="567"/>
        <w:gridCol w:w="1134"/>
        <w:gridCol w:w="2175"/>
        <w:gridCol w:w="660"/>
        <w:gridCol w:w="2127"/>
        <w:gridCol w:w="636"/>
        <w:gridCol w:w="3609"/>
        <w:gridCol w:w="1141"/>
        <w:gridCol w:w="3071"/>
      </w:tblGrid>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序号</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具体工作</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KPI</w:t>
            </w:r>
            <w:r>
              <w:rPr>
                <w:rFonts w:ascii="宋体" w:hAnsi="宋体" w:cs="宋体"/>
                <w:b/>
                <w:szCs w:val="21"/>
              </w:rPr>
              <w:t>（关键工作指标）</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考核周期</w:t>
            </w:r>
          </w:p>
        </w:tc>
        <w:tc>
          <w:tcPr>
            <w:tcW w:w="21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KPI</w:t>
            </w:r>
            <w:r>
              <w:rPr>
                <w:rFonts w:ascii="宋体" w:hAnsi="宋体" w:cs="宋体"/>
                <w:b/>
                <w:szCs w:val="21"/>
              </w:rPr>
              <w:t>说明</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权重</w:t>
            </w:r>
          </w:p>
        </w:tc>
        <w:tc>
          <w:tcPr>
            <w:tcW w:w="360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计算方式</w:t>
            </w:r>
          </w:p>
        </w:tc>
        <w:tc>
          <w:tcPr>
            <w:tcW w:w="114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信息来源</w:t>
            </w:r>
          </w:p>
        </w:tc>
        <w:tc>
          <w:tcPr>
            <w:tcW w:w="307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考核目的</w:t>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岗位计划</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会计核算工作的计划性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1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制定季度、年度会计审核工作计划</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360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有无年度、季度工作计划，上级审核发现所制定计划中缺失的重要内容超过一次扣</w:t>
            </w:r>
            <w:r>
              <w:rPr>
                <w:rFonts w:cs="宋体" w:ascii="宋体" w:hAnsi="宋体"/>
                <w:b/>
                <w:color w:val="000000"/>
              </w:rPr>
              <w:t>3</w:t>
            </w:r>
            <w:r>
              <w:rPr>
                <w:rFonts w:ascii="宋体" w:hAnsi="宋体" w:cs="宋体"/>
                <w:b/>
                <w:color w:val="000000"/>
              </w:rPr>
              <w:t>分</w:t>
            </w:r>
          </w:p>
        </w:tc>
        <w:tc>
          <w:tcPr>
            <w:tcW w:w="114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会计核算工作计划</w:t>
            </w:r>
          </w:p>
        </w:tc>
        <w:tc>
          <w:tcPr>
            <w:tcW w:w="307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保证会计核算工作的计划性、有序性</w:t>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2</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岗位计划</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会计核算工作计划完成率</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127"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按照会计审核工作计划完成</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360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计划是否按时完成；按计划完成率评分</w:t>
            </w:r>
          </w:p>
        </w:tc>
        <w:tc>
          <w:tcPr>
            <w:tcW w:w="114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会计核算工作计划</w:t>
            </w:r>
          </w:p>
        </w:tc>
        <w:tc>
          <w:tcPr>
            <w:tcW w:w="3071"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确保会计核算工作目标的有效实现</w:t>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3</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会计审核</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成本、费用、收入核算的及时性、准确性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1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按时审核成本、费用、收入</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15</w:t>
            </w:r>
            <w:r>
              <w:rPr>
                <w:rFonts w:ascii="宋体" w:hAnsi="宋体" w:cs="宋体"/>
                <w:b/>
                <w:szCs w:val="21"/>
              </w:rPr>
              <w:t>％</w:t>
            </w:r>
          </w:p>
        </w:tc>
        <w:tc>
          <w:tcPr>
            <w:tcW w:w="360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成本、费用、收入核算的出错超过</w:t>
            </w:r>
            <w:r>
              <w:rPr>
                <w:rFonts w:cs="宋体" w:ascii="宋体" w:hAnsi="宋体"/>
                <w:b/>
                <w:color w:val="000000"/>
              </w:rPr>
              <w:t>1</w:t>
            </w:r>
            <w:r>
              <w:rPr>
                <w:rFonts w:ascii="宋体" w:hAnsi="宋体" w:cs="宋体"/>
                <w:b/>
                <w:color w:val="000000"/>
              </w:rPr>
              <w:t>次，扣</w:t>
            </w:r>
            <w:r>
              <w:rPr>
                <w:rFonts w:cs="宋体" w:ascii="宋体" w:hAnsi="宋体"/>
                <w:b/>
                <w:color w:val="000000"/>
              </w:rPr>
              <w:t>5</w:t>
            </w:r>
            <w:r>
              <w:rPr>
                <w:rFonts w:ascii="宋体" w:hAnsi="宋体" w:cs="宋体"/>
                <w:b/>
                <w:color w:val="000000"/>
              </w:rPr>
              <w:t>分，未按规定时间进行核算的次数超过</w:t>
            </w:r>
            <w:r>
              <w:rPr>
                <w:rFonts w:cs="宋体" w:ascii="宋体" w:hAnsi="宋体"/>
                <w:b/>
                <w:color w:val="000000"/>
              </w:rPr>
              <w:t>1</w:t>
            </w:r>
            <w:r>
              <w:rPr>
                <w:rFonts w:ascii="宋体" w:hAnsi="宋体" w:cs="宋体"/>
                <w:b/>
                <w:color w:val="000000"/>
              </w:rPr>
              <w:t>次扣</w:t>
            </w:r>
            <w:r>
              <w:rPr>
                <w:rFonts w:cs="宋体" w:ascii="宋体" w:hAnsi="宋体"/>
                <w:b/>
                <w:color w:val="000000"/>
              </w:rPr>
              <w:t>5</w:t>
            </w:r>
            <w:r>
              <w:rPr>
                <w:rFonts w:ascii="宋体" w:hAnsi="宋体" w:cs="宋体"/>
                <w:b/>
                <w:color w:val="000000"/>
              </w:rPr>
              <w:t>分</w:t>
            </w:r>
          </w:p>
        </w:tc>
        <w:tc>
          <w:tcPr>
            <w:tcW w:w="114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财务经理评分</w:t>
            </w:r>
          </w:p>
        </w:tc>
        <w:tc>
          <w:tcPr>
            <w:tcW w:w="3071"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保证会计核算的真实准确</w:t>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档案管理</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会计档案整理的及时性与完成性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127"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负责集团公司的会计档案整理</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3609"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会计档案整理不及时一次扣</w:t>
            </w:r>
            <w:r>
              <w:rPr>
                <w:rFonts w:cs="宋体" w:ascii="宋体" w:hAnsi="宋体"/>
                <w:b/>
                <w:color w:val="000000"/>
              </w:rPr>
              <w:t>2</w:t>
            </w:r>
            <w:r>
              <w:rPr>
                <w:rFonts w:ascii="宋体" w:hAnsi="宋体" w:cs="宋体"/>
                <w:b/>
                <w:color w:val="000000"/>
              </w:rPr>
              <w:t>分</w:t>
            </w:r>
          </w:p>
        </w:tc>
        <w:tc>
          <w:tcPr>
            <w:tcW w:w="114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财务经理评分</w:t>
            </w:r>
          </w:p>
        </w:tc>
        <w:tc>
          <w:tcPr>
            <w:tcW w:w="307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掌握资产的盘存状况，确保帐实相符</w:t>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审核管理</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进行应收、预收、应付、预付等核算的及时性与准确性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1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负责审核出纳编制的收入、支出银行现金凭证</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15</w:t>
            </w:r>
            <w:r>
              <w:rPr>
                <w:rFonts w:ascii="宋体" w:hAnsi="宋体" w:cs="宋体"/>
                <w:b/>
                <w:szCs w:val="21"/>
              </w:rPr>
              <w:t>％</w:t>
            </w:r>
          </w:p>
        </w:tc>
        <w:tc>
          <w:tcPr>
            <w:tcW w:w="360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未按规定时间进行核算的次数</w:t>
            </w:r>
            <w:r>
              <w:rPr>
                <w:rFonts w:cs="宋体" w:ascii="宋体" w:hAnsi="宋体"/>
                <w:b/>
                <w:color w:val="000000"/>
              </w:rPr>
              <w:t>1</w:t>
            </w:r>
            <w:r>
              <w:rPr>
                <w:rFonts w:ascii="宋体" w:hAnsi="宋体" w:cs="宋体"/>
                <w:b/>
                <w:color w:val="000000"/>
              </w:rPr>
              <w:t>次扣</w:t>
            </w:r>
            <w:r>
              <w:rPr>
                <w:rFonts w:cs="宋体" w:ascii="宋体" w:hAnsi="宋体"/>
                <w:b/>
                <w:color w:val="000000"/>
              </w:rPr>
              <w:t>5</w:t>
            </w:r>
            <w:r>
              <w:rPr>
                <w:rFonts w:ascii="宋体" w:hAnsi="宋体" w:cs="宋体"/>
                <w:b/>
                <w:color w:val="000000"/>
              </w:rPr>
              <w:t>分，应收、预收、应付、预付等会计核算的出错</w:t>
            </w:r>
            <w:r>
              <w:rPr>
                <w:rFonts w:cs="宋体" w:ascii="宋体" w:hAnsi="宋体"/>
                <w:b/>
                <w:color w:val="000000"/>
              </w:rPr>
              <w:t>1</w:t>
            </w:r>
            <w:r>
              <w:rPr>
                <w:rFonts w:ascii="宋体" w:hAnsi="宋体" w:cs="宋体"/>
                <w:b/>
                <w:color w:val="000000"/>
              </w:rPr>
              <w:t>次扣</w:t>
            </w:r>
            <w:r>
              <w:rPr>
                <w:rFonts w:cs="宋体" w:ascii="宋体" w:hAnsi="宋体"/>
                <w:b/>
                <w:color w:val="000000"/>
              </w:rPr>
              <w:t>5</w:t>
            </w:r>
            <w:r>
              <w:rPr>
                <w:rFonts w:ascii="宋体" w:hAnsi="宋体" w:cs="宋体"/>
                <w:b/>
                <w:color w:val="000000"/>
              </w:rPr>
              <w:t>分</w:t>
            </w:r>
          </w:p>
        </w:tc>
        <w:tc>
          <w:tcPr>
            <w:tcW w:w="114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财务经理评分</w:t>
            </w:r>
          </w:p>
        </w:tc>
        <w:tc>
          <w:tcPr>
            <w:tcW w:w="307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保证会计核算的真实准确，合理安排各项收支计划</w:t>
            </w:r>
          </w:p>
        </w:tc>
      </w:tr>
      <w:tr>
        <w:trPr>
          <w:trHeight w:val="673" w:hRule="atLeast"/>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6</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会计报表</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会计报表、财务报告说明书编制的及时性与准确性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1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按时编制报表及财务报告说明书</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15</w:t>
            </w:r>
            <w:r>
              <w:rPr>
                <w:rFonts w:ascii="宋体" w:hAnsi="宋体" w:cs="宋体"/>
                <w:b/>
                <w:szCs w:val="21"/>
              </w:rPr>
              <w:t>％</w:t>
            </w:r>
          </w:p>
        </w:tc>
        <w:tc>
          <w:tcPr>
            <w:tcW w:w="360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未能按时完成每月、每年例行提交会计报表的次数</w:t>
            </w:r>
            <w:r>
              <w:rPr>
                <w:rFonts w:cs="宋体" w:ascii="宋体" w:hAnsi="宋体"/>
                <w:b/>
                <w:color w:val="000000"/>
              </w:rPr>
              <w:t>1</w:t>
            </w:r>
            <w:r>
              <w:rPr>
                <w:rFonts w:ascii="宋体" w:hAnsi="宋体" w:cs="宋体"/>
                <w:b/>
                <w:color w:val="000000"/>
              </w:rPr>
              <w:t>次扣</w:t>
            </w:r>
            <w:r>
              <w:rPr>
                <w:rFonts w:cs="宋体" w:ascii="宋体" w:hAnsi="宋体"/>
                <w:b/>
                <w:color w:val="000000"/>
              </w:rPr>
              <w:t>5</w:t>
            </w:r>
            <w:r>
              <w:rPr>
                <w:rFonts w:ascii="宋体" w:hAnsi="宋体" w:cs="宋体"/>
                <w:b/>
                <w:color w:val="000000"/>
              </w:rPr>
              <w:t>分，会计报表出错</w:t>
            </w:r>
            <w:r>
              <w:rPr>
                <w:rFonts w:cs="宋体" w:ascii="宋体" w:hAnsi="宋体"/>
                <w:b/>
                <w:color w:val="000000"/>
              </w:rPr>
              <w:t>1</w:t>
            </w:r>
            <w:r>
              <w:rPr>
                <w:rFonts w:ascii="宋体" w:hAnsi="宋体" w:cs="宋体"/>
                <w:b/>
                <w:color w:val="000000"/>
              </w:rPr>
              <w:t>次扣</w:t>
            </w:r>
            <w:r>
              <w:rPr>
                <w:rFonts w:cs="宋体" w:ascii="宋体" w:hAnsi="宋体"/>
                <w:b/>
                <w:color w:val="000000"/>
              </w:rPr>
              <w:t>5</w:t>
            </w:r>
            <w:r>
              <w:rPr>
                <w:rFonts w:ascii="宋体" w:hAnsi="宋体" w:cs="宋体"/>
                <w:b/>
                <w:color w:val="000000"/>
              </w:rPr>
              <w:t>分</w:t>
            </w:r>
          </w:p>
        </w:tc>
        <w:tc>
          <w:tcPr>
            <w:tcW w:w="114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财务经理评分</w:t>
            </w:r>
          </w:p>
        </w:tc>
        <w:tc>
          <w:tcPr>
            <w:tcW w:w="307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保证会计报表按时完成、准确可靠，准确反映经济活动</w:t>
            </w:r>
          </w:p>
        </w:tc>
      </w:tr>
      <w:tr>
        <w:trPr>
          <w:trHeight w:val="243" w:hRule="atLeast"/>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7</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凭证编制</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记账凭证编制的及时性和准确性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1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编制转帐凭证</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360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记账凭证拖延编制次数</w:t>
            </w:r>
            <w:r>
              <w:rPr>
                <w:rFonts w:cs="宋体" w:ascii="宋体" w:hAnsi="宋体"/>
                <w:b/>
                <w:color w:val="000000"/>
              </w:rPr>
              <w:t>1</w:t>
            </w:r>
            <w:r>
              <w:rPr>
                <w:rFonts w:ascii="宋体" w:hAnsi="宋体" w:cs="宋体"/>
                <w:b/>
                <w:color w:val="000000"/>
              </w:rPr>
              <w:t>次扣</w:t>
            </w:r>
            <w:r>
              <w:rPr>
                <w:rFonts w:cs="宋体" w:ascii="宋体" w:hAnsi="宋体"/>
                <w:b/>
                <w:color w:val="000000"/>
              </w:rPr>
              <w:t>3</w:t>
            </w:r>
            <w:r>
              <w:rPr>
                <w:rFonts w:ascii="宋体" w:hAnsi="宋体" w:cs="宋体"/>
                <w:b/>
                <w:color w:val="000000"/>
              </w:rPr>
              <w:t>分，出现不合规定、数据差错</w:t>
            </w:r>
            <w:r>
              <w:rPr>
                <w:rFonts w:cs="宋体" w:ascii="宋体" w:hAnsi="宋体"/>
                <w:b/>
                <w:color w:val="000000"/>
              </w:rPr>
              <w:t>1</w:t>
            </w:r>
            <w:r>
              <w:rPr>
                <w:rFonts w:ascii="宋体" w:hAnsi="宋体" w:cs="宋体"/>
                <w:b/>
                <w:color w:val="000000"/>
              </w:rPr>
              <w:t>次扣</w:t>
            </w:r>
            <w:r>
              <w:rPr>
                <w:rFonts w:cs="宋体" w:ascii="宋体" w:hAnsi="宋体"/>
                <w:b/>
                <w:color w:val="000000"/>
              </w:rPr>
              <w:t>3</w:t>
            </w:r>
            <w:r>
              <w:rPr>
                <w:rFonts w:ascii="宋体" w:hAnsi="宋体" w:cs="宋体"/>
                <w:b/>
                <w:color w:val="000000"/>
              </w:rPr>
              <w:t>分</w:t>
            </w:r>
          </w:p>
        </w:tc>
        <w:tc>
          <w:tcPr>
            <w:tcW w:w="114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财务经理评分</w:t>
            </w:r>
          </w:p>
        </w:tc>
        <w:tc>
          <w:tcPr>
            <w:tcW w:w="307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确保记账凭证按照会计规则编制，及时准确的反映经济活动</w:t>
            </w:r>
          </w:p>
        </w:tc>
      </w:tr>
      <w:tr>
        <w:trPr>
          <w:trHeight w:val="243" w:hRule="atLeast"/>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8</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总帐登记</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总账登记的及时性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1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集团公司总帐登记</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360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未及时登记总帐的出现</w:t>
            </w:r>
            <w:r>
              <w:rPr>
                <w:rFonts w:cs="宋体" w:ascii="宋体" w:hAnsi="宋体"/>
                <w:b/>
                <w:color w:val="000000"/>
              </w:rPr>
              <w:t>1</w:t>
            </w:r>
            <w:r>
              <w:rPr>
                <w:rFonts w:ascii="宋体" w:hAnsi="宋体" w:cs="宋体"/>
                <w:b/>
                <w:color w:val="000000"/>
              </w:rPr>
              <w:t>次扣</w:t>
            </w:r>
            <w:r>
              <w:rPr>
                <w:rFonts w:cs="宋体" w:ascii="宋体" w:hAnsi="宋体"/>
                <w:b/>
                <w:color w:val="000000"/>
              </w:rPr>
              <w:t>3</w:t>
            </w:r>
            <w:r>
              <w:rPr>
                <w:rFonts w:ascii="宋体" w:hAnsi="宋体" w:cs="宋体"/>
                <w:b/>
                <w:color w:val="000000"/>
              </w:rPr>
              <w:t>分</w:t>
            </w:r>
          </w:p>
        </w:tc>
        <w:tc>
          <w:tcPr>
            <w:tcW w:w="114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财务经理评分</w:t>
            </w:r>
          </w:p>
        </w:tc>
        <w:tc>
          <w:tcPr>
            <w:tcW w:w="307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保证总账的登记及时无误</w:t>
            </w:r>
          </w:p>
        </w:tc>
      </w:tr>
      <w:tr>
        <w:trPr>
          <w:trHeight w:val="243" w:hRule="atLeast"/>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9</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分类明细帐登记</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分类明细账登记的及时性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1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集团公司分类明细帐登记</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360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拖延登记出现</w:t>
            </w:r>
            <w:r>
              <w:rPr>
                <w:rFonts w:cs="宋体" w:ascii="宋体" w:hAnsi="宋体"/>
                <w:b/>
                <w:color w:val="000000"/>
              </w:rPr>
              <w:t>1</w:t>
            </w:r>
            <w:r>
              <w:rPr>
                <w:rFonts w:ascii="宋体" w:hAnsi="宋体" w:cs="宋体"/>
                <w:b/>
                <w:color w:val="000000"/>
              </w:rPr>
              <w:t>次扣</w:t>
            </w:r>
            <w:r>
              <w:rPr>
                <w:rFonts w:cs="宋体" w:ascii="宋体" w:hAnsi="宋体"/>
                <w:b/>
                <w:color w:val="000000"/>
              </w:rPr>
              <w:t>3</w:t>
            </w:r>
            <w:r>
              <w:rPr>
                <w:rFonts w:ascii="宋体" w:hAnsi="宋体" w:cs="宋体"/>
                <w:b/>
                <w:color w:val="000000"/>
              </w:rPr>
              <w:t>分</w:t>
            </w:r>
          </w:p>
        </w:tc>
        <w:tc>
          <w:tcPr>
            <w:tcW w:w="114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财务经理评分</w:t>
            </w:r>
          </w:p>
        </w:tc>
        <w:tc>
          <w:tcPr>
            <w:tcW w:w="307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保证分类明细账登记的准确无误，以及时准确的反映经济活动</w:t>
            </w:r>
          </w:p>
        </w:tc>
      </w:tr>
      <w:tr>
        <w:trPr>
          <w:trHeight w:val="243" w:hRule="atLeast"/>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帐务管理</w:t>
            </w:r>
          </w:p>
        </w:tc>
        <w:tc>
          <w:tcPr>
            <w:tcW w:w="21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结账、对账工作的及时性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1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负责集团公司结帐、对帐工作、</w:t>
            </w:r>
          </w:p>
        </w:tc>
        <w:tc>
          <w:tcPr>
            <w:tcW w:w="63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360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未按时结账、对账的</w:t>
            </w:r>
            <w:r>
              <w:rPr>
                <w:rFonts w:cs="宋体" w:ascii="宋体" w:hAnsi="宋体"/>
                <w:b/>
                <w:color w:val="000000"/>
              </w:rPr>
              <w:t>1</w:t>
            </w:r>
            <w:r>
              <w:rPr>
                <w:rFonts w:ascii="宋体" w:hAnsi="宋体" w:cs="宋体"/>
                <w:b/>
                <w:color w:val="000000"/>
              </w:rPr>
              <w:t>次扣</w:t>
            </w:r>
            <w:r>
              <w:rPr>
                <w:rFonts w:cs="宋体" w:ascii="宋体" w:hAnsi="宋体"/>
                <w:b/>
                <w:color w:val="000000"/>
              </w:rPr>
              <w:t>3</w:t>
            </w:r>
            <w:r>
              <w:rPr>
                <w:rFonts w:ascii="宋体" w:hAnsi="宋体" w:cs="宋体"/>
                <w:b/>
                <w:color w:val="000000"/>
              </w:rPr>
              <w:t>分</w:t>
            </w:r>
          </w:p>
        </w:tc>
        <w:tc>
          <w:tcPr>
            <w:tcW w:w="114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财务经理评分</w:t>
            </w:r>
          </w:p>
        </w:tc>
        <w:tc>
          <w:tcPr>
            <w:tcW w:w="307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提高会计工作的时效性</w:t>
            </w:r>
          </w:p>
        </w:tc>
      </w:tr>
      <w:tr>
        <w:trPr>
          <w:trHeight w:val="184" w:hRule="atLeast"/>
        </w:trPr>
        <w:tc>
          <w:tcPr>
            <w:tcW w:w="12049" w:type="dxa"/>
            <w:gridSpan w:val="8"/>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总分统计</w:t>
            </w:r>
          </w:p>
        </w:tc>
        <w:tc>
          <w:tcPr>
            <w:tcW w:w="30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r>
    </w:tbl>
    <w:p>
      <w:pPr>
        <w:pStyle w:val="Normal"/>
        <w:rPr>
          <w:rFonts w:ascii="宋体" w:hAnsi="宋体" w:cs="宋体"/>
          <w:sz w:val="24"/>
        </w:rPr>
      </w:pPr>
      <w:r>
        <w:rPr>
          <w:rFonts w:cs="宋体" w:ascii="宋体" w:hAnsi="宋体"/>
          <w:sz w:val="24"/>
        </w:rPr>
      </w:r>
    </w:p>
    <w:p>
      <w:pPr>
        <w:pStyle w:val="Contents1"/>
        <w:rPr/>
      </w:pPr>
      <w:r>
        <w:rPr/>
        <w:t>表二十六：财务部会计（各项目公司帐目）  关键工作指标（</w:t>
      </w:r>
      <w:r>
        <w:rPr/>
        <w:t>KPI</w:t>
      </w:r>
      <w:r>
        <w:rPr/>
        <w:t>）组成表：</w:t>
      </w:r>
    </w:p>
    <w:tbl>
      <w:tblPr>
        <w:tblW w:w="15120" w:type="dxa"/>
        <w:jc w:val="start"/>
        <w:tblInd w:w="108" w:type="dxa"/>
        <w:tblLayout w:type="fixed"/>
        <w:tblCellMar>
          <w:top w:w="0" w:type="dxa"/>
          <w:start w:w="108" w:type="dxa"/>
          <w:bottom w:w="0" w:type="dxa"/>
          <w:end w:w="108" w:type="dxa"/>
        </w:tblCellMar>
      </w:tblPr>
      <w:tblGrid>
        <w:gridCol w:w="567"/>
        <w:gridCol w:w="993"/>
        <w:gridCol w:w="2316"/>
        <w:gridCol w:w="660"/>
        <w:gridCol w:w="2552"/>
        <w:gridCol w:w="1302"/>
        <w:gridCol w:w="2518"/>
        <w:gridCol w:w="1440"/>
        <w:gridCol w:w="2772"/>
      </w:tblGrid>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序号</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具体工作</w:t>
            </w:r>
          </w:p>
        </w:tc>
        <w:tc>
          <w:tcPr>
            <w:tcW w:w="23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KPI</w:t>
            </w:r>
            <w:r>
              <w:rPr>
                <w:rFonts w:ascii="宋体" w:hAnsi="宋体" w:cs="宋体"/>
                <w:b/>
                <w:szCs w:val="21"/>
              </w:rPr>
              <w:t>（关键工作指标）</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考核周期</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KPI</w:t>
            </w:r>
            <w:r>
              <w:rPr>
                <w:rFonts w:ascii="宋体" w:hAnsi="宋体" w:cs="宋体"/>
                <w:b/>
                <w:szCs w:val="21"/>
              </w:rPr>
              <w:t>说明</w:t>
            </w:r>
          </w:p>
        </w:tc>
        <w:tc>
          <w:tcPr>
            <w:tcW w:w="13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权重</w:t>
            </w:r>
          </w:p>
        </w:tc>
        <w:tc>
          <w:tcPr>
            <w:tcW w:w="25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计算方式</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信息来源</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考核目的</w:t>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岗位计划</w:t>
            </w:r>
          </w:p>
        </w:tc>
        <w:tc>
          <w:tcPr>
            <w:tcW w:w="23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会计核算工作的计划性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制定季度、年度会计审核工作计划</w:t>
            </w:r>
          </w:p>
        </w:tc>
        <w:tc>
          <w:tcPr>
            <w:tcW w:w="13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5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有无年度、季度工作计划，上级审核发现所制定计划中缺失的重要内容超过一次扣</w:t>
            </w:r>
            <w:r>
              <w:rPr>
                <w:rFonts w:cs="宋体" w:ascii="宋体" w:hAnsi="宋体"/>
                <w:b/>
                <w:color w:val="000000"/>
              </w:rPr>
              <w:t>3</w:t>
            </w:r>
            <w:r>
              <w:rPr>
                <w:rFonts w:ascii="宋体" w:hAnsi="宋体" w:cs="宋体"/>
                <w:b/>
                <w:color w:val="000000"/>
              </w:rPr>
              <w:t>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会计核算工作计划</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保证会计核算工作的计划性、有序性</w:t>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2</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岗位计划</w:t>
            </w:r>
          </w:p>
        </w:tc>
        <w:tc>
          <w:tcPr>
            <w:tcW w:w="23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会计核算工作计划完成率</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按照会计审核工作计划完成</w:t>
            </w:r>
          </w:p>
        </w:tc>
        <w:tc>
          <w:tcPr>
            <w:tcW w:w="13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5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计划是否按时完成；按计划完成率评分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会计核算工作计划</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确保会计核算工作目标的有效实现</w:t>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3</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会计审核</w:t>
            </w:r>
          </w:p>
        </w:tc>
        <w:tc>
          <w:tcPr>
            <w:tcW w:w="23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成本、费用、收入核算的及时性、准确性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按时审核成本、费用、收入</w:t>
            </w:r>
          </w:p>
        </w:tc>
        <w:tc>
          <w:tcPr>
            <w:tcW w:w="13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15</w:t>
            </w:r>
            <w:r>
              <w:rPr>
                <w:rFonts w:ascii="宋体" w:hAnsi="宋体" w:cs="宋体"/>
                <w:b/>
                <w:szCs w:val="21"/>
              </w:rPr>
              <w:t>％</w:t>
            </w:r>
          </w:p>
        </w:tc>
        <w:tc>
          <w:tcPr>
            <w:tcW w:w="25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成本、费用、收入核算的出错超过</w:t>
            </w:r>
            <w:r>
              <w:rPr>
                <w:rFonts w:cs="宋体" w:ascii="宋体" w:hAnsi="宋体"/>
                <w:b/>
                <w:color w:val="000000"/>
              </w:rPr>
              <w:t>1</w:t>
            </w:r>
            <w:r>
              <w:rPr>
                <w:rFonts w:ascii="宋体" w:hAnsi="宋体" w:cs="宋体"/>
                <w:b/>
                <w:color w:val="000000"/>
              </w:rPr>
              <w:t>次，扣</w:t>
            </w:r>
            <w:r>
              <w:rPr>
                <w:rFonts w:cs="宋体" w:ascii="宋体" w:hAnsi="宋体"/>
                <w:b/>
                <w:color w:val="000000"/>
              </w:rPr>
              <w:t>5</w:t>
            </w:r>
            <w:r>
              <w:rPr>
                <w:rFonts w:ascii="宋体" w:hAnsi="宋体" w:cs="宋体"/>
                <w:b/>
                <w:color w:val="000000"/>
              </w:rPr>
              <w:t>分，未按规定时间进行核算的次数超过</w:t>
            </w:r>
            <w:r>
              <w:rPr>
                <w:rFonts w:cs="宋体" w:ascii="宋体" w:hAnsi="宋体"/>
                <w:b/>
                <w:color w:val="000000"/>
              </w:rPr>
              <w:t>1</w:t>
            </w:r>
            <w:r>
              <w:rPr>
                <w:rFonts w:ascii="宋体" w:hAnsi="宋体" w:cs="宋体"/>
                <w:b/>
                <w:color w:val="000000"/>
              </w:rPr>
              <w:t>次扣</w:t>
            </w:r>
            <w:r>
              <w:rPr>
                <w:rFonts w:cs="宋体" w:ascii="宋体" w:hAnsi="宋体"/>
                <w:b/>
                <w:color w:val="000000"/>
              </w:rPr>
              <w:t>5</w:t>
            </w:r>
            <w:r>
              <w:rPr>
                <w:rFonts w:ascii="宋体" w:hAnsi="宋体" w:cs="宋体"/>
                <w:b/>
                <w:color w:val="000000"/>
              </w:rPr>
              <w:t>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财务经理评分</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保证会计核算的真实准确</w:t>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档案管理</w:t>
            </w:r>
          </w:p>
        </w:tc>
        <w:tc>
          <w:tcPr>
            <w:tcW w:w="23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会计档案整理的及时性与完成性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负责集团公司的会计档案整理</w:t>
            </w:r>
          </w:p>
        </w:tc>
        <w:tc>
          <w:tcPr>
            <w:tcW w:w="13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51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会计档案整理不及时一次扣</w:t>
            </w:r>
            <w:r>
              <w:rPr>
                <w:rFonts w:cs="宋体" w:ascii="宋体" w:hAnsi="宋体"/>
                <w:b/>
                <w:color w:val="000000"/>
              </w:rPr>
              <w:t>2</w:t>
            </w:r>
            <w:r>
              <w:rPr>
                <w:rFonts w:ascii="宋体" w:hAnsi="宋体" w:cs="宋体"/>
                <w:b/>
                <w:color w:val="000000"/>
              </w:rPr>
              <w:t>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财务经理评分</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掌握资产的盘存状况，确保帐实相符</w:t>
            </w:r>
          </w:p>
        </w:tc>
      </w:tr>
      <w:tr>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审核管理</w:t>
            </w:r>
          </w:p>
        </w:tc>
        <w:tc>
          <w:tcPr>
            <w:tcW w:w="23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进行应收、预收、应付、预付等核算的及时性与准确性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负责审核出纳编制的收入、支出银行现金凭证</w:t>
            </w:r>
          </w:p>
        </w:tc>
        <w:tc>
          <w:tcPr>
            <w:tcW w:w="13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15</w:t>
            </w:r>
            <w:r>
              <w:rPr>
                <w:rFonts w:ascii="宋体" w:hAnsi="宋体" w:cs="宋体"/>
                <w:b/>
                <w:szCs w:val="21"/>
              </w:rPr>
              <w:t>％</w:t>
            </w:r>
          </w:p>
        </w:tc>
        <w:tc>
          <w:tcPr>
            <w:tcW w:w="25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未按规定时间进行核算的次数</w:t>
            </w:r>
            <w:r>
              <w:rPr>
                <w:rFonts w:cs="宋体" w:ascii="宋体" w:hAnsi="宋体"/>
                <w:b/>
                <w:color w:val="000000"/>
              </w:rPr>
              <w:t>1</w:t>
            </w:r>
            <w:r>
              <w:rPr>
                <w:rFonts w:ascii="宋体" w:hAnsi="宋体" w:cs="宋体"/>
                <w:b/>
                <w:color w:val="000000"/>
              </w:rPr>
              <w:t>次扣</w:t>
            </w:r>
            <w:r>
              <w:rPr>
                <w:rFonts w:cs="宋体" w:ascii="宋体" w:hAnsi="宋体"/>
                <w:b/>
                <w:color w:val="000000"/>
              </w:rPr>
              <w:t>5</w:t>
            </w:r>
            <w:r>
              <w:rPr>
                <w:rFonts w:ascii="宋体" w:hAnsi="宋体" w:cs="宋体"/>
                <w:b/>
                <w:color w:val="000000"/>
              </w:rPr>
              <w:t>分，应收、预收、应付、预付等会计核算的出错</w:t>
            </w:r>
            <w:r>
              <w:rPr>
                <w:rFonts w:cs="宋体" w:ascii="宋体" w:hAnsi="宋体"/>
                <w:b/>
                <w:color w:val="000000"/>
              </w:rPr>
              <w:t>1</w:t>
            </w:r>
            <w:r>
              <w:rPr>
                <w:rFonts w:ascii="宋体" w:hAnsi="宋体" w:cs="宋体"/>
                <w:b/>
                <w:color w:val="000000"/>
              </w:rPr>
              <w:t>次扣</w:t>
            </w:r>
            <w:r>
              <w:rPr>
                <w:rFonts w:cs="宋体" w:ascii="宋体" w:hAnsi="宋体"/>
                <w:b/>
                <w:color w:val="000000"/>
              </w:rPr>
              <w:t>5</w:t>
            </w:r>
            <w:r>
              <w:rPr>
                <w:rFonts w:ascii="宋体" w:hAnsi="宋体" w:cs="宋体"/>
                <w:b/>
                <w:color w:val="000000"/>
              </w:rPr>
              <w:t>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财务经理评分</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保证会计核算的真实准确，合理安排各项收支计划</w:t>
            </w:r>
          </w:p>
        </w:tc>
      </w:tr>
      <w:tr>
        <w:trPr>
          <w:trHeight w:val="673" w:hRule="atLeast"/>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6</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会计报表</w:t>
            </w:r>
          </w:p>
        </w:tc>
        <w:tc>
          <w:tcPr>
            <w:tcW w:w="23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会计报表、财务报告说明书编制的及时性与准确性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按时编制报表及财务报告说明书</w:t>
            </w:r>
          </w:p>
        </w:tc>
        <w:tc>
          <w:tcPr>
            <w:tcW w:w="13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25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未能按时完成每月、每年例行提交会计报表的次数</w:t>
            </w:r>
            <w:r>
              <w:rPr>
                <w:rFonts w:cs="宋体" w:ascii="宋体" w:hAnsi="宋体"/>
                <w:b/>
                <w:color w:val="000000"/>
              </w:rPr>
              <w:t>1</w:t>
            </w:r>
            <w:r>
              <w:rPr>
                <w:rFonts w:ascii="宋体" w:hAnsi="宋体" w:cs="宋体"/>
                <w:b/>
                <w:color w:val="000000"/>
              </w:rPr>
              <w:t>次扣</w:t>
            </w:r>
            <w:r>
              <w:rPr>
                <w:rFonts w:cs="宋体" w:ascii="宋体" w:hAnsi="宋体"/>
                <w:b/>
                <w:color w:val="000000"/>
              </w:rPr>
              <w:t>3</w:t>
            </w:r>
            <w:r>
              <w:rPr>
                <w:rFonts w:ascii="宋体" w:hAnsi="宋体" w:cs="宋体"/>
                <w:b/>
                <w:color w:val="000000"/>
              </w:rPr>
              <w:t>分，会计报表出错</w:t>
            </w:r>
            <w:r>
              <w:rPr>
                <w:rFonts w:cs="宋体" w:ascii="宋体" w:hAnsi="宋体"/>
                <w:b/>
                <w:color w:val="000000"/>
              </w:rPr>
              <w:t>1</w:t>
            </w:r>
            <w:r>
              <w:rPr>
                <w:rFonts w:ascii="宋体" w:hAnsi="宋体" w:cs="宋体"/>
                <w:b/>
                <w:color w:val="000000"/>
              </w:rPr>
              <w:t>次扣</w:t>
            </w:r>
            <w:r>
              <w:rPr>
                <w:rFonts w:cs="宋体" w:ascii="宋体" w:hAnsi="宋体"/>
                <w:b/>
                <w:color w:val="000000"/>
              </w:rPr>
              <w:t>5</w:t>
            </w:r>
            <w:r>
              <w:rPr>
                <w:rFonts w:ascii="宋体" w:hAnsi="宋体" w:cs="宋体"/>
                <w:b/>
                <w:color w:val="000000"/>
              </w:rPr>
              <w:t>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财务经理评分</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保证会计报表按时完成、准确可靠，准确反映经济活动</w:t>
            </w:r>
          </w:p>
        </w:tc>
      </w:tr>
      <w:tr>
        <w:trPr>
          <w:trHeight w:val="243" w:hRule="atLeast"/>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7</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凭证编制</w:t>
            </w:r>
          </w:p>
        </w:tc>
        <w:tc>
          <w:tcPr>
            <w:tcW w:w="231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记账凭证编制的及时性和准确性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编制转帐凭证</w:t>
            </w:r>
          </w:p>
        </w:tc>
        <w:tc>
          <w:tcPr>
            <w:tcW w:w="13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25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记账凭证拖延编制次数</w:t>
            </w:r>
            <w:r>
              <w:rPr>
                <w:rFonts w:cs="宋体" w:ascii="宋体" w:hAnsi="宋体"/>
                <w:b/>
                <w:color w:val="000000"/>
              </w:rPr>
              <w:t>1</w:t>
            </w:r>
            <w:r>
              <w:rPr>
                <w:rFonts w:ascii="宋体" w:hAnsi="宋体" w:cs="宋体"/>
                <w:b/>
                <w:color w:val="000000"/>
              </w:rPr>
              <w:t>次扣</w:t>
            </w:r>
            <w:r>
              <w:rPr>
                <w:rFonts w:cs="宋体" w:ascii="宋体" w:hAnsi="宋体"/>
                <w:b/>
                <w:color w:val="000000"/>
              </w:rPr>
              <w:t>3</w:t>
            </w:r>
            <w:r>
              <w:rPr>
                <w:rFonts w:ascii="宋体" w:hAnsi="宋体" w:cs="宋体"/>
                <w:b/>
                <w:color w:val="000000"/>
              </w:rPr>
              <w:t>分，出现不合规定、数据差错</w:t>
            </w:r>
            <w:r>
              <w:rPr>
                <w:rFonts w:cs="宋体" w:ascii="宋体" w:hAnsi="宋体"/>
                <w:b/>
                <w:color w:val="000000"/>
              </w:rPr>
              <w:t>1</w:t>
            </w:r>
            <w:r>
              <w:rPr>
                <w:rFonts w:ascii="宋体" w:hAnsi="宋体" w:cs="宋体"/>
                <w:b/>
                <w:color w:val="000000"/>
              </w:rPr>
              <w:t>次扣</w:t>
            </w:r>
            <w:r>
              <w:rPr>
                <w:rFonts w:cs="宋体" w:ascii="宋体" w:hAnsi="宋体"/>
                <w:b/>
                <w:color w:val="000000"/>
              </w:rPr>
              <w:t>3</w:t>
            </w:r>
            <w:r>
              <w:rPr>
                <w:rFonts w:ascii="宋体" w:hAnsi="宋体" w:cs="宋体"/>
                <w:b/>
                <w:color w:val="000000"/>
              </w:rPr>
              <w:t>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财务经理评分</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确保记账凭证按照会计规则编制，及时准确的反映经济活动</w:t>
            </w:r>
          </w:p>
        </w:tc>
      </w:tr>
      <w:tr>
        <w:trPr>
          <w:trHeight w:val="243" w:hRule="atLeast"/>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8</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总帐登记</w:t>
            </w:r>
          </w:p>
        </w:tc>
        <w:tc>
          <w:tcPr>
            <w:tcW w:w="23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总账登记的及时性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集团公司总帐登记</w:t>
            </w:r>
          </w:p>
        </w:tc>
        <w:tc>
          <w:tcPr>
            <w:tcW w:w="13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25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未及时登记总帐的出现</w:t>
            </w:r>
            <w:r>
              <w:rPr>
                <w:rFonts w:cs="宋体" w:ascii="宋体" w:hAnsi="宋体"/>
                <w:b/>
                <w:color w:val="000000"/>
              </w:rPr>
              <w:t>1</w:t>
            </w:r>
            <w:r>
              <w:rPr>
                <w:rFonts w:ascii="宋体" w:hAnsi="宋体" w:cs="宋体"/>
                <w:b/>
                <w:color w:val="000000"/>
              </w:rPr>
              <w:t>次扣</w:t>
            </w:r>
            <w:r>
              <w:rPr>
                <w:rFonts w:cs="宋体" w:ascii="宋体" w:hAnsi="宋体"/>
                <w:b/>
                <w:color w:val="000000"/>
              </w:rPr>
              <w:t>3</w:t>
            </w:r>
            <w:r>
              <w:rPr>
                <w:rFonts w:ascii="宋体" w:hAnsi="宋体" w:cs="宋体"/>
                <w:b/>
                <w:color w:val="000000"/>
              </w:rPr>
              <w:t>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财务经理评分</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保证总账的登记及时无误</w:t>
            </w:r>
          </w:p>
        </w:tc>
      </w:tr>
      <w:tr>
        <w:trPr>
          <w:trHeight w:val="243" w:hRule="atLeast"/>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9</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分类明细帐登记</w:t>
            </w:r>
          </w:p>
        </w:tc>
        <w:tc>
          <w:tcPr>
            <w:tcW w:w="23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分类明细账登记的及时性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集团公司分类明细帐登记</w:t>
            </w:r>
          </w:p>
        </w:tc>
        <w:tc>
          <w:tcPr>
            <w:tcW w:w="13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25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拖延登记出现</w:t>
            </w:r>
            <w:r>
              <w:rPr>
                <w:rFonts w:cs="宋体" w:ascii="宋体" w:hAnsi="宋体"/>
                <w:b/>
                <w:color w:val="000000"/>
              </w:rPr>
              <w:t>1</w:t>
            </w:r>
            <w:r>
              <w:rPr>
                <w:rFonts w:ascii="宋体" w:hAnsi="宋体" w:cs="宋体"/>
                <w:b/>
                <w:color w:val="000000"/>
              </w:rPr>
              <w:t>次扣</w:t>
            </w:r>
            <w:r>
              <w:rPr>
                <w:rFonts w:cs="宋体" w:ascii="宋体" w:hAnsi="宋体"/>
                <w:b/>
                <w:color w:val="000000"/>
              </w:rPr>
              <w:t>3</w:t>
            </w:r>
            <w:r>
              <w:rPr>
                <w:rFonts w:ascii="宋体" w:hAnsi="宋体" w:cs="宋体"/>
                <w:b/>
                <w:color w:val="000000"/>
              </w:rPr>
              <w:t>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财务经理评分</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保证分类明细账登记的准确无误，以及时准确的反映经济活动</w:t>
            </w:r>
          </w:p>
        </w:tc>
      </w:tr>
      <w:tr>
        <w:trPr>
          <w:trHeight w:val="243" w:hRule="atLeast"/>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帐务管理</w:t>
            </w:r>
          </w:p>
        </w:tc>
        <w:tc>
          <w:tcPr>
            <w:tcW w:w="23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color w:val="000000"/>
              </w:rPr>
            </w:pPr>
            <w:r>
              <w:rPr>
                <w:rFonts w:ascii="宋体" w:hAnsi="宋体" w:cs="宋体"/>
                <w:b/>
                <w:color w:val="000000"/>
              </w:rPr>
              <w:t>结账、对账工作的及时性</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负责集团公司结帐、对帐工作、</w:t>
            </w:r>
          </w:p>
        </w:tc>
        <w:tc>
          <w:tcPr>
            <w:tcW w:w="13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r>
              <w:rPr>
                <w:rFonts w:ascii="宋体" w:hAnsi="宋体" w:cs="宋体"/>
                <w:b/>
                <w:szCs w:val="21"/>
              </w:rPr>
              <w:t>％</w:t>
            </w:r>
          </w:p>
        </w:tc>
        <w:tc>
          <w:tcPr>
            <w:tcW w:w="25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color w:val="000000"/>
              </w:rPr>
            </w:pPr>
            <w:r>
              <w:rPr>
                <w:rFonts w:ascii="宋体" w:hAnsi="宋体" w:cs="宋体"/>
                <w:b/>
                <w:color w:val="000000"/>
              </w:rPr>
              <w:t>未按时结账、对账的</w:t>
            </w:r>
            <w:r>
              <w:rPr>
                <w:rFonts w:cs="宋体" w:ascii="宋体" w:hAnsi="宋体"/>
                <w:b/>
                <w:color w:val="000000"/>
              </w:rPr>
              <w:t>1</w:t>
            </w:r>
            <w:r>
              <w:rPr>
                <w:rFonts w:ascii="宋体" w:hAnsi="宋体" w:cs="宋体"/>
                <w:b/>
                <w:color w:val="000000"/>
              </w:rPr>
              <w:t>次扣</w:t>
            </w:r>
            <w:r>
              <w:rPr>
                <w:rFonts w:cs="宋体" w:ascii="宋体" w:hAnsi="宋体"/>
                <w:b/>
                <w:color w:val="000000"/>
              </w:rPr>
              <w:t>3</w:t>
            </w:r>
            <w:r>
              <w:rPr>
                <w:rFonts w:ascii="宋体" w:hAnsi="宋体" w:cs="宋体"/>
                <w:b/>
                <w:color w:val="000000"/>
              </w:rPr>
              <w:t>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财务经理评分</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color w:val="000000"/>
              </w:rPr>
            </w:pPr>
            <w:r>
              <w:rPr>
                <w:rFonts w:ascii="宋体" w:hAnsi="宋体" w:cs="宋体"/>
                <w:b/>
                <w:color w:val="000000"/>
              </w:rPr>
              <w:t>提高会计工作的时效性</w:t>
            </w:r>
          </w:p>
        </w:tc>
      </w:tr>
      <w:tr>
        <w:trPr>
          <w:trHeight w:val="243" w:hRule="atLeast"/>
        </w:trPr>
        <w:tc>
          <w:tcPr>
            <w:tcW w:w="5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11</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会计电算化</w:t>
            </w:r>
          </w:p>
        </w:tc>
        <w:tc>
          <w:tcPr>
            <w:tcW w:w="23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会计电算化维护效率</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负责会计电算化系统的日常维护，发生运行鼓掌时采取相应措施解决问题的效率</w:t>
            </w:r>
          </w:p>
        </w:tc>
        <w:tc>
          <w:tcPr>
            <w:tcW w:w="13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5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延迟解决造成对财务工作影响</w:t>
            </w:r>
            <w:r>
              <w:rPr>
                <w:rFonts w:cs="宋体" w:ascii="宋体" w:hAnsi="宋体"/>
                <w:b/>
                <w:szCs w:val="21"/>
              </w:rPr>
              <w:t>1</w:t>
            </w:r>
            <w:r>
              <w:rPr>
                <w:rFonts w:ascii="宋体" w:hAnsi="宋体" w:cs="宋体"/>
                <w:b/>
                <w:szCs w:val="21"/>
              </w:rPr>
              <w:t>次扣</w:t>
            </w:r>
            <w:r>
              <w:rPr>
                <w:rFonts w:cs="宋体" w:ascii="宋体" w:hAnsi="宋体"/>
                <w:b/>
                <w:szCs w:val="21"/>
              </w:rPr>
              <w:t>3</w:t>
            </w:r>
            <w:r>
              <w:rPr>
                <w:rFonts w:ascii="宋体" w:hAnsi="宋体" w:cs="宋体"/>
                <w:b/>
                <w:szCs w:val="21"/>
              </w:rPr>
              <w:t>分</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财务部经理评分</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保证财务工作正常运作</w:t>
            </w:r>
          </w:p>
        </w:tc>
      </w:tr>
      <w:tr>
        <w:trPr>
          <w:trHeight w:val="184" w:hRule="atLeast"/>
        </w:trPr>
        <w:tc>
          <w:tcPr>
            <w:tcW w:w="12348" w:type="dxa"/>
            <w:gridSpan w:val="8"/>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总分统计</w:t>
            </w:r>
          </w:p>
        </w:tc>
        <w:tc>
          <w:tcPr>
            <w:tcW w:w="277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r>
    </w:tbl>
    <w:p>
      <w:pPr>
        <w:pStyle w:val="Contents1"/>
        <w:rPr/>
      </w:pPr>
      <w:r>
        <w:rPr/>
        <w:t>表二十七：财务部经理  关键工作指标（</w:t>
      </w:r>
      <w:r>
        <w:rPr/>
        <w:t>KPI</w:t>
      </w:r>
      <w:r>
        <w:rPr/>
        <w:t>）组成表：</w:t>
      </w:r>
    </w:p>
    <w:tbl>
      <w:tblPr>
        <w:tblW w:w="15120" w:type="dxa"/>
        <w:jc w:val="start"/>
        <w:tblInd w:w="108" w:type="dxa"/>
        <w:tblLayout w:type="fixed"/>
        <w:tblCellMar>
          <w:top w:w="0" w:type="dxa"/>
          <w:start w:w="108" w:type="dxa"/>
          <w:bottom w:w="0" w:type="dxa"/>
          <w:end w:w="108" w:type="dxa"/>
        </w:tblCellMar>
      </w:tblPr>
      <w:tblGrid>
        <w:gridCol w:w="1081"/>
        <w:gridCol w:w="1189"/>
        <w:gridCol w:w="2556"/>
        <w:gridCol w:w="920"/>
        <w:gridCol w:w="2373"/>
        <w:gridCol w:w="701"/>
        <w:gridCol w:w="3051"/>
        <w:gridCol w:w="1449"/>
        <w:gridCol w:w="1800"/>
      </w:tblGrid>
      <w:tr>
        <w:trPr/>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序号</w:t>
            </w:r>
          </w:p>
        </w:tc>
        <w:tc>
          <w:tcPr>
            <w:tcW w:w="118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具体工作</w:t>
            </w:r>
          </w:p>
        </w:tc>
        <w:tc>
          <w:tcPr>
            <w:tcW w:w="25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KPI</w:t>
            </w:r>
            <w:r>
              <w:rPr>
                <w:rFonts w:ascii="宋体" w:hAnsi="宋体" w:cs="宋体"/>
                <w:b/>
                <w:szCs w:val="21"/>
              </w:rPr>
              <w:t>（关键工作指标）</w:t>
            </w:r>
          </w:p>
        </w:tc>
        <w:tc>
          <w:tcPr>
            <w:tcW w:w="9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考核周期</w:t>
            </w:r>
          </w:p>
        </w:tc>
        <w:tc>
          <w:tcPr>
            <w:tcW w:w="23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KPI</w:t>
            </w:r>
            <w:r>
              <w:rPr>
                <w:rFonts w:ascii="宋体" w:hAnsi="宋体" w:cs="宋体"/>
                <w:b/>
                <w:szCs w:val="21"/>
              </w:rPr>
              <w:t>说明</w:t>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权重</w:t>
            </w:r>
          </w:p>
        </w:tc>
        <w:tc>
          <w:tcPr>
            <w:tcW w:w="305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计算方式</w:t>
            </w:r>
          </w:p>
        </w:tc>
        <w:tc>
          <w:tcPr>
            <w:tcW w:w="144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信息来源</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考核目的</w:t>
            </w:r>
          </w:p>
        </w:tc>
      </w:tr>
      <w:tr>
        <w:trPr/>
        <w:tc>
          <w:tcPr>
            <w:tcW w:w="15120" w:type="dxa"/>
            <w:gridSpan w:val="9"/>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color w:val="000000"/>
              </w:rPr>
            </w:pPr>
            <w:r>
              <w:rPr>
                <w:rFonts w:ascii="宋体" w:hAnsi="宋体" w:cs="宋体"/>
                <w:b/>
                <w:color w:val="000000"/>
              </w:rPr>
              <w:t>业绩考核指标</w:t>
            </w:r>
          </w:p>
        </w:tc>
      </w:tr>
      <w:tr>
        <w:trPr/>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w:t>
            </w:r>
          </w:p>
        </w:tc>
        <w:tc>
          <w:tcPr>
            <w:tcW w:w="118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部门计划</w:t>
            </w:r>
          </w:p>
        </w:tc>
        <w:tc>
          <w:tcPr>
            <w:tcW w:w="255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部门季度计划制定的质量、及实施完成率</w:t>
            </w:r>
          </w:p>
        </w:tc>
        <w:tc>
          <w:tcPr>
            <w:tcW w:w="9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373"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负责制定整个部门的工作计划，安排跟进各岗位的工作计划，并按照落实按照计划实行工作</w:t>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305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上级主管根据计划的质量评分、完成比例评分</w:t>
            </w:r>
          </w:p>
        </w:tc>
        <w:tc>
          <w:tcPr>
            <w:tcW w:w="144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部门制定的季度或年度计划</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确保综合部各项工作计划制定的成效，</w:t>
            </w:r>
            <w:r>
              <w:rPr>
                <w:rFonts w:ascii="宋体" w:hAnsi="宋体" w:cs="宋体"/>
                <w:b/>
                <w:szCs w:val="21"/>
              </w:rPr>
              <w:t>提高部门经理的计划能力和执行力。</w:t>
            </w:r>
          </w:p>
        </w:tc>
      </w:tr>
      <w:tr>
        <w:trPr/>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2</w:t>
            </w:r>
          </w:p>
        </w:tc>
        <w:tc>
          <w:tcPr>
            <w:tcW w:w="118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绩效管理</w:t>
            </w:r>
          </w:p>
        </w:tc>
        <w:tc>
          <w:tcPr>
            <w:tcW w:w="255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绩效管理的执行力，完成率</w:t>
            </w:r>
          </w:p>
        </w:tc>
        <w:tc>
          <w:tcPr>
            <w:tcW w:w="9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373"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积极进行绩效管理，提升公司各阶层员工的综合素质</w:t>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305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绩效完成率</w:t>
            </w:r>
          </w:p>
        </w:tc>
        <w:tc>
          <w:tcPr>
            <w:tcW w:w="144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人力资源部经理、公司领导综合评分</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加强绩效管理从公司高层、中层做起，贯彻执行</w:t>
            </w:r>
          </w:p>
        </w:tc>
      </w:tr>
      <w:tr>
        <w:trPr/>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3</w:t>
            </w:r>
          </w:p>
        </w:tc>
        <w:tc>
          <w:tcPr>
            <w:tcW w:w="118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制度管理</w:t>
            </w:r>
          </w:p>
        </w:tc>
        <w:tc>
          <w:tcPr>
            <w:tcW w:w="255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财务工作制度建设完善改进力度</w:t>
            </w:r>
          </w:p>
        </w:tc>
        <w:tc>
          <w:tcPr>
            <w:tcW w:w="9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373"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逐步完善公司的各项财务制度</w:t>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305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未及时按实际工作变化情况改进制度延迟的延迟次数</w:t>
            </w:r>
            <w:r>
              <w:rPr>
                <w:rFonts w:cs="宋体" w:ascii="宋体" w:hAnsi="宋体"/>
                <w:b/>
                <w:color w:val="000000"/>
              </w:rPr>
              <w:t>1</w:t>
            </w:r>
            <w:r>
              <w:rPr>
                <w:rFonts w:ascii="宋体" w:hAnsi="宋体" w:cs="宋体"/>
                <w:b/>
                <w:color w:val="000000"/>
              </w:rPr>
              <w:t>次扣</w:t>
            </w:r>
            <w:r>
              <w:rPr>
                <w:rFonts w:cs="宋体" w:ascii="宋体" w:hAnsi="宋体"/>
                <w:b/>
                <w:color w:val="000000"/>
              </w:rPr>
              <w:t>2</w:t>
            </w:r>
            <w:r>
              <w:rPr>
                <w:rFonts w:ascii="宋体" w:hAnsi="宋体" w:cs="宋体"/>
                <w:b/>
                <w:color w:val="000000"/>
              </w:rPr>
              <w:t>分</w:t>
            </w:r>
          </w:p>
        </w:tc>
        <w:tc>
          <w:tcPr>
            <w:tcW w:w="144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根据财务管理制度评分</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持续进行制度改进，不断提高工作效率</w:t>
            </w:r>
          </w:p>
        </w:tc>
      </w:tr>
      <w:tr>
        <w:trPr/>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p>
        </w:tc>
        <w:tc>
          <w:tcPr>
            <w:tcW w:w="118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预算控制</w:t>
            </w:r>
          </w:p>
        </w:tc>
        <w:tc>
          <w:tcPr>
            <w:tcW w:w="255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公司财务预算编制的正规性与有效性</w:t>
            </w:r>
          </w:p>
        </w:tc>
        <w:tc>
          <w:tcPr>
            <w:tcW w:w="9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373"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公司总体收支预测及控制范围，确保各项工作的检核标准</w:t>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305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color w:val="000000"/>
              </w:rPr>
            </w:pPr>
            <w:r>
              <w:rPr>
                <w:rFonts w:ascii="宋体" w:hAnsi="宋体" w:cs="宋体"/>
                <w:b/>
                <w:color w:val="000000"/>
              </w:rPr>
              <w:t>未按照规定和公司实际编制的财务预算项目</w:t>
            </w:r>
            <w:r>
              <w:rPr>
                <w:rFonts w:cs="宋体" w:ascii="宋体" w:hAnsi="宋体"/>
                <w:b/>
                <w:color w:val="000000"/>
              </w:rPr>
              <w:t>1</w:t>
            </w:r>
            <w:r>
              <w:rPr>
                <w:rFonts w:ascii="宋体" w:hAnsi="宋体" w:cs="宋体"/>
                <w:b/>
                <w:color w:val="000000"/>
              </w:rPr>
              <w:t>个扣</w:t>
            </w:r>
            <w:r>
              <w:rPr>
                <w:rFonts w:cs="宋体" w:ascii="宋体" w:hAnsi="宋体"/>
                <w:b/>
                <w:color w:val="000000"/>
              </w:rPr>
              <w:t>2</w:t>
            </w:r>
            <w:r>
              <w:rPr>
                <w:rFonts w:ascii="宋体" w:hAnsi="宋体" w:cs="宋体"/>
                <w:b/>
                <w:color w:val="000000"/>
              </w:rPr>
              <w:t>分，财务预算与实际情况的偏差</w:t>
            </w:r>
            <w:r>
              <w:rPr>
                <w:rFonts w:cs="宋体" w:ascii="宋体" w:hAnsi="宋体"/>
                <w:b/>
                <w:color w:val="000000"/>
              </w:rPr>
              <w:t>1</w:t>
            </w:r>
            <w:r>
              <w:rPr>
                <w:rFonts w:ascii="宋体" w:hAnsi="宋体" w:cs="宋体"/>
                <w:b/>
                <w:color w:val="000000"/>
              </w:rPr>
              <w:t>次扣</w:t>
            </w:r>
            <w:r>
              <w:rPr>
                <w:rFonts w:cs="宋体" w:ascii="宋体" w:hAnsi="宋体"/>
                <w:b/>
                <w:color w:val="000000"/>
              </w:rPr>
              <w:t>2</w:t>
            </w:r>
            <w:r>
              <w:rPr>
                <w:rFonts w:ascii="宋体" w:hAnsi="宋体" w:cs="宋体"/>
                <w:b/>
                <w:color w:val="000000"/>
              </w:rPr>
              <w:t>分</w:t>
            </w:r>
          </w:p>
        </w:tc>
        <w:tc>
          <w:tcPr>
            <w:tcW w:w="144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主管领导预算报告评分</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提出公司总体收支预测及控制范围，确保各项工作的检核标准</w:t>
            </w:r>
          </w:p>
        </w:tc>
      </w:tr>
      <w:tr>
        <w:trPr/>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6</w:t>
            </w:r>
          </w:p>
        </w:tc>
        <w:tc>
          <w:tcPr>
            <w:tcW w:w="118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预算监管</w:t>
            </w:r>
          </w:p>
        </w:tc>
        <w:tc>
          <w:tcPr>
            <w:tcW w:w="255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对集团公司、子公司预算的执行情况的监督力度</w:t>
            </w:r>
          </w:p>
        </w:tc>
        <w:tc>
          <w:tcPr>
            <w:tcW w:w="9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373"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对集团公司及各子公司预算进行监督、控制</w:t>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305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rPr>
            </w:pPr>
            <w:r>
              <w:rPr>
                <w:rFonts w:ascii="宋体" w:hAnsi="宋体" w:cs="宋体"/>
                <w:b/>
                <w:color w:val="000000"/>
              </w:rPr>
              <w:t>是否因监督不力导致部门的预算发生不合理的偏差出现</w:t>
            </w:r>
            <w:r>
              <w:rPr>
                <w:rFonts w:cs="宋体" w:ascii="宋体" w:hAnsi="宋体"/>
                <w:b/>
                <w:color w:val="000000"/>
              </w:rPr>
              <w:t>1</w:t>
            </w:r>
            <w:r>
              <w:rPr>
                <w:rFonts w:ascii="宋体" w:hAnsi="宋体" w:cs="宋体"/>
                <w:b/>
                <w:color w:val="000000"/>
              </w:rPr>
              <w:t>次扣</w:t>
            </w:r>
            <w:r>
              <w:rPr>
                <w:rFonts w:cs="宋体" w:ascii="宋体" w:hAnsi="宋体"/>
                <w:b/>
                <w:color w:val="000000"/>
              </w:rPr>
              <w:t>2</w:t>
            </w:r>
            <w:r>
              <w:rPr>
                <w:rFonts w:ascii="宋体" w:hAnsi="宋体" w:cs="宋体"/>
                <w:b/>
                <w:color w:val="000000"/>
              </w:rPr>
              <w:t>分</w:t>
            </w:r>
          </w:p>
          <w:p>
            <w:pPr>
              <w:pStyle w:val="Normal"/>
              <w:rPr>
                <w:rFonts w:ascii="宋体" w:hAnsi="宋体" w:cs="宋体"/>
                <w:b/>
                <w:b/>
                <w:color w:val="000000"/>
                <w:szCs w:val="21"/>
              </w:rPr>
            </w:pPr>
            <w:r>
              <w:rPr>
                <w:rFonts w:cs="宋体" w:ascii="宋体" w:hAnsi="宋体"/>
                <w:b/>
                <w:color w:val="000000"/>
                <w:szCs w:val="21"/>
              </w:rPr>
            </w:r>
          </w:p>
        </w:tc>
        <w:tc>
          <w:tcPr>
            <w:tcW w:w="144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主管领导评分</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保证公司各部门的收支情况严格按照预算执行，及时发现问题</w:t>
            </w:r>
          </w:p>
        </w:tc>
      </w:tr>
      <w:tr>
        <w:trPr/>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7</w:t>
            </w:r>
          </w:p>
        </w:tc>
        <w:tc>
          <w:tcPr>
            <w:tcW w:w="118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税务筹划</w:t>
            </w:r>
          </w:p>
        </w:tc>
        <w:tc>
          <w:tcPr>
            <w:tcW w:w="255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税务筹划的成效</w:t>
            </w:r>
          </w:p>
        </w:tc>
        <w:tc>
          <w:tcPr>
            <w:tcW w:w="9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373"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做好税务规划，维护公司的合法权益</w:t>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305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因税务筹划的不合理而造成公司的损失</w:t>
            </w:r>
            <w:r>
              <w:rPr>
                <w:rFonts w:cs="宋体" w:ascii="宋体" w:hAnsi="宋体"/>
                <w:b/>
                <w:color w:val="000000"/>
              </w:rPr>
              <w:t>1</w:t>
            </w:r>
            <w:r>
              <w:rPr>
                <w:rFonts w:ascii="宋体" w:hAnsi="宋体" w:cs="宋体"/>
                <w:b/>
                <w:color w:val="000000"/>
              </w:rPr>
              <w:t>次扣</w:t>
            </w:r>
            <w:r>
              <w:rPr>
                <w:rFonts w:cs="宋体" w:ascii="宋体" w:hAnsi="宋体"/>
                <w:b/>
                <w:color w:val="000000"/>
              </w:rPr>
              <w:t>3</w:t>
            </w:r>
            <w:r>
              <w:rPr>
                <w:rFonts w:ascii="宋体" w:hAnsi="宋体" w:cs="宋体"/>
                <w:b/>
                <w:color w:val="000000"/>
              </w:rPr>
              <w:t>分</w:t>
            </w:r>
          </w:p>
        </w:tc>
        <w:tc>
          <w:tcPr>
            <w:tcW w:w="144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主管领导评分</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合理进行税务筹划，维护公司的合法利益</w:t>
            </w:r>
          </w:p>
        </w:tc>
      </w:tr>
      <w:tr>
        <w:trPr/>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8</w:t>
            </w:r>
          </w:p>
        </w:tc>
        <w:tc>
          <w:tcPr>
            <w:tcW w:w="118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费用审核</w:t>
            </w:r>
          </w:p>
        </w:tc>
        <w:tc>
          <w:tcPr>
            <w:tcW w:w="255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公司各项费用的审核力度</w:t>
            </w:r>
          </w:p>
        </w:tc>
        <w:tc>
          <w:tcPr>
            <w:tcW w:w="9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373"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严格控制公司的各项费用支出</w:t>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305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因审核不力而导致的费用超标</w:t>
            </w:r>
            <w:r>
              <w:rPr>
                <w:rFonts w:cs="宋体" w:ascii="宋体" w:hAnsi="宋体"/>
                <w:b/>
                <w:color w:val="000000"/>
              </w:rPr>
              <w:t>1</w:t>
            </w:r>
            <w:r>
              <w:rPr>
                <w:rFonts w:ascii="宋体" w:hAnsi="宋体" w:cs="宋体"/>
                <w:b/>
                <w:color w:val="000000"/>
              </w:rPr>
              <w:t>次扣</w:t>
            </w:r>
            <w:r>
              <w:rPr>
                <w:rFonts w:cs="宋体" w:ascii="宋体" w:hAnsi="宋体"/>
                <w:b/>
                <w:color w:val="000000"/>
              </w:rPr>
              <w:t>3</w:t>
            </w:r>
            <w:r>
              <w:rPr>
                <w:rFonts w:ascii="宋体" w:hAnsi="宋体" w:cs="宋体"/>
                <w:b/>
                <w:color w:val="000000"/>
              </w:rPr>
              <w:t>分</w:t>
            </w:r>
          </w:p>
        </w:tc>
        <w:tc>
          <w:tcPr>
            <w:tcW w:w="144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主管领导评分</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严格执行费用控制标准，降低各项费用开支</w:t>
            </w:r>
          </w:p>
        </w:tc>
      </w:tr>
      <w:tr>
        <w:trPr/>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9</w:t>
            </w:r>
          </w:p>
        </w:tc>
        <w:tc>
          <w:tcPr>
            <w:tcW w:w="118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财务报告</w:t>
            </w:r>
          </w:p>
        </w:tc>
        <w:tc>
          <w:tcPr>
            <w:tcW w:w="255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财务工作报告的准确性和及时性</w:t>
            </w:r>
          </w:p>
        </w:tc>
        <w:tc>
          <w:tcPr>
            <w:tcW w:w="9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半年</w:t>
            </w:r>
          </w:p>
        </w:tc>
        <w:tc>
          <w:tcPr>
            <w:tcW w:w="2373"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半年、全年编制集团及各子公司财务工作报告</w:t>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305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财务报表出现核算错误的项目出现</w:t>
            </w:r>
            <w:r>
              <w:rPr>
                <w:rFonts w:cs="宋体" w:ascii="宋体" w:hAnsi="宋体"/>
                <w:b/>
                <w:color w:val="000000"/>
              </w:rPr>
              <w:t>1</w:t>
            </w:r>
            <w:r>
              <w:rPr>
                <w:rFonts w:ascii="宋体" w:hAnsi="宋体" w:cs="宋体"/>
                <w:b/>
                <w:color w:val="000000"/>
              </w:rPr>
              <w:t>个扣</w:t>
            </w:r>
            <w:r>
              <w:rPr>
                <w:rFonts w:cs="宋体" w:ascii="宋体" w:hAnsi="宋体"/>
                <w:b/>
                <w:color w:val="000000"/>
              </w:rPr>
              <w:t>2</w:t>
            </w:r>
            <w:r>
              <w:rPr>
                <w:rFonts w:ascii="宋体" w:hAnsi="宋体" w:cs="宋体"/>
                <w:b/>
                <w:color w:val="000000"/>
              </w:rPr>
              <w:t>分，重要信息无遗失，财务报表的编制与报送的延误出现</w:t>
            </w:r>
            <w:r>
              <w:rPr>
                <w:rFonts w:cs="宋体" w:ascii="宋体" w:hAnsi="宋体"/>
                <w:b/>
                <w:color w:val="000000"/>
              </w:rPr>
              <w:t>1</w:t>
            </w:r>
            <w:r>
              <w:rPr>
                <w:rFonts w:ascii="宋体" w:hAnsi="宋体" w:cs="宋体"/>
                <w:b/>
                <w:color w:val="000000"/>
              </w:rPr>
              <w:t>次扣</w:t>
            </w:r>
            <w:r>
              <w:rPr>
                <w:rFonts w:cs="宋体" w:ascii="宋体" w:hAnsi="宋体"/>
                <w:b/>
                <w:color w:val="000000"/>
              </w:rPr>
              <w:t>2</w:t>
            </w:r>
            <w:r>
              <w:rPr>
                <w:rFonts w:ascii="宋体" w:hAnsi="宋体" w:cs="宋体"/>
                <w:b/>
                <w:color w:val="000000"/>
              </w:rPr>
              <w:t>分</w:t>
            </w:r>
          </w:p>
        </w:tc>
        <w:tc>
          <w:tcPr>
            <w:tcW w:w="144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财务决算报表</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准确反映公司半年、一年内整体经营状况</w:t>
            </w:r>
          </w:p>
        </w:tc>
      </w:tr>
      <w:tr>
        <w:trPr/>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p>
        </w:tc>
        <w:tc>
          <w:tcPr>
            <w:tcW w:w="118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项目财务分析</w:t>
            </w:r>
          </w:p>
        </w:tc>
        <w:tc>
          <w:tcPr>
            <w:tcW w:w="255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对项目可行性分析和招投标工作所提建议的准确性和及时性</w:t>
            </w:r>
          </w:p>
        </w:tc>
        <w:tc>
          <w:tcPr>
            <w:tcW w:w="9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373"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参与本公司的工程项目可信性研究和项目评估中的财务分析工作；</w:t>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305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对项目可行性分析报告未按领导要求时间提交的次数出现</w:t>
            </w:r>
            <w:r>
              <w:rPr>
                <w:rFonts w:cs="宋体" w:ascii="宋体" w:hAnsi="宋体"/>
                <w:b/>
                <w:color w:val="000000"/>
              </w:rPr>
              <w:t>1</w:t>
            </w:r>
            <w:r>
              <w:rPr>
                <w:rFonts w:ascii="宋体" w:hAnsi="宋体" w:cs="宋体"/>
                <w:b/>
                <w:color w:val="000000"/>
              </w:rPr>
              <w:t>次扣</w:t>
            </w:r>
            <w:r>
              <w:rPr>
                <w:rFonts w:cs="宋体" w:ascii="宋体" w:hAnsi="宋体"/>
                <w:b/>
                <w:color w:val="000000"/>
              </w:rPr>
              <w:t>2</w:t>
            </w:r>
            <w:r>
              <w:rPr>
                <w:rFonts w:ascii="宋体" w:hAnsi="宋体" w:cs="宋体"/>
                <w:b/>
                <w:color w:val="000000"/>
              </w:rPr>
              <w:t>分，可行性分析报告出现错误</w:t>
            </w:r>
            <w:r>
              <w:rPr>
                <w:rFonts w:cs="宋体" w:ascii="宋体" w:hAnsi="宋体"/>
                <w:b/>
                <w:color w:val="000000"/>
              </w:rPr>
              <w:t>1</w:t>
            </w:r>
            <w:r>
              <w:rPr>
                <w:rFonts w:ascii="宋体" w:hAnsi="宋体" w:cs="宋体"/>
                <w:b/>
                <w:color w:val="000000"/>
              </w:rPr>
              <w:t>次扣</w:t>
            </w:r>
            <w:r>
              <w:rPr>
                <w:rFonts w:cs="宋体" w:ascii="宋体" w:hAnsi="宋体"/>
                <w:b/>
                <w:color w:val="000000"/>
              </w:rPr>
              <w:t>5</w:t>
            </w:r>
            <w:r>
              <w:rPr>
                <w:rFonts w:ascii="宋体" w:hAnsi="宋体" w:cs="宋体"/>
                <w:b/>
                <w:color w:val="000000"/>
              </w:rPr>
              <w:t>分</w:t>
            </w:r>
          </w:p>
        </w:tc>
        <w:tc>
          <w:tcPr>
            <w:tcW w:w="144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项目财务分析报告</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从财务管理的角度提出建议，对公司决策具有很大的指导意义</w:t>
            </w:r>
          </w:p>
        </w:tc>
      </w:tr>
      <w:tr>
        <w:trPr/>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11</w:t>
            </w:r>
          </w:p>
        </w:tc>
        <w:tc>
          <w:tcPr>
            <w:tcW w:w="118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财务电算化</w:t>
            </w:r>
          </w:p>
        </w:tc>
        <w:tc>
          <w:tcPr>
            <w:tcW w:w="255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财务电算化的普及程度和应用水平</w:t>
            </w:r>
          </w:p>
        </w:tc>
        <w:tc>
          <w:tcPr>
            <w:tcW w:w="9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373"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推广、普及公司财务电算化工作</w:t>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305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主管领导评分</w:t>
            </w:r>
          </w:p>
        </w:tc>
        <w:tc>
          <w:tcPr>
            <w:tcW w:w="144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财务人员对财务点算化认识情况</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全面引入财务电算化，提高会计工作的质量和速度</w:t>
            </w:r>
          </w:p>
        </w:tc>
      </w:tr>
      <w:tr>
        <w:trPr/>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12</w:t>
            </w:r>
          </w:p>
        </w:tc>
        <w:tc>
          <w:tcPr>
            <w:tcW w:w="118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审计</w:t>
            </w:r>
          </w:p>
        </w:tc>
        <w:tc>
          <w:tcPr>
            <w:tcW w:w="255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会计报表的审核力度</w:t>
            </w:r>
          </w:p>
        </w:tc>
        <w:tc>
          <w:tcPr>
            <w:tcW w:w="9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373"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做好内部审核工作，对集团、各子公司财务工作定期、不定期检查</w:t>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305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审核确认后的会计报表仍出现问题的项目出现</w:t>
            </w:r>
            <w:r>
              <w:rPr>
                <w:rFonts w:cs="宋体" w:ascii="宋体" w:hAnsi="宋体"/>
                <w:b/>
                <w:color w:val="000000"/>
              </w:rPr>
              <w:t>1</w:t>
            </w:r>
            <w:r>
              <w:rPr>
                <w:rFonts w:ascii="宋体" w:hAnsi="宋体" w:cs="宋体"/>
                <w:b/>
                <w:color w:val="000000"/>
              </w:rPr>
              <w:t>次扣</w:t>
            </w:r>
            <w:r>
              <w:rPr>
                <w:rFonts w:cs="宋体" w:ascii="宋体" w:hAnsi="宋体"/>
                <w:b/>
                <w:color w:val="000000"/>
              </w:rPr>
              <w:t>3</w:t>
            </w:r>
            <w:r>
              <w:rPr>
                <w:rFonts w:ascii="宋体" w:hAnsi="宋体" w:cs="宋体"/>
                <w:b/>
                <w:color w:val="000000"/>
              </w:rPr>
              <w:t>分</w:t>
            </w:r>
          </w:p>
        </w:tc>
        <w:tc>
          <w:tcPr>
            <w:tcW w:w="144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主管领导评分</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保证会计报表数字准确、内容无误</w:t>
            </w:r>
          </w:p>
        </w:tc>
      </w:tr>
      <w:tr>
        <w:trPr/>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13</w:t>
            </w:r>
          </w:p>
        </w:tc>
        <w:tc>
          <w:tcPr>
            <w:tcW w:w="118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审计</w:t>
            </w:r>
          </w:p>
        </w:tc>
        <w:tc>
          <w:tcPr>
            <w:tcW w:w="255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审计工作计划制定的及时性、完善性</w:t>
            </w:r>
          </w:p>
        </w:tc>
        <w:tc>
          <w:tcPr>
            <w:tcW w:w="9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373"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制定完善的财务审核计划</w:t>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3051" w:type="dxa"/>
            <w:tcBorders>
              <w:top w:val="single" w:sz="4" w:space="0" w:color="000000"/>
              <w:start w:val="single" w:sz="4" w:space="0" w:color="000000"/>
              <w:bottom w:val="single" w:sz="4" w:space="0" w:color="000000"/>
              <w:end w:val="single" w:sz="4" w:space="0" w:color="000000"/>
            </w:tcBorders>
            <w:vAlign w:val="center"/>
          </w:tcPr>
          <w:p>
            <w:pPr>
              <w:pStyle w:val="Normal"/>
              <w:jc w:val="start"/>
              <w:rPr>
                <w:rFonts w:ascii="宋体" w:hAnsi="宋体" w:cs="宋体"/>
                <w:b/>
                <w:b/>
                <w:color w:val="000000"/>
              </w:rPr>
            </w:pPr>
            <w:r>
              <w:rPr>
                <w:rFonts w:ascii="宋体" w:hAnsi="宋体" w:cs="宋体"/>
                <w:b/>
                <w:color w:val="000000"/>
              </w:rPr>
              <w:t>未按时制定审计计划出现</w:t>
            </w:r>
            <w:r>
              <w:rPr>
                <w:rFonts w:cs="宋体" w:ascii="宋体" w:hAnsi="宋体"/>
                <w:b/>
                <w:color w:val="000000"/>
              </w:rPr>
              <w:t>1</w:t>
            </w:r>
            <w:r>
              <w:rPr>
                <w:rFonts w:ascii="宋体" w:hAnsi="宋体" w:cs="宋体"/>
                <w:b/>
                <w:color w:val="000000"/>
              </w:rPr>
              <w:t>次扣</w:t>
            </w:r>
            <w:r>
              <w:rPr>
                <w:rFonts w:cs="宋体" w:ascii="宋体" w:hAnsi="宋体"/>
                <w:b/>
                <w:color w:val="000000"/>
              </w:rPr>
              <w:t>2</w:t>
            </w:r>
            <w:r>
              <w:rPr>
                <w:rFonts w:ascii="宋体" w:hAnsi="宋体" w:cs="宋体"/>
                <w:b/>
                <w:color w:val="000000"/>
              </w:rPr>
              <w:t>分，制定的审计计划发现失误之处出现</w:t>
            </w:r>
            <w:r>
              <w:rPr>
                <w:rFonts w:cs="宋体" w:ascii="宋体" w:hAnsi="宋体"/>
                <w:b/>
                <w:color w:val="000000"/>
              </w:rPr>
              <w:t>1</w:t>
            </w:r>
            <w:r>
              <w:rPr>
                <w:rFonts w:ascii="宋体" w:hAnsi="宋体" w:cs="宋体"/>
                <w:b/>
                <w:color w:val="000000"/>
              </w:rPr>
              <w:t>次扣</w:t>
            </w:r>
            <w:r>
              <w:rPr>
                <w:rFonts w:cs="宋体" w:ascii="宋体" w:hAnsi="宋体"/>
                <w:b/>
                <w:color w:val="000000"/>
              </w:rPr>
              <w:t>2</w:t>
            </w:r>
            <w:r>
              <w:rPr>
                <w:rFonts w:ascii="宋体" w:hAnsi="宋体" w:cs="宋体"/>
                <w:b/>
                <w:color w:val="000000"/>
              </w:rPr>
              <w:t>分</w:t>
            </w:r>
          </w:p>
          <w:p>
            <w:pPr>
              <w:pStyle w:val="Normal"/>
              <w:rPr>
                <w:rFonts w:ascii="宋体" w:hAnsi="宋体" w:cs="宋体"/>
                <w:b/>
                <w:b/>
                <w:szCs w:val="21"/>
              </w:rPr>
            </w:pPr>
            <w:r>
              <w:rPr>
                <w:rFonts w:ascii="宋体" w:hAnsi="宋体" w:cs="宋体"/>
                <w:b/>
                <w:color w:val="000000"/>
              </w:rPr>
              <w:t>因计划设不合理而造成工作损失的出现</w:t>
            </w:r>
            <w:r>
              <w:rPr>
                <w:rFonts w:cs="宋体" w:ascii="宋体" w:hAnsi="宋体"/>
                <w:b/>
                <w:color w:val="000000"/>
              </w:rPr>
              <w:t>1</w:t>
            </w:r>
            <w:r>
              <w:rPr>
                <w:rFonts w:ascii="宋体" w:hAnsi="宋体" w:cs="宋体"/>
                <w:b/>
                <w:color w:val="000000"/>
              </w:rPr>
              <w:t>次扣</w:t>
            </w:r>
            <w:r>
              <w:rPr>
                <w:rFonts w:cs="宋体" w:ascii="宋体" w:hAnsi="宋体"/>
                <w:b/>
                <w:color w:val="000000"/>
              </w:rPr>
              <w:t>3</w:t>
            </w:r>
            <w:r>
              <w:rPr>
                <w:rFonts w:ascii="宋体" w:hAnsi="宋体" w:cs="宋体"/>
                <w:b/>
                <w:color w:val="000000"/>
              </w:rPr>
              <w:t>分</w:t>
            </w:r>
          </w:p>
        </w:tc>
        <w:tc>
          <w:tcPr>
            <w:tcW w:w="144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主管领导评分</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用一套好的审计计划来保证公司审计工作的有效性</w:t>
            </w:r>
          </w:p>
        </w:tc>
      </w:tr>
      <w:tr>
        <w:trPr/>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14</w:t>
            </w:r>
          </w:p>
        </w:tc>
        <w:tc>
          <w:tcPr>
            <w:tcW w:w="118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审计</w:t>
            </w:r>
          </w:p>
        </w:tc>
        <w:tc>
          <w:tcPr>
            <w:tcW w:w="255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审计方法运用的合理性、充分性</w:t>
            </w:r>
          </w:p>
        </w:tc>
        <w:tc>
          <w:tcPr>
            <w:tcW w:w="9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373"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制定晚上的财务审计方法，保证财务工作的正常运作</w:t>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3051" w:type="dxa"/>
            <w:tcBorders>
              <w:top w:val="single" w:sz="4" w:space="0" w:color="000000"/>
              <w:start w:val="single" w:sz="4" w:space="0" w:color="000000"/>
              <w:bottom w:val="single" w:sz="4" w:space="0" w:color="000000"/>
              <w:end w:val="single" w:sz="4" w:space="0" w:color="000000"/>
            </w:tcBorders>
            <w:vAlign w:val="center"/>
          </w:tcPr>
          <w:p>
            <w:pPr>
              <w:pStyle w:val="Contents1"/>
              <w:spacing w:before="120" w:after="120"/>
              <w:rPr/>
            </w:pPr>
            <w:r>
              <w:rPr/>
              <w:t>审计抽样范围不合理的次数出现</w:t>
            </w:r>
            <w:r>
              <w:rPr/>
              <w:t>1</w:t>
            </w:r>
            <w:r>
              <w:rPr/>
              <w:t>次扣</w:t>
            </w:r>
            <w:r>
              <w:rPr/>
              <w:t>2</w:t>
            </w:r>
            <w:r>
              <w:rPr/>
              <w:t>分；内部控制问卷、流程图和文字叙述、符合性测试、实质性测试等审计方法运用不恰当，因此造成审计结果无效，出现</w:t>
            </w:r>
            <w:r>
              <w:rPr/>
              <w:t>1</w:t>
            </w:r>
            <w:r>
              <w:rPr/>
              <w:t>次扣</w:t>
            </w:r>
            <w:r>
              <w:rPr/>
              <w:t>5</w:t>
            </w:r>
            <w:r>
              <w:rPr/>
              <w:t>分</w:t>
            </w:r>
          </w:p>
          <w:p>
            <w:pPr>
              <w:pStyle w:val="Normal"/>
              <w:jc w:val="center"/>
              <w:rPr>
                <w:rFonts w:ascii="宋体" w:hAnsi="宋体" w:cs="宋体"/>
                <w:b/>
                <w:b/>
                <w:szCs w:val="21"/>
              </w:rPr>
            </w:pPr>
            <w:r>
              <w:rPr>
                <w:rFonts w:ascii="宋体" w:hAnsi="宋体" w:cs="宋体"/>
                <w:b/>
                <w:color w:val="000000"/>
              </w:rPr>
              <w:t>审计方法运用不充分造成审计结果无效出现</w:t>
            </w:r>
            <w:r>
              <w:rPr>
                <w:rFonts w:cs="宋体" w:ascii="宋体" w:hAnsi="宋体"/>
                <w:b/>
                <w:color w:val="000000"/>
              </w:rPr>
              <w:t>1</w:t>
            </w:r>
            <w:r>
              <w:rPr>
                <w:rFonts w:ascii="宋体" w:hAnsi="宋体" w:cs="宋体"/>
                <w:b/>
                <w:color w:val="000000"/>
              </w:rPr>
              <w:t>次扣</w:t>
            </w:r>
            <w:r>
              <w:rPr>
                <w:rFonts w:cs="宋体" w:ascii="宋体" w:hAnsi="宋体"/>
                <w:b/>
                <w:color w:val="000000"/>
              </w:rPr>
              <w:t>3</w:t>
            </w:r>
            <w:r>
              <w:rPr>
                <w:rFonts w:ascii="宋体" w:hAnsi="宋体" w:cs="宋体"/>
                <w:b/>
                <w:color w:val="000000"/>
              </w:rPr>
              <w:t>分</w:t>
            </w:r>
          </w:p>
        </w:tc>
        <w:tc>
          <w:tcPr>
            <w:tcW w:w="144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正确运用审计方法，保证查出按照审计工作程序和方法应当发现的错误</w:t>
            </w:r>
          </w:p>
        </w:tc>
      </w:tr>
    </w:tbl>
    <w:p>
      <w:pPr>
        <w:pStyle w:val="Normal"/>
        <w:rPr>
          <w:rFonts w:ascii="宋体" w:hAnsi="宋体" w:cs="宋体"/>
          <w:sz w:val="24"/>
        </w:rPr>
      </w:pPr>
      <w:r>
        <w:rPr>
          <w:rFonts w:cs="宋体" w:ascii="宋体" w:hAnsi="宋体"/>
          <w:sz w:val="24"/>
        </w:rPr>
      </w:r>
    </w:p>
    <w:tbl>
      <w:tblPr>
        <w:tblW w:w="23778" w:type="dxa"/>
        <w:jc w:val="start"/>
        <w:tblInd w:w="108" w:type="dxa"/>
        <w:tblLayout w:type="fixed"/>
        <w:tblCellMar>
          <w:top w:w="0" w:type="dxa"/>
          <w:start w:w="108" w:type="dxa"/>
          <w:bottom w:w="0" w:type="dxa"/>
          <w:end w:w="108" w:type="dxa"/>
        </w:tblCellMar>
      </w:tblPr>
      <w:tblGrid>
        <w:gridCol w:w="828"/>
        <w:gridCol w:w="1068"/>
        <w:gridCol w:w="3792"/>
        <w:gridCol w:w="1080"/>
        <w:gridCol w:w="900"/>
        <w:gridCol w:w="3420"/>
        <w:gridCol w:w="1440"/>
        <w:gridCol w:w="2618"/>
        <w:gridCol w:w="2158"/>
        <w:gridCol w:w="2158"/>
        <w:gridCol w:w="2158"/>
        <w:gridCol w:w="2158"/>
      </w:tblGrid>
      <w:tr>
        <w:trPr/>
        <w:tc>
          <w:tcPr>
            <w:tcW w:w="15146" w:type="dxa"/>
            <w:gridSpan w:val="8"/>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管理能力指标</w:t>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b/>
                <w:b/>
                <w:szCs w:val="21"/>
              </w:rPr>
            </w:pPr>
            <w:r>
              <w:rPr>
                <w:rFonts w:cs="宋体" w:ascii="宋体" w:hAnsi="宋体"/>
                <w:b/>
                <w:szCs w:val="21"/>
              </w:rPr>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b/>
                <w:b/>
                <w:szCs w:val="21"/>
              </w:rPr>
            </w:pPr>
            <w:r>
              <w:rPr>
                <w:rFonts w:cs="宋体" w:ascii="宋体" w:hAnsi="宋体"/>
                <w:b/>
                <w:szCs w:val="21"/>
              </w:rPr>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b/>
                <w:b/>
                <w:szCs w:val="21"/>
              </w:rPr>
            </w:pPr>
            <w:r>
              <w:rPr>
                <w:rFonts w:cs="宋体" w:ascii="宋体" w:hAnsi="宋体"/>
                <w:b/>
                <w:szCs w:val="21"/>
              </w:rPr>
            </w:r>
          </w:p>
        </w:tc>
        <w:tc>
          <w:tcPr>
            <w:tcW w:w="21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color w:val="000000"/>
              </w:rPr>
            </w:pPr>
            <w:r>
              <w:rPr>
                <w:rFonts w:ascii="宋体" w:hAnsi="宋体" w:cs="宋体"/>
                <w:b/>
                <w:szCs w:val="21"/>
              </w:rPr>
              <w:t>出现一次差错全扣</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color w:val="000000"/>
                <w:szCs w:val="21"/>
              </w:rPr>
            </w:pPr>
            <w:r>
              <w:rPr>
                <w:rFonts w:cs="宋体" w:ascii="宋体" w:hAnsi="宋体"/>
                <w:b/>
                <w:color w:val="000000"/>
                <w:szCs w:val="21"/>
              </w:rPr>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管理职能</w:t>
            </w:r>
          </w:p>
        </w:tc>
        <w:tc>
          <w:tcPr>
            <w:tcW w:w="37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考核指标</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考核周期</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权重</w:t>
            </w:r>
          </w:p>
        </w:tc>
        <w:tc>
          <w:tcPr>
            <w:tcW w:w="34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计算方式</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信息来源</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考核目的</w:t>
            </w:r>
          </w:p>
        </w:tc>
        <w:tc>
          <w:tcPr>
            <w:tcW w:w="8632" w:type="dxa"/>
            <w:gridSpan w:val="4"/>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15</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组织能力</w:t>
            </w:r>
          </w:p>
        </w:tc>
        <w:tc>
          <w:tcPr>
            <w:tcW w:w="379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善于给下属订立明确合理的工作目标和标准。</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3</w:t>
            </w:r>
            <w:r>
              <w:rPr>
                <w:rFonts w:ascii="宋体" w:hAnsi="宋体" w:cs="宋体"/>
                <w:b/>
                <w:szCs w:val="21"/>
              </w:rPr>
              <w:t>％</w:t>
            </w:r>
          </w:p>
        </w:tc>
        <w:tc>
          <w:tcPr>
            <w:tcW w:w="342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618"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通过上下层级的监管，提升经理的组织能力，把工作与部门做到合理安排，合理用人</w:t>
            </w:r>
          </w:p>
        </w:tc>
        <w:tc>
          <w:tcPr>
            <w:tcW w:w="8632" w:type="dxa"/>
            <w:gridSpan w:val="4"/>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能合理安排工作，合理使用人才，使部门员工都愿意协同工作。</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3</w:t>
            </w:r>
            <w:r>
              <w:rPr>
                <w:rFonts w:ascii="宋体" w:hAnsi="宋体" w:cs="宋体"/>
                <w:b/>
                <w:szCs w:val="21"/>
              </w:rPr>
              <w:t>％</w:t>
            </w:r>
          </w:p>
        </w:tc>
        <w:tc>
          <w:tcPr>
            <w:tcW w:w="342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6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8632" w:type="dxa"/>
            <w:gridSpan w:val="4"/>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善于引导下级积极主动地工作，并引导其完成工作任务。</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2</w:t>
            </w:r>
            <w:r>
              <w:rPr>
                <w:rFonts w:ascii="宋体" w:hAnsi="宋体" w:cs="宋体"/>
                <w:b/>
                <w:szCs w:val="21"/>
              </w:rPr>
              <w:t>％</w:t>
            </w:r>
          </w:p>
        </w:tc>
        <w:tc>
          <w:tcPr>
            <w:tcW w:w="342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6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8632" w:type="dxa"/>
            <w:gridSpan w:val="4"/>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16</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培养下属能力</w:t>
            </w:r>
          </w:p>
        </w:tc>
        <w:tc>
          <w:tcPr>
            <w:tcW w:w="379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制定培训下属计划，并按计划实施情况，悉心指导员工工作，帮助提高工作能力，</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3</w:t>
            </w:r>
            <w:r>
              <w:rPr>
                <w:rFonts w:ascii="宋体" w:hAnsi="宋体" w:cs="宋体"/>
                <w:b/>
                <w:szCs w:val="21"/>
              </w:rPr>
              <w:t>％</w:t>
            </w:r>
          </w:p>
        </w:tc>
        <w:tc>
          <w:tcPr>
            <w:tcW w:w="342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618"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能给员工各种学习锻炼的机会，提供各种培训和技能开发的机会</w:t>
            </w:r>
          </w:p>
        </w:tc>
        <w:tc>
          <w:tcPr>
            <w:tcW w:w="8632" w:type="dxa"/>
            <w:gridSpan w:val="4"/>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能够调动员工不断提高工作能力的积极性，提高员工的凝聚力</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3</w:t>
            </w:r>
            <w:r>
              <w:rPr>
                <w:rFonts w:ascii="宋体" w:hAnsi="宋体" w:cs="宋体"/>
                <w:b/>
                <w:szCs w:val="21"/>
              </w:rPr>
              <w:t>％</w:t>
            </w:r>
          </w:p>
        </w:tc>
        <w:tc>
          <w:tcPr>
            <w:tcW w:w="342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6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8632" w:type="dxa"/>
            <w:gridSpan w:val="4"/>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能够仔细、耐心地聆听部属的意见，并能及时发现有潜质的下属。</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2</w:t>
            </w:r>
            <w:r>
              <w:rPr>
                <w:rFonts w:ascii="宋体" w:hAnsi="宋体" w:cs="宋体"/>
                <w:b/>
                <w:szCs w:val="21"/>
              </w:rPr>
              <w:t>％</w:t>
            </w:r>
          </w:p>
        </w:tc>
        <w:tc>
          <w:tcPr>
            <w:tcW w:w="342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6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8632" w:type="dxa"/>
            <w:gridSpan w:val="4"/>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17</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沟通协调能力</w:t>
            </w:r>
          </w:p>
        </w:tc>
        <w:tc>
          <w:tcPr>
            <w:tcW w:w="379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能够与各部门很好地沟通，配合下属工作，协调部门之间、岗位之间的关系</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3</w:t>
            </w:r>
            <w:r>
              <w:rPr>
                <w:rFonts w:ascii="宋体" w:hAnsi="宋体" w:cs="宋体"/>
                <w:b/>
                <w:szCs w:val="21"/>
              </w:rPr>
              <w:t>％</w:t>
            </w:r>
          </w:p>
        </w:tc>
        <w:tc>
          <w:tcPr>
            <w:tcW w:w="342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618"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加强沟通能力，帮助下属与各部门之间的协调工作</w:t>
            </w:r>
          </w:p>
        </w:tc>
        <w:tc>
          <w:tcPr>
            <w:tcW w:w="8632" w:type="dxa"/>
            <w:gridSpan w:val="4"/>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能正确领会上级指示，及时了解下情，并能相互沟通解决矛盾。</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3</w:t>
            </w:r>
            <w:r>
              <w:rPr>
                <w:rFonts w:ascii="宋体" w:hAnsi="宋体" w:cs="宋体"/>
                <w:b/>
                <w:szCs w:val="21"/>
              </w:rPr>
              <w:t>％</w:t>
            </w:r>
          </w:p>
        </w:tc>
        <w:tc>
          <w:tcPr>
            <w:tcW w:w="342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6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8632" w:type="dxa"/>
            <w:gridSpan w:val="4"/>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建立相互信任与良好的协作关系。</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2</w:t>
            </w:r>
            <w:r>
              <w:rPr>
                <w:rFonts w:ascii="宋体" w:hAnsi="宋体" w:cs="宋体"/>
                <w:b/>
                <w:szCs w:val="21"/>
              </w:rPr>
              <w:t>％</w:t>
            </w:r>
          </w:p>
        </w:tc>
        <w:tc>
          <w:tcPr>
            <w:tcW w:w="342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6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8632" w:type="dxa"/>
            <w:gridSpan w:val="4"/>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18</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控制能力</w:t>
            </w:r>
          </w:p>
        </w:tc>
        <w:tc>
          <w:tcPr>
            <w:tcW w:w="379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积极促进下属团结协作，并能引导团队达到组织目标。</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3</w:t>
            </w:r>
            <w:r>
              <w:rPr>
                <w:rFonts w:ascii="宋体" w:hAnsi="宋体" w:cs="宋体"/>
                <w:b/>
                <w:szCs w:val="21"/>
              </w:rPr>
              <w:t>％</w:t>
            </w:r>
          </w:p>
        </w:tc>
        <w:tc>
          <w:tcPr>
            <w:tcW w:w="342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618"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善于处理工作中的问题、员工之间的问题。</w:t>
            </w:r>
          </w:p>
        </w:tc>
        <w:tc>
          <w:tcPr>
            <w:tcW w:w="8632" w:type="dxa"/>
            <w:gridSpan w:val="4"/>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善于解决困难，并能及时提出切实可行的解决方案</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3</w:t>
            </w:r>
            <w:r>
              <w:rPr>
                <w:rFonts w:ascii="宋体" w:hAnsi="宋体" w:cs="宋体"/>
                <w:b/>
                <w:szCs w:val="21"/>
              </w:rPr>
              <w:t>％</w:t>
            </w:r>
          </w:p>
        </w:tc>
        <w:tc>
          <w:tcPr>
            <w:tcW w:w="342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6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8632" w:type="dxa"/>
            <w:gridSpan w:val="4"/>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rHeight w:val="184" w:hRule="atLeast"/>
        </w:trPr>
        <w:tc>
          <w:tcPr>
            <w:tcW w:w="12528"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总分统计</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8632" w:type="dxa"/>
            <w:gridSpan w:val="4"/>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bl>
    <w:p>
      <w:pPr>
        <w:pStyle w:val="Contents1"/>
        <w:rPr/>
      </w:pPr>
      <w:r>
        <w:rPr/>
      </w:r>
    </w:p>
    <w:p>
      <w:pPr>
        <w:pStyle w:val="Contents1"/>
        <w:rPr/>
      </w:pPr>
      <w:r>
        <w:rPr/>
      </w:r>
    </w:p>
    <w:p>
      <w:pPr>
        <w:pStyle w:val="Contents1"/>
        <w:rPr/>
      </w:pPr>
      <w:r>
        <w:rPr/>
      </w:r>
    </w:p>
    <w:p>
      <w:pPr>
        <w:pStyle w:val="Contents1"/>
        <w:rPr/>
      </w:pPr>
      <w:r>
        <w:rPr/>
        <w:t>表二十八：资金部融资专员  关键工作指标（</w:t>
      </w:r>
      <w:r>
        <w:rPr/>
        <w:t>KPI</w:t>
      </w:r>
      <w:r>
        <w:rPr/>
        <w:t>）组成表：</w:t>
      </w:r>
    </w:p>
    <w:tbl>
      <w:tblPr>
        <w:tblW w:w="14940" w:type="dxa"/>
        <w:jc w:val="start"/>
        <w:tblInd w:w="288" w:type="dxa"/>
        <w:tblLayout w:type="fixed"/>
        <w:tblCellMar>
          <w:top w:w="0" w:type="dxa"/>
          <w:start w:w="108" w:type="dxa"/>
          <w:bottom w:w="0" w:type="dxa"/>
          <w:end w:w="108" w:type="dxa"/>
        </w:tblCellMar>
      </w:tblPr>
      <w:tblGrid>
        <w:gridCol w:w="828"/>
        <w:gridCol w:w="1068"/>
        <w:gridCol w:w="1980"/>
        <w:gridCol w:w="900"/>
        <w:gridCol w:w="2798"/>
        <w:gridCol w:w="816"/>
        <w:gridCol w:w="2574"/>
        <w:gridCol w:w="1384"/>
        <w:gridCol w:w="2592"/>
      </w:tblGrid>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序号</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具体工作</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KPI</w:t>
            </w:r>
            <w:r>
              <w:rPr>
                <w:rFonts w:ascii="宋体" w:hAnsi="宋体" w:cs="宋体"/>
                <w:b/>
                <w:szCs w:val="21"/>
              </w:rPr>
              <w:t>（关键工作指标）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考核周期</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KPI</w:t>
            </w:r>
            <w:r>
              <w:rPr>
                <w:rFonts w:ascii="宋体" w:hAnsi="宋体" w:cs="宋体"/>
                <w:b/>
                <w:szCs w:val="21"/>
              </w:rPr>
              <w:t>说明</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权重</w:t>
            </w:r>
          </w:p>
        </w:tc>
        <w:tc>
          <w:tcPr>
            <w:tcW w:w="25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计算方式</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信息来源</w:t>
            </w:r>
          </w:p>
        </w:tc>
        <w:tc>
          <w:tcPr>
            <w:tcW w:w="259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考核目的</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1</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资金筹集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b/>
                <w:b/>
                <w:szCs w:val="21"/>
              </w:rPr>
            </w:pPr>
            <w:r>
              <w:rPr>
                <w:rFonts w:ascii="宋体" w:hAnsi="宋体" w:cs="宋体"/>
                <w:b/>
                <w:szCs w:val="21"/>
              </w:rPr>
              <w:t>按照资金筹备计划完成率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b/>
                <w:b/>
                <w:szCs w:val="21"/>
              </w:rPr>
            </w:pPr>
            <w:r>
              <w:rPr>
                <w:rFonts w:ascii="宋体" w:hAnsi="宋体" w:cs="宋体"/>
                <w:b/>
                <w:color w:val="000000"/>
                <w:szCs w:val="21"/>
              </w:rPr>
              <w:t>筹集公司土地储备、项目开发、公司运营所需资金；</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20</w:t>
            </w:r>
            <w:r>
              <w:rPr>
                <w:rFonts w:ascii="宋体" w:hAnsi="宋体" w:cs="宋体"/>
                <w:b/>
                <w:szCs w:val="21"/>
              </w:rPr>
              <w:t>％</w:t>
            </w:r>
          </w:p>
        </w:tc>
        <w:tc>
          <w:tcPr>
            <w:tcW w:w="25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按照完成率来进行评分</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资金部经理评分</w:t>
            </w:r>
          </w:p>
        </w:tc>
        <w:tc>
          <w:tcPr>
            <w:tcW w:w="259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b/>
                <w:b/>
                <w:szCs w:val="21"/>
              </w:rPr>
            </w:pPr>
            <w:r>
              <w:rPr>
                <w:rFonts w:ascii="宋体" w:hAnsi="宋体" w:cs="宋体"/>
                <w:b/>
                <w:color w:val="000000"/>
              </w:rPr>
              <w:t>保证公司各项工作开展的成效</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2</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资金报表</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b/>
                <w:b/>
                <w:szCs w:val="21"/>
              </w:rPr>
            </w:pPr>
            <w:r>
              <w:rPr>
                <w:rFonts w:ascii="宋体" w:hAnsi="宋体" w:cs="宋体"/>
                <w:b/>
                <w:color w:val="000000"/>
              </w:rPr>
              <w:t>编制资金收支月报、周报的及时性</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b/>
                <w:b/>
                <w:szCs w:val="21"/>
              </w:rPr>
            </w:pPr>
            <w:r>
              <w:rPr>
                <w:rFonts w:ascii="宋体" w:hAnsi="宋体" w:cs="宋体"/>
                <w:b/>
                <w:szCs w:val="21"/>
              </w:rPr>
              <w:t>确定合理的融资结构，</w:t>
            </w:r>
            <w:r>
              <w:rPr>
                <w:rFonts w:ascii="宋体" w:hAnsi="宋体" w:cs="宋体"/>
                <w:b/>
                <w:color w:val="000000"/>
                <w:szCs w:val="21"/>
              </w:rPr>
              <w:t>防范资金风险，降低资金成本，提高资金使用效益；</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15%</w:t>
            </w:r>
          </w:p>
        </w:tc>
        <w:tc>
          <w:tcPr>
            <w:tcW w:w="257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未能及时编制资金收支月报、周报的一次扣</w:t>
            </w:r>
            <w:r>
              <w:rPr>
                <w:rFonts w:cs="宋体" w:ascii="宋体" w:hAnsi="宋体"/>
                <w:b/>
                <w:color w:val="000000"/>
              </w:rPr>
              <w:t>5</w:t>
            </w:r>
            <w:r>
              <w:rPr>
                <w:rFonts w:ascii="宋体" w:hAnsi="宋体" w:cs="宋体"/>
                <w:b/>
                <w:color w:val="000000"/>
              </w:rPr>
              <w:t>分</w:t>
            </w:r>
          </w:p>
          <w:p>
            <w:pPr>
              <w:pStyle w:val="Normal"/>
              <w:spacing w:lineRule="auto" w:line="360"/>
              <w:jc w:val="center"/>
              <w:rPr>
                <w:rFonts w:ascii="宋体" w:hAnsi="宋体" w:cs="宋体"/>
                <w:b/>
                <w:b/>
                <w:szCs w:val="21"/>
              </w:rPr>
            </w:pPr>
            <w:r>
              <w:rPr>
                <w:rFonts w:ascii="宋体" w:hAnsi="宋体" w:cs="宋体"/>
                <w:b/>
                <w:color w:val="000000"/>
              </w:rPr>
              <w:t>编制错误</w:t>
            </w:r>
            <w:r>
              <w:rPr>
                <w:rFonts w:cs="宋体" w:ascii="宋体" w:hAnsi="宋体"/>
                <w:b/>
                <w:color w:val="000000"/>
              </w:rPr>
              <w:t>1</w:t>
            </w:r>
            <w:r>
              <w:rPr>
                <w:rFonts w:ascii="宋体" w:hAnsi="宋体" w:cs="宋体"/>
                <w:b/>
                <w:color w:val="000000"/>
              </w:rPr>
              <w:t>次扣</w:t>
            </w:r>
            <w:r>
              <w:rPr>
                <w:rFonts w:cs="宋体" w:ascii="宋体" w:hAnsi="宋体"/>
                <w:b/>
                <w:color w:val="000000"/>
              </w:rPr>
              <w:t>3</w:t>
            </w:r>
            <w:r>
              <w:rPr>
                <w:rFonts w:ascii="宋体" w:hAnsi="宋体" w:cs="宋体"/>
                <w:b/>
                <w:color w:val="000000"/>
              </w:rPr>
              <w:t>分</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资金收支报表</w:t>
            </w:r>
          </w:p>
        </w:tc>
        <w:tc>
          <w:tcPr>
            <w:tcW w:w="259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b/>
                <w:b/>
                <w:szCs w:val="21"/>
              </w:rPr>
            </w:pPr>
            <w:r>
              <w:rPr>
                <w:rFonts w:ascii="宋体" w:hAnsi="宋体" w:cs="宋体"/>
                <w:b/>
                <w:color w:val="000000"/>
              </w:rPr>
              <w:t>全面掌握资金的动向，为高效调拨资金提供保障</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3</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资金管理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b/>
                <w:b/>
                <w:szCs w:val="21"/>
              </w:rPr>
            </w:pPr>
            <w:r>
              <w:rPr>
                <w:rFonts w:ascii="宋体" w:hAnsi="宋体" w:cs="宋体"/>
                <w:b/>
                <w:color w:val="000000"/>
              </w:rPr>
              <w:t>资金变动信息掌握的及时度</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b/>
                <w:b/>
                <w:szCs w:val="21"/>
              </w:rPr>
            </w:pPr>
            <w:r>
              <w:rPr>
                <w:rFonts w:ascii="宋体" w:hAnsi="宋体" w:cs="宋体"/>
                <w:b/>
                <w:szCs w:val="21"/>
              </w:rPr>
              <w:t>及时掌握资金变动信息</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20%</w:t>
            </w:r>
          </w:p>
        </w:tc>
        <w:tc>
          <w:tcPr>
            <w:tcW w:w="25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color w:val="000000"/>
              </w:rPr>
              <w:t>获得资金变动信息的时间超过规定期限的</w:t>
            </w:r>
            <w:r>
              <w:rPr>
                <w:rFonts w:cs="宋体" w:ascii="宋体" w:hAnsi="宋体"/>
                <w:b/>
                <w:color w:val="000000"/>
              </w:rPr>
              <w:t>1</w:t>
            </w:r>
            <w:r>
              <w:rPr>
                <w:rFonts w:ascii="宋体" w:hAnsi="宋体" w:cs="宋体"/>
                <w:b/>
                <w:color w:val="000000"/>
              </w:rPr>
              <w:t>次扣</w:t>
            </w:r>
            <w:r>
              <w:rPr>
                <w:rFonts w:cs="宋体" w:ascii="宋体" w:hAnsi="宋体"/>
                <w:b/>
                <w:color w:val="000000"/>
              </w:rPr>
              <w:t>5</w:t>
            </w:r>
            <w:r>
              <w:rPr>
                <w:rFonts w:ascii="宋体" w:hAnsi="宋体" w:cs="宋体"/>
                <w:b/>
                <w:color w:val="000000"/>
              </w:rPr>
              <w:t>分</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资金部经理评分</w:t>
            </w:r>
          </w:p>
        </w:tc>
        <w:tc>
          <w:tcPr>
            <w:tcW w:w="259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b/>
                <w:b/>
                <w:szCs w:val="21"/>
              </w:rPr>
            </w:pPr>
            <w:r>
              <w:rPr>
                <w:rFonts w:ascii="宋体" w:hAnsi="宋体" w:cs="宋体"/>
                <w:b/>
                <w:color w:val="000000"/>
              </w:rPr>
              <w:t>为合理、高效调度资金提供保障</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4</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资金筹集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b/>
                <w:b/>
                <w:szCs w:val="21"/>
              </w:rPr>
            </w:pPr>
            <w:r>
              <w:rPr>
                <w:rFonts w:ascii="宋体" w:hAnsi="宋体" w:cs="宋体"/>
                <w:b/>
                <w:szCs w:val="21"/>
              </w:rPr>
              <w:t>项目资金筹集的力度与效率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b/>
                <w:b/>
                <w:szCs w:val="21"/>
              </w:rPr>
            </w:pPr>
            <w:r>
              <w:rPr>
                <w:rFonts w:ascii="宋体" w:hAnsi="宋体" w:cs="宋体"/>
                <w:b/>
                <w:szCs w:val="21"/>
              </w:rPr>
              <w:t>项目短期周转借款的筹集和管理工作，监督按规定用途使用</w:t>
            </w:r>
            <w:r>
              <w:rPr>
                <w:rFonts w:ascii="宋体" w:hAnsi="宋体" w:cs="宋体"/>
                <w:b/>
                <w:color w:val="000000"/>
                <w:szCs w:val="21"/>
              </w:rPr>
              <w:t>；</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25%</w:t>
            </w:r>
          </w:p>
        </w:tc>
        <w:tc>
          <w:tcPr>
            <w:tcW w:w="25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因延迟资金筹集而造成项目损失</w:t>
            </w:r>
            <w:r>
              <w:rPr>
                <w:rFonts w:cs="宋体" w:ascii="宋体" w:hAnsi="宋体"/>
                <w:b/>
                <w:szCs w:val="21"/>
              </w:rPr>
              <w:t>1</w:t>
            </w:r>
            <w:r>
              <w:rPr>
                <w:rFonts w:ascii="宋体" w:hAnsi="宋体" w:cs="宋体"/>
                <w:b/>
                <w:szCs w:val="21"/>
              </w:rPr>
              <w:t>次扣</w:t>
            </w:r>
            <w:r>
              <w:rPr>
                <w:rFonts w:cs="宋体" w:ascii="宋体" w:hAnsi="宋体"/>
                <w:b/>
                <w:szCs w:val="21"/>
              </w:rPr>
              <w:t>10</w:t>
            </w:r>
            <w:r>
              <w:rPr>
                <w:rFonts w:ascii="宋体" w:hAnsi="宋体" w:cs="宋体"/>
                <w:b/>
                <w:szCs w:val="21"/>
              </w:rPr>
              <w:t>分。未能严格监督资金合理用途使用造成损失</w:t>
            </w:r>
            <w:r>
              <w:rPr>
                <w:rFonts w:cs="宋体" w:ascii="宋体" w:hAnsi="宋体"/>
                <w:b/>
                <w:szCs w:val="21"/>
              </w:rPr>
              <w:t>1</w:t>
            </w:r>
            <w:r>
              <w:rPr>
                <w:rFonts w:ascii="宋体" w:hAnsi="宋体" w:cs="宋体"/>
                <w:b/>
                <w:szCs w:val="21"/>
              </w:rPr>
              <w:t>次扣</w:t>
            </w:r>
            <w:r>
              <w:rPr>
                <w:rFonts w:cs="宋体" w:ascii="宋体" w:hAnsi="宋体"/>
                <w:b/>
                <w:szCs w:val="21"/>
              </w:rPr>
              <w:t>10</w:t>
            </w:r>
            <w:r>
              <w:rPr>
                <w:rFonts w:ascii="宋体" w:hAnsi="宋体" w:cs="宋体"/>
                <w:b/>
                <w:szCs w:val="21"/>
              </w:rPr>
              <w:t>分</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资金部经理评分</w:t>
            </w:r>
          </w:p>
        </w:tc>
        <w:tc>
          <w:tcPr>
            <w:tcW w:w="259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b/>
                <w:b/>
                <w:szCs w:val="21"/>
              </w:rPr>
            </w:pPr>
            <w:r>
              <w:rPr>
                <w:rFonts w:ascii="宋体" w:hAnsi="宋体" w:cs="宋体"/>
                <w:b/>
                <w:szCs w:val="21"/>
              </w:rPr>
              <w:t>保证项目正常运作</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5</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贷款审查</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b/>
                <w:b/>
                <w:szCs w:val="21"/>
              </w:rPr>
            </w:pPr>
            <w:r>
              <w:rPr>
                <w:rFonts w:ascii="宋体" w:hAnsi="宋体" w:cs="宋体"/>
                <w:b/>
                <w:szCs w:val="21"/>
              </w:rPr>
              <w:t>贷款审查效率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季</w:t>
            </w:r>
          </w:p>
        </w:tc>
        <w:tc>
          <w:tcPr>
            <w:tcW w:w="27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b/>
                <w:b/>
                <w:szCs w:val="21"/>
              </w:rPr>
            </w:pPr>
            <w:r>
              <w:rPr>
                <w:rFonts w:ascii="宋体" w:hAnsi="宋体" w:cs="宋体"/>
                <w:b/>
                <w:szCs w:val="21"/>
              </w:rPr>
              <w:t>做好贷款期限、贷款利率、还贷安排的审查工作。</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cs="宋体" w:ascii="宋体" w:hAnsi="宋体"/>
                <w:b/>
                <w:szCs w:val="21"/>
              </w:rPr>
              <w:t>20%</w:t>
            </w:r>
          </w:p>
        </w:tc>
        <w:tc>
          <w:tcPr>
            <w:tcW w:w="25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b/>
                <w:b/>
                <w:szCs w:val="21"/>
              </w:rPr>
            </w:pPr>
            <w:r>
              <w:rPr>
                <w:rFonts w:ascii="宋体" w:hAnsi="宋体" w:cs="宋体"/>
                <w:b/>
                <w:szCs w:val="21"/>
              </w:rPr>
              <w:t>未能及时做好贷款审查工作的</w:t>
            </w:r>
            <w:r>
              <w:rPr>
                <w:rFonts w:cs="宋体" w:ascii="宋体" w:hAnsi="宋体"/>
                <w:b/>
                <w:szCs w:val="21"/>
              </w:rPr>
              <w:t>1</w:t>
            </w:r>
            <w:r>
              <w:rPr>
                <w:rFonts w:ascii="宋体" w:hAnsi="宋体" w:cs="宋体"/>
                <w:b/>
                <w:szCs w:val="21"/>
              </w:rPr>
              <w:t>次扣</w:t>
            </w:r>
            <w:r>
              <w:rPr>
                <w:rFonts w:cs="宋体" w:ascii="宋体" w:hAnsi="宋体"/>
                <w:b/>
                <w:szCs w:val="21"/>
              </w:rPr>
              <w:t>5</w:t>
            </w:r>
            <w:r>
              <w:rPr>
                <w:rFonts w:ascii="宋体" w:hAnsi="宋体" w:cs="宋体"/>
                <w:b/>
                <w:szCs w:val="21"/>
              </w:rPr>
              <w:t>分</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资金部经理评分</w:t>
            </w:r>
          </w:p>
        </w:tc>
        <w:tc>
          <w:tcPr>
            <w:tcW w:w="259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b/>
                <w:b/>
                <w:szCs w:val="21"/>
              </w:rPr>
            </w:pPr>
            <w:r>
              <w:rPr>
                <w:rFonts w:ascii="宋体" w:hAnsi="宋体" w:cs="宋体"/>
                <w:b/>
                <w:color w:val="000000"/>
              </w:rPr>
              <w:t>为合理、高效调度资金提供保障</w:t>
            </w:r>
          </w:p>
        </w:tc>
      </w:tr>
      <w:tr>
        <w:trPr>
          <w:trHeight w:val="184" w:hRule="atLeast"/>
        </w:trPr>
        <w:tc>
          <w:tcPr>
            <w:tcW w:w="12348" w:type="dxa"/>
            <w:gridSpan w:val="8"/>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b/>
                <w:b/>
                <w:szCs w:val="21"/>
              </w:rPr>
            </w:pPr>
            <w:r>
              <w:rPr>
                <w:rFonts w:ascii="宋体" w:hAnsi="宋体" w:cs="宋体"/>
                <w:b/>
                <w:szCs w:val="21"/>
              </w:rPr>
              <w:t>总分统计</w:t>
            </w:r>
          </w:p>
        </w:tc>
        <w:tc>
          <w:tcPr>
            <w:tcW w:w="25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b/>
                <w:b/>
                <w:szCs w:val="21"/>
              </w:rPr>
            </w:pPr>
            <w:r>
              <w:rPr>
                <w:rFonts w:cs="宋体" w:ascii="宋体" w:hAnsi="宋体"/>
                <w:b/>
                <w:szCs w:val="21"/>
              </w:rPr>
            </w:r>
          </w:p>
        </w:tc>
      </w:tr>
    </w:tbl>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Normal"/>
        <w:rPr>
          <w:rFonts w:ascii="宋体" w:hAnsi="宋体" w:cs="宋体"/>
          <w:sz w:val="24"/>
        </w:rPr>
      </w:pPr>
      <w:r>
        <w:rPr>
          <w:rFonts w:cs="宋体" w:ascii="宋体" w:hAnsi="宋体"/>
          <w:sz w:val="24"/>
        </w:rPr>
      </w:r>
    </w:p>
    <w:p>
      <w:pPr>
        <w:pStyle w:val="Contents1"/>
        <w:rPr/>
      </w:pPr>
      <w:r>
        <w:rPr/>
        <w:t>表二十九：资金部  经理  关键工作指标（</w:t>
      </w:r>
      <w:r>
        <w:rPr/>
        <w:t>KPI</w:t>
      </w:r>
      <w:r>
        <w:rPr/>
        <w:t>）组成表：</w:t>
      </w:r>
    </w:p>
    <w:tbl>
      <w:tblPr>
        <w:tblW w:w="25878" w:type="dxa"/>
        <w:jc w:val="start"/>
        <w:tblInd w:w="108" w:type="dxa"/>
        <w:tblLayout w:type="fixed"/>
        <w:tblCellMar>
          <w:top w:w="0" w:type="dxa"/>
          <w:start w:w="108" w:type="dxa"/>
          <w:bottom w:w="0" w:type="dxa"/>
          <w:end w:w="108" w:type="dxa"/>
        </w:tblCellMar>
      </w:tblPr>
      <w:tblGrid>
        <w:gridCol w:w="828"/>
        <w:gridCol w:w="1068"/>
        <w:gridCol w:w="1980"/>
        <w:gridCol w:w="900"/>
        <w:gridCol w:w="912"/>
        <w:gridCol w:w="1080"/>
        <w:gridCol w:w="900"/>
        <w:gridCol w:w="816"/>
        <w:gridCol w:w="2064"/>
        <w:gridCol w:w="1922"/>
        <w:gridCol w:w="2618"/>
        <w:gridCol w:w="2158"/>
        <w:gridCol w:w="2158"/>
        <w:gridCol w:w="2158"/>
        <w:gridCol w:w="2158"/>
        <w:gridCol w:w="2158"/>
      </w:tblGrid>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序号</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具体工作</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KPI</w:t>
            </w:r>
            <w:r>
              <w:rPr>
                <w:rFonts w:ascii="宋体" w:hAnsi="宋体" w:cs="宋体"/>
                <w:b/>
                <w:szCs w:val="21"/>
              </w:rPr>
              <w:t>（关键工作指标）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考核周期</w:t>
            </w:r>
          </w:p>
        </w:tc>
        <w:tc>
          <w:tcPr>
            <w:tcW w:w="289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KPI</w:t>
            </w:r>
            <w:r>
              <w:rPr>
                <w:rFonts w:ascii="宋体" w:hAnsi="宋体" w:cs="宋体"/>
                <w:b/>
                <w:szCs w:val="21"/>
              </w:rPr>
              <w:t>说明</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权重</w:t>
            </w:r>
          </w:p>
        </w:tc>
        <w:tc>
          <w:tcPr>
            <w:tcW w:w="20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计算方式</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信息来源</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考核目的</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15088" w:type="dxa"/>
            <w:gridSpan w:val="11"/>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业绩指标</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部门计划</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部门季度计划制定的质量、及实施完成率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8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负责制定整个部门的工作计划，安排跟进各岗位的工作计划，并按照落实按照计划实行工作</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6</w:t>
            </w:r>
            <w:r>
              <w:rPr>
                <w:rFonts w:ascii="宋体" w:hAnsi="宋体" w:cs="宋体"/>
                <w:b/>
                <w:szCs w:val="21"/>
              </w:rPr>
              <w:t>％</w:t>
            </w:r>
          </w:p>
        </w:tc>
        <w:tc>
          <w:tcPr>
            <w:tcW w:w="20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上级主管根据计划的质量评分、完成比例评分</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部门制定的季度或年度计划</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确保资金部各项工作计划制定的成效，</w:t>
            </w:r>
            <w:r>
              <w:rPr>
                <w:rFonts w:ascii="宋体" w:hAnsi="宋体" w:cs="宋体"/>
                <w:b/>
                <w:szCs w:val="21"/>
              </w:rPr>
              <w:t>提高部门经理的计划能力和执行力。</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2</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绩效管理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绩效管理的执行力，完成率</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8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积极进行绩效管理，提升公司各阶层员工的综合素质</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6</w:t>
            </w:r>
            <w:r>
              <w:rPr>
                <w:rFonts w:ascii="宋体" w:hAnsi="宋体" w:cs="宋体"/>
                <w:b/>
                <w:szCs w:val="21"/>
              </w:rPr>
              <w:t>％</w:t>
            </w:r>
          </w:p>
        </w:tc>
        <w:tc>
          <w:tcPr>
            <w:tcW w:w="20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绩效完成率</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人力资源部经理、公司领导综合评分</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加强绩效管理从公司高层、中层做起，贯彻执行</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3</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资金管理</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资金制度建立的完善性</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8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建立合理的资金使用制度</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064" w:type="dxa"/>
            <w:tcBorders>
              <w:top w:val="single" w:sz="4" w:space="0" w:color="000000"/>
              <w:start w:val="single" w:sz="4" w:space="0" w:color="000000"/>
              <w:bottom w:val="single" w:sz="4" w:space="0" w:color="000000"/>
              <w:end w:val="single" w:sz="4" w:space="0" w:color="000000"/>
            </w:tcBorders>
            <w:vAlign w:val="center"/>
          </w:tcPr>
          <w:p>
            <w:pPr>
              <w:pStyle w:val="TextBody"/>
              <w:spacing w:before="0" w:after="120"/>
              <w:rPr>
                <w:rFonts w:ascii="宋体" w:hAnsi="宋体" w:cs="宋体"/>
                <w:b/>
                <w:b/>
                <w:color w:val="000000"/>
              </w:rPr>
            </w:pPr>
            <w:r>
              <w:rPr>
                <w:rFonts w:ascii="宋体" w:hAnsi="宋体" w:cs="宋体"/>
                <w:b/>
                <w:color w:val="000000"/>
              </w:rPr>
              <w:t>根据资金制度建立的合理性来评分</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主管领导评分</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加强制度建设，通过资金管理制度来完善工作</w:t>
            </w:r>
          </w:p>
        </w:tc>
        <w:tc>
          <w:tcPr>
            <w:tcW w:w="10790" w:type="dxa"/>
            <w:gridSpan w:val="5"/>
            <w:tcBorders/>
            <w:tcMar>
              <w:start w:w="0" w:type="dxa"/>
              <w:end w:w="0" w:type="dxa"/>
            </w:tcMar>
          </w:tcPr>
          <w:p>
            <w:pPr>
              <w:pStyle w:val="Normal"/>
              <w:snapToGrid w:val="false"/>
              <w:rPr>
                <w:rFonts w:ascii="宋体" w:hAnsi="宋体" w:cs="宋体"/>
                <w:b/>
                <w:b/>
                <w:color w:val="000000"/>
              </w:rPr>
            </w:pPr>
            <w:r>
              <w:rPr>
                <w:rFonts w:cs="宋体" w:ascii="宋体" w:hAnsi="宋体"/>
                <w:b/>
                <w:color w:val="000000"/>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资金筹备</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公司筹资方案规划设计的科学性与有效性</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8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为公司的筹资决策提供具体、合理、科学的依据和规划方案</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6</w:t>
            </w:r>
            <w:r>
              <w:rPr>
                <w:rFonts w:ascii="宋体" w:hAnsi="宋体" w:cs="宋体"/>
                <w:b/>
                <w:szCs w:val="21"/>
              </w:rPr>
              <w:t>％</w:t>
            </w:r>
          </w:p>
        </w:tc>
        <w:tc>
          <w:tcPr>
            <w:tcW w:w="20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color w:val="000000"/>
              </w:rPr>
            </w:pPr>
            <w:r>
              <w:rPr>
                <w:rFonts w:ascii="宋体" w:hAnsi="宋体" w:cs="宋体"/>
                <w:b/>
                <w:color w:val="000000"/>
              </w:rPr>
              <w:t>该筹资方案的资金成本与筹资风险在一定的资金规模下是否为最小</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主管领导根据筹资方案规划及方案实施率</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为公司的筹资决策提供具体、合理、科学的依据和规划方案</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6</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资金预测</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公司资金成本预测的准确度</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8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为筹集资金做好预测</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6</w:t>
            </w:r>
            <w:r>
              <w:rPr>
                <w:rFonts w:ascii="宋体" w:hAnsi="宋体" w:cs="宋体"/>
                <w:b/>
                <w:szCs w:val="21"/>
              </w:rPr>
              <w:t>％</w:t>
            </w:r>
          </w:p>
        </w:tc>
        <w:tc>
          <w:tcPr>
            <w:tcW w:w="20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rPr>
            </w:pPr>
            <w:r>
              <w:rPr>
                <w:rFonts w:ascii="宋体" w:hAnsi="宋体" w:cs="宋体"/>
                <w:b/>
                <w:color w:val="000000"/>
              </w:rPr>
              <w:t>筹资费用测算准确度</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主管领导评分</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为筹资方式的选择提供依据</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7</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资金审核</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审核集团及各子公司资金预算、资金收支计划的全面性、有效性</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8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审核集团及各子公司资金预算，根据审核计划统筹调度公司资金</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7</w:t>
            </w:r>
            <w:r>
              <w:rPr>
                <w:rFonts w:ascii="宋体" w:hAnsi="宋体" w:cs="宋体"/>
                <w:b/>
                <w:szCs w:val="21"/>
              </w:rPr>
              <w:t>％</w:t>
            </w:r>
          </w:p>
        </w:tc>
        <w:tc>
          <w:tcPr>
            <w:tcW w:w="20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start"/>
              <w:rPr>
                <w:rFonts w:ascii="宋体" w:hAnsi="宋体" w:cs="宋体"/>
                <w:b/>
                <w:b/>
                <w:color w:val="000000"/>
              </w:rPr>
            </w:pPr>
            <w:r>
              <w:rPr>
                <w:rFonts w:ascii="宋体" w:hAnsi="宋体" w:cs="宋体"/>
                <w:b/>
                <w:color w:val="000000"/>
              </w:rPr>
              <w:t>未按时间审核各子公司资金预算、资金收支计划的超过</w:t>
            </w:r>
            <w:r>
              <w:rPr>
                <w:rFonts w:cs="宋体" w:ascii="宋体" w:hAnsi="宋体"/>
                <w:b/>
                <w:color w:val="000000"/>
              </w:rPr>
              <w:t>1</w:t>
            </w:r>
            <w:r>
              <w:rPr>
                <w:rFonts w:ascii="宋体" w:hAnsi="宋体" w:cs="宋体"/>
                <w:b/>
                <w:color w:val="000000"/>
              </w:rPr>
              <w:t>次扣</w:t>
            </w:r>
            <w:r>
              <w:rPr>
                <w:rFonts w:cs="宋体" w:ascii="宋体" w:hAnsi="宋体"/>
                <w:b/>
                <w:color w:val="000000"/>
              </w:rPr>
              <w:t>3</w:t>
            </w:r>
            <w:r>
              <w:rPr>
                <w:rFonts w:ascii="宋体" w:hAnsi="宋体" w:cs="宋体"/>
                <w:b/>
                <w:color w:val="000000"/>
              </w:rPr>
              <w:t>分</w:t>
            </w:r>
          </w:p>
          <w:p>
            <w:pPr>
              <w:pStyle w:val="Normal"/>
              <w:jc w:val="center"/>
              <w:rPr>
                <w:rFonts w:ascii="宋体" w:hAnsi="宋体" w:cs="宋体"/>
                <w:b/>
                <w:b/>
                <w:szCs w:val="21"/>
              </w:rPr>
            </w:pPr>
            <w:r>
              <w:rPr>
                <w:rFonts w:ascii="宋体" w:hAnsi="宋体" w:cs="宋体"/>
                <w:b/>
                <w:color w:val="000000"/>
              </w:rPr>
              <w:t>审核汇总的错误出现</w:t>
            </w:r>
            <w:r>
              <w:rPr>
                <w:rFonts w:cs="宋体" w:ascii="宋体" w:hAnsi="宋体"/>
                <w:b/>
                <w:color w:val="000000"/>
              </w:rPr>
              <w:t>1</w:t>
            </w:r>
            <w:r>
              <w:rPr>
                <w:rFonts w:ascii="宋体" w:hAnsi="宋体" w:cs="宋体"/>
                <w:b/>
                <w:color w:val="000000"/>
              </w:rPr>
              <w:t>次扣</w:t>
            </w:r>
            <w:r>
              <w:rPr>
                <w:rFonts w:cs="宋体" w:ascii="宋体" w:hAnsi="宋体"/>
                <w:b/>
                <w:color w:val="000000"/>
              </w:rPr>
              <w:t>2</w:t>
            </w:r>
            <w:r>
              <w:rPr>
                <w:rFonts w:ascii="宋体" w:hAnsi="宋体" w:cs="宋体"/>
                <w:b/>
                <w:color w:val="000000"/>
              </w:rPr>
              <w:t>分</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主管领导评分</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以资金预算和收支计划为根据统筹调度公司资金</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8</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资金调度</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公司资金调度的有效性</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8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黑体" w:hAnsi="黑体" w:cs="宋体" w:eastAsia="黑体"/>
                <w:b/>
                <w:color w:val="000000"/>
                <w:szCs w:val="21"/>
              </w:rPr>
              <w:t>做好资金的控制、调度</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7</w:t>
            </w:r>
            <w:r>
              <w:rPr>
                <w:rFonts w:ascii="宋体" w:hAnsi="宋体" w:cs="宋体"/>
                <w:b/>
                <w:szCs w:val="21"/>
              </w:rPr>
              <w:t>％</w:t>
            </w:r>
          </w:p>
        </w:tc>
        <w:tc>
          <w:tcPr>
            <w:tcW w:w="20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start"/>
              <w:rPr>
                <w:rFonts w:ascii="宋体" w:hAnsi="宋体" w:cs="宋体"/>
                <w:b/>
                <w:b/>
                <w:color w:val="000000"/>
              </w:rPr>
            </w:pPr>
            <w:r>
              <w:rPr>
                <w:rFonts w:ascii="宋体" w:hAnsi="宋体" w:cs="宋体"/>
                <w:b/>
                <w:color w:val="000000"/>
              </w:rPr>
              <w:t>因资金调度不当造成支付困难的次数，</w:t>
            </w:r>
          </w:p>
          <w:p>
            <w:pPr>
              <w:pStyle w:val="Normal"/>
              <w:jc w:val="center"/>
              <w:rPr>
                <w:rFonts w:ascii="宋体" w:hAnsi="宋体" w:cs="宋体"/>
                <w:b/>
                <w:b/>
                <w:szCs w:val="21"/>
              </w:rPr>
            </w:pPr>
            <w:r>
              <w:rPr>
                <w:rFonts w:ascii="宋体" w:hAnsi="宋体" w:cs="宋体"/>
                <w:b/>
                <w:color w:val="000000"/>
              </w:rPr>
              <w:t>未将已确认调拨的款项及时调入应调入公司的</w:t>
            </w:r>
            <w:r>
              <w:rPr>
                <w:rFonts w:cs="宋体" w:ascii="宋体" w:hAnsi="宋体"/>
                <w:b/>
                <w:color w:val="000000"/>
              </w:rPr>
              <w:t>1</w:t>
            </w:r>
            <w:r>
              <w:rPr>
                <w:rFonts w:ascii="宋体" w:hAnsi="宋体" w:cs="宋体"/>
                <w:b/>
                <w:color w:val="000000"/>
              </w:rPr>
              <w:t>次扣</w:t>
            </w:r>
            <w:r>
              <w:rPr>
                <w:rFonts w:cs="宋体" w:ascii="宋体" w:hAnsi="宋体"/>
                <w:b/>
                <w:color w:val="000000"/>
              </w:rPr>
              <w:t>3</w:t>
            </w:r>
            <w:r>
              <w:rPr>
                <w:rFonts w:ascii="宋体" w:hAnsi="宋体" w:cs="宋体"/>
                <w:b/>
                <w:color w:val="000000"/>
              </w:rPr>
              <w:t>分</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主管领导评分</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在保证支付前提下，有效调度资金</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9</w:t>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资金调拨</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记录公司内部资金调拨的及时性和准确性</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28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黑体" w:hAnsi="黑体" w:cs="宋体" w:eastAsia="黑体"/>
                <w:b/>
                <w:color w:val="000000"/>
                <w:szCs w:val="21"/>
              </w:rPr>
              <w:t>做好资金的核查和分析工作；</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7</w:t>
            </w:r>
            <w:r>
              <w:rPr>
                <w:rFonts w:ascii="宋体" w:hAnsi="宋体" w:cs="宋体"/>
                <w:b/>
                <w:szCs w:val="21"/>
              </w:rPr>
              <w:t>％</w:t>
            </w:r>
          </w:p>
        </w:tc>
        <w:tc>
          <w:tcPr>
            <w:tcW w:w="20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未能及时记录资金调拨的次数出现</w:t>
            </w:r>
            <w:r>
              <w:rPr>
                <w:rFonts w:cs="宋体" w:ascii="宋体" w:hAnsi="宋体"/>
                <w:b/>
                <w:color w:val="000000"/>
              </w:rPr>
              <w:t>1</w:t>
            </w:r>
            <w:r>
              <w:rPr>
                <w:rFonts w:ascii="宋体" w:hAnsi="宋体" w:cs="宋体"/>
                <w:b/>
                <w:color w:val="000000"/>
              </w:rPr>
              <w:t>次扣</w:t>
            </w:r>
            <w:r>
              <w:rPr>
                <w:rFonts w:cs="宋体" w:ascii="宋体" w:hAnsi="宋体"/>
                <w:b/>
                <w:color w:val="000000"/>
              </w:rPr>
              <w:t>2</w:t>
            </w:r>
            <w:r>
              <w:rPr>
                <w:rFonts w:ascii="宋体" w:hAnsi="宋体" w:cs="宋体"/>
                <w:b/>
                <w:color w:val="000000"/>
              </w:rPr>
              <w:t>分，记录错误的次数出现</w:t>
            </w:r>
            <w:r>
              <w:rPr>
                <w:rFonts w:cs="宋体" w:ascii="宋体" w:hAnsi="宋体"/>
                <w:b/>
                <w:color w:val="000000"/>
              </w:rPr>
              <w:t>1</w:t>
            </w:r>
            <w:r>
              <w:rPr>
                <w:rFonts w:ascii="宋体" w:hAnsi="宋体" w:cs="宋体"/>
                <w:b/>
                <w:color w:val="000000"/>
              </w:rPr>
              <w:t>次扣</w:t>
            </w:r>
            <w:r>
              <w:rPr>
                <w:rFonts w:cs="宋体" w:ascii="宋体" w:hAnsi="宋体"/>
                <w:b/>
                <w:color w:val="000000"/>
              </w:rPr>
              <w:t>2</w:t>
            </w:r>
            <w:r>
              <w:rPr>
                <w:rFonts w:ascii="宋体" w:hAnsi="宋体" w:cs="宋体"/>
                <w:b/>
                <w:color w:val="000000"/>
              </w:rPr>
              <w:t>分</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主管领导评分</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全面掌握资金的动向，为高效调拨资金提供保障</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15088" w:type="dxa"/>
            <w:gridSpan w:val="11"/>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管理能力指标</w:t>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b/>
                <w:b/>
                <w:szCs w:val="21"/>
              </w:rPr>
            </w:pPr>
            <w:r>
              <w:rPr>
                <w:rFonts w:cs="宋体" w:ascii="宋体" w:hAnsi="宋体"/>
                <w:b/>
                <w:szCs w:val="21"/>
              </w:rPr>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b/>
                <w:b/>
                <w:szCs w:val="21"/>
              </w:rPr>
            </w:pPr>
            <w:r>
              <w:rPr>
                <w:rFonts w:cs="宋体" w:ascii="宋体" w:hAnsi="宋体"/>
                <w:b/>
                <w:szCs w:val="21"/>
              </w:rPr>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b/>
                <w:b/>
                <w:szCs w:val="21"/>
              </w:rPr>
            </w:pPr>
            <w:r>
              <w:rPr>
                <w:rFonts w:cs="宋体" w:ascii="宋体" w:hAnsi="宋体"/>
                <w:b/>
                <w:szCs w:val="21"/>
              </w:rPr>
            </w:r>
          </w:p>
        </w:tc>
        <w:tc>
          <w:tcPr>
            <w:tcW w:w="2158"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宋体"/>
                <w:b/>
                <w:b/>
                <w:szCs w:val="21"/>
              </w:rPr>
            </w:pPr>
            <w:r>
              <w:rPr>
                <w:rFonts w:cs="宋体" w:ascii="宋体" w:hAnsi="宋体"/>
                <w:b/>
                <w:szCs w:val="21"/>
              </w:rPr>
            </w:r>
          </w:p>
        </w:tc>
        <w:tc>
          <w:tcPr>
            <w:tcW w:w="21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color w:val="000000"/>
              </w:rPr>
            </w:pPr>
            <w:r>
              <w:rPr>
                <w:rFonts w:ascii="宋体" w:hAnsi="宋体" w:cs="宋体"/>
                <w:b/>
                <w:szCs w:val="21"/>
              </w:rPr>
              <w:t>出现一次差错全扣</w:t>
            </w:r>
          </w:p>
        </w:tc>
      </w:tr>
      <w:tr>
        <w:trPr/>
        <w:tc>
          <w:tcPr>
            <w:tcW w:w="8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color w:val="000000"/>
                <w:szCs w:val="21"/>
              </w:rPr>
            </w:pPr>
            <w:r>
              <w:rPr>
                <w:rFonts w:cs="宋体" w:ascii="宋体" w:hAnsi="宋体"/>
                <w:b/>
                <w:color w:val="000000"/>
                <w:szCs w:val="21"/>
              </w:rPr>
            </w:r>
          </w:p>
        </w:tc>
        <w:tc>
          <w:tcPr>
            <w:tcW w:w="10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管理职能</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考核指标</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考核周期</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权重</w:t>
            </w:r>
          </w:p>
        </w:tc>
        <w:tc>
          <w:tcPr>
            <w:tcW w:w="288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计算方式</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信息来源</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考核目的</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10</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组织能力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善于给下属订立明确合理的工作目标和标准。</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880"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618"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通过上下层级的监管，提升经理的组织能力，把工作与部门做到合理安排，合理用人</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能合理安排工作，合理使用人才，使部门员工都愿意协同工作。</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880"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占窗</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6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善于引导下级积极主动地工作，并引导其完成工作任务。</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r>
              <w:rPr>
                <w:rFonts w:ascii="宋体" w:hAnsi="宋体" w:cs="宋体"/>
                <w:b/>
                <w:szCs w:val="21"/>
              </w:rPr>
              <w:t>％</w:t>
            </w:r>
          </w:p>
        </w:tc>
        <w:tc>
          <w:tcPr>
            <w:tcW w:w="2880"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6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11</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培养下属能力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制定培训下属计划，并按计划实施情况，悉心指导员工工作，帮助提高工作能力，</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880"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618"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能给员工各种学习锻炼的机会，提供各种培训和技能开发的机会</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能够调动员工不断提高工作能力的积极性，提高员工的凝聚力</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r>
              <w:rPr>
                <w:rFonts w:ascii="宋体" w:hAnsi="宋体" w:cs="宋体"/>
                <w:b/>
                <w:szCs w:val="21"/>
              </w:rPr>
              <w:t>％</w:t>
            </w:r>
          </w:p>
        </w:tc>
        <w:tc>
          <w:tcPr>
            <w:tcW w:w="2880"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6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能够仔细、耐心地聆听部属的意见，并能及时发现有潜质的下属。</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r>
              <w:rPr>
                <w:rFonts w:ascii="宋体" w:hAnsi="宋体" w:cs="宋体"/>
                <w:b/>
                <w:szCs w:val="21"/>
              </w:rPr>
              <w:t>％</w:t>
            </w:r>
          </w:p>
        </w:tc>
        <w:tc>
          <w:tcPr>
            <w:tcW w:w="2880"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6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12</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color w:val="000000"/>
              </w:rPr>
              <w:t>沟通协调能力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能够与各部门很好地沟通，配合下属工作，协调部门之间、岗位之间的关系</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880"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618"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加强沟通能力，帮助下属与各部门之间的协调工作</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能正确领会上级指示，及时了解下情，并能相互沟通解决矛盾。</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r>
              <w:rPr>
                <w:rFonts w:ascii="宋体" w:hAnsi="宋体" w:cs="宋体"/>
                <w:b/>
                <w:szCs w:val="21"/>
              </w:rPr>
              <w:t>％</w:t>
            </w:r>
          </w:p>
        </w:tc>
        <w:tc>
          <w:tcPr>
            <w:tcW w:w="2880"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6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color w:val="000000"/>
              </w:rPr>
            </w:pPr>
            <w:r>
              <w:rPr>
                <w:rFonts w:ascii="宋体" w:hAnsi="宋体" w:cs="宋体"/>
                <w:b/>
                <w:color w:val="000000"/>
              </w:rPr>
              <w:t>建立相互信任与良好的协作关系。</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color w:val="000000"/>
                <w:szCs w:val="21"/>
              </w:rPr>
            </w:pPr>
            <w:r>
              <w:rPr>
                <w:rFonts w:cs="宋体" w:ascii="宋体" w:hAnsi="宋体"/>
                <w:b/>
                <w:color w:val="00000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4</w:t>
            </w:r>
            <w:r>
              <w:rPr>
                <w:rFonts w:ascii="宋体" w:hAnsi="宋体" w:cs="宋体"/>
                <w:b/>
                <w:szCs w:val="21"/>
              </w:rPr>
              <w:t>％</w:t>
            </w:r>
          </w:p>
        </w:tc>
        <w:tc>
          <w:tcPr>
            <w:tcW w:w="2880"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6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13</w:t>
            </w:r>
          </w:p>
        </w:tc>
        <w:tc>
          <w:tcPr>
            <w:tcW w:w="10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控制能力</w:t>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积极促进下属团结协作，并能引导团队达到组织目标。</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季</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880"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618"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善于处理工作中的问题、员工之间的问题。</w:t>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37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color w:val="000000"/>
              </w:rPr>
              <w:t>善于解决困难，并能及时提出切实可行的解决方案</w:t>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cs="宋体" w:ascii="宋体" w:hAnsi="宋体"/>
                <w:b/>
                <w:szCs w:val="21"/>
              </w:rPr>
              <w:t>5</w:t>
            </w:r>
            <w:r>
              <w:rPr>
                <w:rFonts w:ascii="宋体" w:hAnsi="宋体" w:cs="宋体"/>
                <w:b/>
                <w:szCs w:val="21"/>
              </w:rPr>
              <w:t>％</w:t>
            </w:r>
          </w:p>
        </w:tc>
        <w:tc>
          <w:tcPr>
            <w:tcW w:w="2880"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b/>
                <w:b/>
                <w:szCs w:val="21"/>
              </w:rPr>
            </w:pPr>
            <w:r>
              <w:rPr>
                <w:rFonts w:ascii="宋体" w:hAnsi="宋体" w:cs="宋体"/>
                <w:b/>
                <w:szCs w:val="21"/>
              </w:rPr>
              <w:t>上级主管领导评分 占</w:t>
            </w:r>
            <w:r>
              <w:rPr>
                <w:rFonts w:cs="宋体" w:ascii="宋体" w:hAnsi="宋体"/>
                <w:b/>
                <w:szCs w:val="21"/>
              </w:rPr>
              <w:t>50</w:t>
            </w:r>
            <w:r>
              <w:rPr>
                <w:rFonts w:ascii="宋体" w:hAnsi="宋体" w:cs="宋体"/>
                <w:b/>
                <w:szCs w:val="21"/>
              </w:rPr>
              <w:t>％</w:t>
            </w:r>
          </w:p>
          <w:p>
            <w:pPr>
              <w:pStyle w:val="Normal"/>
              <w:rPr>
                <w:rFonts w:ascii="宋体" w:hAnsi="宋体" w:cs="宋体"/>
                <w:b/>
                <w:b/>
                <w:szCs w:val="21"/>
              </w:rPr>
            </w:pPr>
            <w:r>
              <w:rPr>
                <w:rFonts w:ascii="宋体" w:hAnsi="宋体" w:cs="宋体"/>
                <w:b/>
                <w:szCs w:val="21"/>
              </w:rPr>
              <w:t>公司下属综合评分占</w:t>
            </w:r>
            <w:r>
              <w:rPr>
                <w:rFonts w:cs="宋体" w:ascii="宋体" w:hAnsi="宋体"/>
                <w:b/>
                <w:szCs w:val="21"/>
              </w:rPr>
              <w:t>50</w:t>
            </w:r>
            <w:r>
              <w:rPr>
                <w:rFonts w:ascii="宋体" w:hAnsi="宋体" w:cs="宋体"/>
                <w:b/>
                <w:szCs w:val="21"/>
              </w:rPr>
              <w:t>％</w:t>
            </w:r>
          </w:p>
        </w:tc>
        <w:tc>
          <w:tcPr>
            <w:tcW w:w="19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平时工作记录</w:t>
            </w:r>
          </w:p>
        </w:tc>
        <w:tc>
          <w:tcPr>
            <w:tcW w:w="261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b/>
                <w:b/>
                <w:szCs w:val="21"/>
              </w:rPr>
            </w:pPr>
            <w:r>
              <w:rPr>
                <w:rFonts w:cs="宋体" w:ascii="宋体" w:hAnsi="宋体"/>
                <w:b/>
                <w:szCs w:val="21"/>
              </w:rPr>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r>
        <w:trPr>
          <w:trHeight w:val="184" w:hRule="atLeast"/>
        </w:trPr>
        <w:tc>
          <w:tcPr>
            <w:tcW w:w="12470" w:type="dxa"/>
            <w:gridSpan w:val="10"/>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Cs w:val="21"/>
              </w:rPr>
            </w:pPr>
            <w:r>
              <w:rPr>
                <w:rFonts w:ascii="宋体" w:hAnsi="宋体" w:cs="宋体"/>
                <w:b/>
                <w:szCs w:val="21"/>
              </w:rPr>
              <w:t>总分统计</w:t>
            </w:r>
          </w:p>
        </w:tc>
        <w:tc>
          <w:tcPr>
            <w:tcW w:w="261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Cs w:val="21"/>
              </w:rPr>
            </w:pPr>
            <w:r>
              <w:rPr>
                <w:rFonts w:cs="宋体" w:ascii="宋体" w:hAnsi="宋体"/>
                <w:b/>
                <w:szCs w:val="21"/>
              </w:rPr>
            </w:r>
          </w:p>
        </w:tc>
        <w:tc>
          <w:tcPr>
            <w:tcW w:w="10790" w:type="dxa"/>
            <w:gridSpan w:val="5"/>
            <w:tcBorders/>
            <w:tcMar>
              <w:start w:w="0" w:type="dxa"/>
              <w:end w:w="0" w:type="dxa"/>
            </w:tcMar>
          </w:tcPr>
          <w:p>
            <w:pPr>
              <w:pStyle w:val="Normal"/>
              <w:snapToGrid w:val="false"/>
              <w:rPr>
                <w:rFonts w:ascii="宋体" w:hAnsi="宋体" w:cs="宋体"/>
                <w:b/>
                <w:b/>
                <w:szCs w:val="21"/>
              </w:rPr>
            </w:pPr>
            <w:r>
              <w:rPr>
                <w:rFonts w:cs="宋体" w:ascii="宋体" w:hAnsi="宋体"/>
                <w:b/>
                <w:szCs w:val="21"/>
              </w:rPr>
            </w:r>
          </w:p>
        </w:tc>
      </w:tr>
    </w:tbl>
    <w:p>
      <w:pPr>
        <w:pStyle w:val="Normal"/>
        <w:rPr>
          <w:rFonts w:ascii="宋体" w:hAnsi="宋体" w:cs="宋体"/>
          <w:sz w:val="24"/>
        </w:rPr>
      </w:pPr>
      <w:r>
        <w:rPr>
          <w:rFonts w:cs="宋体" w:ascii="宋体" w:hAnsi="宋体"/>
          <w:sz w:val="24"/>
        </w:rPr>
      </w:r>
    </w:p>
    <w:sectPr>
      <w:headerReference w:type="default" r:id="rId2"/>
      <w:footerReference w:type="default" r:id="rId3"/>
      <w:type w:val="nextPage"/>
      <w:pgSz w:orient="landscape" w:w="16838" w:h="11906"/>
      <w:pgMar w:left="851" w:right="851" w:header="851" w:top="1134" w:footer="992" w:bottom="1134" w:gutter="0"/>
      <w:pgNumType w:start="1"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楷体_GB2312">
    <w:altName w:val="楷体"/>
    <w:charset w:val="86"/>
    <w:family w:val="modern"/>
    <w:pitch w:val="default"/>
  </w:font>
  <w:font w:name="宋体">
    <w:charset w:val="86"/>
    <w:family w:val="auto"/>
    <w:pitch w:val="default"/>
  </w:font>
  <w:font w:name="黑体">
    <w:charset w:val="86"/>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50">
              <wp:simplePos x="0" y="0"/>
              <wp:positionH relativeFrom="margin">
                <wp:align>center</wp:align>
              </wp:positionH>
              <wp:positionV relativeFrom="paragraph">
                <wp:posOffset>635</wp:posOffset>
              </wp:positionV>
              <wp:extent cx="114935" cy="126365"/>
              <wp:effectExtent l="0" t="0" r="0" b="0"/>
              <wp:wrapSquare wrapText="largest"/>
              <wp:docPr id="1" name="Frame1"/>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rStyle w:val="PageNumber"/>
                            </w:rPr>
                          </w:pPr>
                          <w:r>
                            <w:rPr/>
                            <w:fldChar w:fldCharType="begin"/>
                          </w:r>
                          <w:r>
                            <w:rPr/>
                            <w:instrText> PAGE </w:instrText>
                          </w:r>
                          <w:r>
                            <w:rPr/>
                            <w:fldChar w:fldCharType="separate"/>
                          </w:r>
                          <w:r>
                            <w:rPr/>
                            <w:t>49</w:t>
                          </w:r>
                          <w: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373.9pt;mso-position-horizontal:center;mso-position-horizontal-relative:margin">
              <v:fill opacity="0f"/>
              <v:textbox inset="0in,0in,0in,0in">
                <w:txbxContent>
                  <w:p>
                    <w:pPr>
                      <w:pStyle w:val="Footer"/>
                      <w:rPr>
                        <w:rStyle w:val="PageNumber"/>
                      </w:rPr>
                    </w:pPr>
                    <w:r>
                      <w:rPr/>
                      <w:fldChar w:fldCharType="begin"/>
                    </w:r>
                    <w:r>
                      <w:rPr/>
                      <w:instrText> PAGE </w:instrText>
                    </w:r>
                    <w:r>
                      <w:rPr/>
                      <w:fldChar w:fldCharType="separate"/>
                    </w:r>
                    <w:r>
                      <w:rPr/>
                      <w:t>49</w:t>
                    </w:r>
                    <w:r>
                      <w:rPr/>
                      <w:fldChar w:fldCharType="end"/>
                    </w:r>
                  </w:p>
                </w:txbxContent>
              </v:textbox>
              <w10:wrap type="square" side="largest"/>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rPr/>
    </w:pPr>
    <w:r>
      <w:rPr/>
    </w:r>
  </w:p>
</w:hdr>
</file>

<file path=word/settings.xml><?xml version="1.0" encoding="utf-8"?>
<w:settings xmlns:w="http://schemas.openxmlformats.org/wordprocessingml/2006/main">
  <w:zoom w:percent="57"/>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Style14">
    <w:name w:val="默认段落字体"/>
    <w:qFormat/>
    <w:rPr/>
  </w:style>
  <w:style w:type="character" w:styleId="PageNumber">
    <w:name w:val="Page Number"/>
    <w:basedOn w:val="Style14"/>
    <w:rPr/>
  </w:style>
  <w:style w:type="character" w:styleId="Char">
    <w:name w:val="批注框文本 Char"/>
    <w:qFormat/>
    <w:rPr>
      <w:kern w:val="2"/>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before="0" w:after="12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2">
    <w:name w:val="正文文本 2"/>
    <w:basedOn w:val="Normal"/>
    <w:qFormat/>
    <w:pPr/>
    <w:rPr>
      <w:rFonts w:ascii="楷体_GB2312;楷体" w:hAnsi="楷体_GB2312;楷体" w:eastAsia="楷体_GB2312;楷体"/>
      <w:color w:val="000000"/>
    </w:rPr>
  </w:style>
  <w:style w:type="paragraph" w:styleId="Style15">
    <w:name w:val="正文缩进"/>
    <w:basedOn w:val="Normal"/>
    <w:qFormat/>
    <w:pPr>
      <w:ind w:firstLine="624"/>
      <w:textAlignment w:val="center"/>
    </w:pPr>
    <w:rPr/>
  </w:style>
  <w:style w:type="paragraph" w:styleId="Contents1">
    <w:name w:val="TOC 1"/>
    <w:basedOn w:val="Normal"/>
    <w:next w:val="Normal"/>
    <w:pPr>
      <w:tabs>
        <w:tab w:val="clear" w:pos="420"/>
        <w:tab w:val="right" w:pos="8296" w:leader="dot"/>
      </w:tabs>
      <w:spacing w:before="120" w:after="120"/>
    </w:pPr>
    <w:rPr>
      <w:rFonts w:ascii="宋体" w:hAnsi="宋体" w:cs="宋体"/>
      <w:b/>
      <w:sz w:val="24"/>
    </w:rPr>
  </w:style>
  <w:style w:type="paragraph" w:styleId="Style16">
    <w:name w:val="批注框文本"/>
    <w:basedOn w:val="Normal"/>
    <w:qFormat/>
    <w:pPr/>
    <w:rPr>
      <w:sz w:val="18"/>
      <w:szCs w:val="18"/>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43200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2007-08-23T15:34:00Z</dcterms:created>
  <dc:creator>微软用户</dc:creator>
  <dc:description/>
  <dc:language>en-US</dc:language>
  <cp:lastModifiedBy>李想</cp:lastModifiedBy>
  <cp:lastPrinted>2017-05-22T10:09:00Z</cp:lastPrinted>
  <dcterms:modified xsi:type="dcterms:W3CDTF">2020-04-02T12:27:01Z</dcterms:modified>
  <cp:revision>15</cp:revision>
  <dc:subject/>
  <dc:title>人力资源部部长关键工作指标（KPI）组成表：</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