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宋体;SimSun" w:eastAsia="黑体"/>
          <w:szCs w:val="21"/>
        </w:rPr>
        <w:t>用人单位违法裁员，须付赔偿金吗？</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违法裁员属于用人单位违法解除劳动合同需要赔偿劳动者的一种情形。按照法律规定，用人单位违法解除或者终止劳动合同，劳动者要求继续履行劳动合同的，用人单位应当继续履行；劳动者不要求继续履行劳动合同或者劳动合同已经不能继续履行的，用人单位应当依照《劳动合同法》第</w:t>
      </w:r>
      <w:r>
        <w:rPr>
          <w:rFonts w:cs="Verdana" w:ascii="SimHei" w:hAnsi="SimHei" w:eastAsia="黑体"/>
          <w:kern w:val="0"/>
          <w:szCs w:val="21"/>
        </w:rPr>
        <w:t>87</w:t>
      </w:r>
      <w:r>
        <w:rPr>
          <w:rFonts w:ascii="SimHei" w:hAnsi="SimHei" w:cs="Verdana" w:eastAsia="黑体"/>
          <w:kern w:val="0"/>
          <w:szCs w:val="21"/>
        </w:rPr>
        <w:t>条规定支付赔偿金，即：应当依照《劳动合同法》第</w:t>
      </w:r>
      <w:r>
        <w:rPr>
          <w:rFonts w:cs="Verdana" w:ascii="SimHei" w:hAnsi="SimHei" w:eastAsia="黑体"/>
          <w:kern w:val="0"/>
          <w:szCs w:val="21"/>
        </w:rPr>
        <w:t>47</w:t>
      </w:r>
      <w:r>
        <w:rPr>
          <w:rFonts w:ascii="SimHei" w:hAnsi="SimHei" w:cs="Verdana" w:eastAsia="黑体"/>
          <w:kern w:val="0"/>
          <w:szCs w:val="21"/>
        </w:rPr>
        <w:t>条规定的经济补偿标准的</w:t>
      </w:r>
      <w:r>
        <w:rPr>
          <w:rFonts w:cs="Verdana" w:ascii="SimHei" w:hAnsi="SimHei" w:eastAsia="黑体"/>
          <w:kern w:val="0"/>
          <w:szCs w:val="21"/>
        </w:rPr>
        <w:t>2</w:t>
      </w:r>
      <w:r>
        <w:rPr>
          <w:rFonts w:ascii="SimHei" w:hAnsi="SimHei" w:cs="Verdana" w:eastAsia="黑体"/>
          <w:kern w:val="0"/>
          <w:szCs w:val="21"/>
        </w:rPr>
        <w:t>倍向劳动者支付赔偿金。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48</w:t>
      </w:r>
      <w:r>
        <w:rPr>
          <w:rFonts w:ascii="SimHei" w:hAnsi="SimHei" w:cs="Verdana" w:eastAsia="黑体"/>
          <w:kern w:val="0"/>
          <w:szCs w:val="21"/>
        </w:rPr>
        <w:t>条、第</w:t>
      </w:r>
      <w:r>
        <w:rPr>
          <w:rFonts w:cs="Verdana" w:ascii="SimHei" w:hAnsi="SimHei" w:eastAsia="黑体"/>
          <w:kern w:val="0"/>
          <w:szCs w:val="21"/>
        </w:rPr>
        <w:t>82</w:t>
      </w:r>
      <w:r>
        <w:rPr>
          <w:rFonts w:ascii="SimHei" w:hAnsi="SimHei" w:cs="Verdana" w:eastAsia="黑体"/>
          <w:kern w:val="0"/>
          <w:szCs w:val="21"/>
        </w:rPr>
        <w:t>条、第</w:t>
      </w:r>
      <w:r>
        <w:rPr>
          <w:rFonts w:cs="Verdana" w:ascii="SimHei" w:hAnsi="SimHei" w:eastAsia="黑体"/>
          <w:kern w:val="0"/>
          <w:szCs w:val="21"/>
        </w:rPr>
        <w:t>87</w:t>
      </w:r>
      <w:r>
        <w:rPr>
          <w:rFonts w:ascii="SimHei" w:hAnsi="SimHei" w:cs="Verdana" w:eastAsia="黑体"/>
          <w:kern w:val="0"/>
          <w:szCs w:val="21"/>
        </w:rPr>
        <w:t>条；</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《劳动合同法实施条例》第</w:t>
      </w:r>
      <w:r>
        <w:rPr>
          <w:rFonts w:cs="Verdana" w:ascii="SimHei" w:hAnsi="SimHei" w:eastAsia="黑体"/>
          <w:kern w:val="0"/>
          <w:szCs w:val="21"/>
        </w:rPr>
        <w:t>7</w:t>
      </w:r>
      <w:r>
        <w:rPr>
          <w:rFonts w:ascii="SimHei" w:hAnsi="SimHei" w:cs="Verdana" w:eastAsia="黑体"/>
          <w:kern w:val="0"/>
          <w:szCs w:val="21"/>
        </w:rPr>
        <w:t>条。</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日，原告（周某某）到被告（某物业开发公司）处工作，担任财务负责人一职；双方没有签订劳动合同。</w:t>
      </w:r>
      <w:r>
        <w:rPr>
          <w:rFonts w:cs="Verdana" w:ascii="SimHei" w:hAnsi="SimHei" w:eastAsia="黑体"/>
          <w:kern w:val="0"/>
          <w:szCs w:val="21"/>
        </w:rPr>
        <w:t>2002</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日，原告与被告签订《劳动合同》一份，约定合同期限</w:t>
      </w:r>
      <w:r>
        <w:rPr>
          <w:rFonts w:cs="Verdana" w:ascii="SimHei" w:hAnsi="SimHei" w:eastAsia="黑体"/>
          <w:kern w:val="0"/>
          <w:szCs w:val="21"/>
        </w:rPr>
        <w:t>5</w:t>
      </w:r>
      <w:r>
        <w:rPr>
          <w:rFonts w:ascii="SimHei" w:hAnsi="SimHei" w:cs="Verdana" w:eastAsia="黑体"/>
          <w:kern w:val="0"/>
          <w:szCs w:val="21"/>
        </w:rPr>
        <w:t>年，自</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日起至</w:t>
      </w:r>
      <w:r>
        <w:rPr>
          <w:rFonts w:cs="Verdana" w:ascii="SimHei" w:hAnsi="SimHei" w:eastAsia="黑体"/>
          <w:kern w:val="0"/>
          <w:szCs w:val="21"/>
        </w:rPr>
        <w:t>2006</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日止，试用期自</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日起至</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日止。双方关于劳动报酬的约定：</w:t>
      </w:r>
    </w:p>
    <w:p>
      <w:pPr>
        <w:pStyle w:val="Normal"/>
        <w:numPr>
          <w:ilvl w:val="0"/>
          <w:numId w:val="0"/>
        </w:numPr>
        <w:spacing w:lineRule="auto" w:line="360"/>
        <w:ind w:firstLine="420"/>
        <w:outlineLvl w:val="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）试用期间，原告的工资标准为</w:t>
      </w:r>
      <w:r>
        <w:rPr>
          <w:rFonts w:cs="Verdana" w:ascii="SimHei" w:hAnsi="SimHei" w:eastAsia="黑体"/>
          <w:kern w:val="0"/>
          <w:szCs w:val="21"/>
        </w:rPr>
        <w:t xml:space="preserve">1,580 </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）试用期满后，原告在合同期内，其工资标准为</w:t>
      </w:r>
      <w:r>
        <w:rPr>
          <w:rFonts w:cs="Verdana" w:ascii="SimHei" w:hAnsi="SimHei" w:eastAsia="黑体"/>
          <w:kern w:val="0"/>
          <w:szCs w:val="21"/>
        </w:rPr>
        <w:t>1,780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月，被告每年度对原告工作业绩进行综合考评，根据原告完成工作情况和公司赢利状况授予原告期权（</w:t>
      </w:r>
      <w:r>
        <w:rPr>
          <w:rFonts w:cs="Verdana" w:ascii="SimHei" w:hAnsi="SimHei" w:eastAsia="黑体"/>
          <w:kern w:val="0"/>
          <w:szCs w:val="21"/>
        </w:rPr>
        <w:t>5</w:t>
      </w:r>
      <w:r>
        <w:rPr>
          <w:rFonts w:ascii="SimHei" w:hAnsi="SimHei" w:cs="Verdana" w:eastAsia="黑体"/>
          <w:kern w:val="0"/>
          <w:szCs w:val="21"/>
        </w:rPr>
        <w:t>～</w:t>
      </w:r>
      <w:r>
        <w:rPr>
          <w:rFonts w:cs="Verdana" w:ascii="SimHei" w:hAnsi="SimHei" w:eastAsia="黑体"/>
          <w:kern w:val="0"/>
          <w:szCs w:val="21"/>
        </w:rPr>
        <w:t>10</w:t>
      </w:r>
      <w:r>
        <w:rPr>
          <w:rFonts w:ascii="SimHei" w:hAnsi="SimHei" w:cs="Verdana" w:eastAsia="黑体"/>
          <w:kern w:val="0"/>
          <w:szCs w:val="21"/>
        </w:rPr>
        <w:t>万元）。</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2</w:t>
      </w:r>
      <w:r>
        <w:rPr>
          <w:rFonts w:ascii="SimHei" w:hAnsi="SimHei" w:cs="Verdana" w:eastAsia="黑体"/>
          <w:kern w:val="0"/>
          <w:szCs w:val="21"/>
        </w:rPr>
        <w:t>日，被告出具《关于给公司全体员工调整工资的决定》，载明：从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月起，原告的工资调至</w:t>
      </w:r>
      <w:r>
        <w:rPr>
          <w:rFonts w:cs="Verdana" w:ascii="SimHei" w:hAnsi="SimHei" w:eastAsia="黑体"/>
          <w:kern w:val="0"/>
          <w:szCs w:val="21"/>
        </w:rPr>
        <w:t>2,380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被告出具《关于本公司暂时歇业的决定》，载明：本公司与岳麓区某村合作的杜鹃路项目，因市政府区域规划的调整，导致三年内无法开发，致使我们历时五年的努力将付之东流，加之我司现阶段又没有新项目（包括预备项目）可做，经公司研究，决定公司暂时歇业，现将有关事宜安排如下：一、元月、二月两个月放假，员工不用来公司上班，工资照发，给大家寻找新工作的时间；二、公司继续为已买社保和医保的员工续缴两个月的保险（至四月底）……</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25</w:t>
      </w:r>
      <w:r>
        <w:rPr>
          <w:rFonts w:ascii="SimHei" w:hAnsi="SimHei" w:cs="Verdana" w:eastAsia="黑体"/>
          <w:kern w:val="0"/>
          <w:szCs w:val="21"/>
        </w:rPr>
        <w:t>日，原告周某某（申请人）将被告列为被申请人向长沙市某区劳动争议仲裁委员会申请劳动仲裁，申请事项：</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）裁决被申请人向申请人支付从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日止共计</w:t>
      </w:r>
      <w:r>
        <w:rPr>
          <w:rFonts w:cs="Verdana" w:ascii="SimHei" w:hAnsi="SimHei" w:eastAsia="黑体"/>
          <w:kern w:val="0"/>
          <w:szCs w:val="21"/>
        </w:rPr>
        <w:t>11</w:t>
      </w:r>
      <w:r>
        <w:rPr>
          <w:rFonts w:ascii="SimHei" w:hAnsi="SimHei" w:cs="Verdana" w:eastAsia="黑体"/>
          <w:kern w:val="0"/>
          <w:szCs w:val="21"/>
        </w:rPr>
        <w:t>个月的双倍工资</w:t>
      </w:r>
      <w:r>
        <w:rPr>
          <w:rFonts w:cs="Verdana" w:ascii="SimHei" w:hAnsi="SimHei" w:eastAsia="黑体"/>
          <w:kern w:val="0"/>
          <w:szCs w:val="21"/>
        </w:rPr>
        <w:t>26180</w:t>
      </w:r>
      <w:r>
        <w:rPr>
          <w:rFonts w:ascii="SimHei" w:hAnsi="SimHei" w:cs="Verdana" w:eastAsia="黑体"/>
          <w:kern w:val="0"/>
          <w:szCs w:val="21"/>
        </w:rPr>
        <w:t>元（按每月工资</w:t>
      </w:r>
      <w:r>
        <w:rPr>
          <w:rFonts w:cs="Verdana" w:ascii="SimHei" w:hAnsi="SimHei" w:eastAsia="黑体"/>
          <w:kern w:val="0"/>
          <w:szCs w:val="21"/>
        </w:rPr>
        <w:t>2,380</w:t>
      </w:r>
      <w:r>
        <w:rPr>
          <w:rFonts w:ascii="SimHei" w:hAnsi="SimHei" w:cs="Verdana" w:eastAsia="黑体"/>
          <w:kern w:val="0"/>
          <w:szCs w:val="21"/>
        </w:rPr>
        <w:t>元计算）；</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）裁决被申请人向申请人支付赔偿金</w:t>
      </w:r>
      <w:r>
        <w:rPr>
          <w:rFonts w:cs="Verdana" w:ascii="SimHei" w:hAnsi="SimHei" w:eastAsia="黑体"/>
          <w:kern w:val="0"/>
          <w:szCs w:val="21"/>
        </w:rPr>
        <w:t>47,600</w:t>
      </w:r>
      <w:r>
        <w:rPr>
          <w:rFonts w:ascii="SimHei" w:hAnsi="SimHei" w:cs="Verdana" w:eastAsia="黑体"/>
          <w:kern w:val="0"/>
          <w:szCs w:val="21"/>
        </w:rPr>
        <w:t>元（从</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日起计算，</w:t>
      </w:r>
      <w:r>
        <w:rPr>
          <w:rFonts w:cs="Verdana" w:ascii="SimHei" w:hAnsi="SimHei" w:eastAsia="黑体"/>
          <w:kern w:val="0"/>
          <w:szCs w:val="21"/>
        </w:rPr>
        <w:t>2380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r>
        <w:rPr>
          <w:rFonts w:cs="Verdana" w:ascii="SimHei" w:hAnsi="SimHei" w:eastAsia="黑体"/>
          <w:kern w:val="0"/>
          <w:szCs w:val="21"/>
        </w:rPr>
        <w:t>×</w:t>
      </w:r>
      <w:r>
        <w:rPr>
          <w:rFonts w:cs="Verdana" w:ascii="SimHei" w:hAnsi="SimHei" w:eastAsia="黑体"/>
          <w:kern w:val="0"/>
          <w:szCs w:val="21"/>
        </w:rPr>
        <w:t>10</w:t>
      </w:r>
      <w:r>
        <w:rPr>
          <w:rFonts w:ascii="SimHei" w:hAnsi="SimHei" w:cs="Verdana" w:eastAsia="黑体"/>
          <w:kern w:val="0"/>
          <w:szCs w:val="21"/>
        </w:rPr>
        <w:t>个月</w:t>
      </w:r>
      <w:r>
        <w:rPr>
          <w:rFonts w:cs="Verdana" w:ascii="SimHei" w:hAnsi="SimHei" w:eastAsia="黑体"/>
          <w:kern w:val="0"/>
          <w:szCs w:val="21"/>
        </w:rPr>
        <w:t>×</w:t>
      </w:r>
      <w:r>
        <w:rPr>
          <w:rFonts w:cs="Verdana" w:ascii="SimHei" w:hAnsi="SimHei" w:eastAsia="黑体"/>
          <w:kern w:val="0"/>
          <w:szCs w:val="21"/>
        </w:rPr>
        <w:t>2=47,600</w:t>
      </w:r>
      <w:r>
        <w:rPr>
          <w:rFonts w:ascii="SimHei" w:hAnsi="SimHei" w:cs="Verdana" w:eastAsia="黑体"/>
          <w:kern w:val="0"/>
          <w:szCs w:val="21"/>
        </w:rPr>
        <w:t>元）……</w:t>
      </w:r>
      <w:r>
        <w:rPr>
          <w:rFonts w:ascii="SimHei" w:hAnsi="SimHei" w:cs="Verdana" w:eastAsia="黑体"/>
          <w:kern w:val="0"/>
          <w:szCs w:val="21"/>
        </w:rPr>
        <w:t xml:space="preserve"> </w:t>
      </w:r>
      <w:r>
        <w:rPr>
          <w:rFonts w:ascii="SimHei" w:hAnsi="SimHei" w:cs="Verdana" w:eastAsia="黑体"/>
          <w:kern w:val="0"/>
          <w:szCs w:val="21"/>
        </w:rPr>
        <w:t>同日，该仲裁委以单位已关闭歇业为由，作出（</w:t>
      </w:r>
      <w:r>
        <w:rPr>
          <w:rFonts w:cs="Verdana" w:ascii="SimHei" w:hAnsi="SimHei" w:eastAsia="黑体"/>
          <w:kern w:val="0"/>
          <w:szCs w:val="21"/>
        </w:rPr>
        <w:t>2011</w:t>
      </w:r>
      <w:r>
        <w:rPr>
          <w:rFonts w:ascii="SimHei" w:hAnsi="SimHei" w:cs="Verdana" w:eastAsia="黑体"/>
          <w:kern w:val="0"/>
          <w:szCs w:val="21"/>
        </w:rPr>
        <w:t>）长劳仲字第</w:t>
      </w:r>
      <w:r>
        <w:rPr>
          <w:rFonts w:cs="Verdana" w:ascii="SimHei" w:hAnsi="SimHei" w:eastAsia="黑体"/>
          <w:kern w:val="0"/>
          <w:szCs w:val="21"/>
        </w:rPr>
        <w:t>21</w:t>
      </w:r>
      <w:r>
        <w:rPr>
          <w:rFonts w:ascii="SimHei" w:hAnsi="SimHei" w:cs="Verdana" w:eastAsia="黑体"/>
          <w:kern w:val="0"/>
          <w:szCs w:val="21"/>
        </w:rPr>
        <w:t>号《不予受理通知书》。</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日，原告诉至本院，请求裁决。</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本院认为：</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关于双倍工资问题。《中华人民共和国劳动合同法实施条例》第七条规定“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原告与被告签订的《劳动合同》于</w:t>
      </w:r>
      <w:r>
        <w:rPr>
          <w:rFonts w:cs="Verdana" w:ascii="SimHei" w:hAnsi="SimHei" w:eastAsia="黑体"/>
          <w:kern w:val="0"/>
          <w:szCs w:val="21"/>
        </w:rPr>
        <w:t>2006</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日到期后至被告于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单方面解除劳动合同前，被告没有提供证据证明其与原告续签了书面劳动合同，应认定此后双方没有签订书面劳动合同。《中华人民共和国劳动合同法》第九十七条第二款规定：“本法施行前已建立劳动关系，尚未订立书面劳动合同的，应当自本法施行之日起一个月内订立。”被告应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日前与原告签订书面劳动合同，自</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日起，原告应知道其权利受到侵害，其应自该日起一年内向被告主张双倍工资的权利，其于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25</w:t>
      </w:r>
      <w:r>
        <w:rPr>
          <w:rFonts w:ascii="SimHei" w:hAnsi="SimHei" w:cs="Verdana" w:eastAsia="黑体"/>
          <w:kern w:val="0"/>
          <w:szCs w:val="21"/>
        </w:rPr>
        <w:t>日主张权利，确已超过仲裁时效。故原告要求被告支付自</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日起至</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日止共计</w:t>
      </w:r>
      <w:r>
        <w:rPr>
          <w:rFonts w:cs="Verdana" w:ascii="SimHei" w:hAnsi="SimHei" w:eastAsia="黑体"/>
          <w:kern w:val="0"/>
          <w:szCs w:val="21"/>
        </w:rPr>
        <w:t>11</w:t>
      </w:r>
      <w:r>
        <w:rPr>
          <w:rFonts w:ascii="SimHei" w:hAnsi="SimHei" w:cs="Verdana" w:eastAsia="黑体"/>
          <w:kern w:val="0"/>
          <w:szCs w:val="21"/>
        </w:rPr>
        <w:t>个月未签订劳动合同的双倍工资</w:t>
      </w:r>
      <w:r>
        <w:rPr>
          <w:rFonts w:cs="Verdana" w:ascii="SimHei" w:hAnsi="SimHei" w:eastAsia="黑体"/>
          <w:kern w:val="0"/>
          <w:szCs w:val="21"/>
        </w:rPr>
        <w:t>26180</w:t>
      </w:r>
      <w:r>
        <w:rPr>
          <w:rFonts w:ascii="SimHei" w:hAnsi="SimHei" w:cs="Verdana" w:eastAsia="黑体"/>
          <w:kern w:val="0"/>
          <w:szCs w:val="21"/>
        </w:rPr>
        <w:t>元，本院不予支持。</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关于赔偿金问题。《中华人民共和国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）依照企业破产法规定进行重整的；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）生产经营发生严重困难的；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）企业转产、重大技术革新或者经营方式调整，经变更劳动合同后，仍需裁减人员的；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）其他因劳动合同订立时所依据的客观经济情况发生重大变化，致使劳动合同无法履行的。”</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被告于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日以其与岳麓区石某村合作的杜鹃路项目因市政府区域规划的调整，导致三年内无法开发及现阶段没有新项目（包括预备项目）可做为由，单方面解除与原告的劳动关系，违反了相关法律规定。</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根据《中华人民共和国劳动合同法》第四十六条规定：“有下列情形之一的，用人单位应当向劳动者支付经济补偿：</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劳动者依照本法第三十八条规定解除劳动合同的；</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用人单位依照本法第三十六条规定向劳动者提出解除劳动合同并与劳动者协商一致解除劳动合同的；</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用人单位依照本法第四十条规定解除劳动合同的；</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用人单位依照本法第四十一条第一款规定解除劳动合同的。”</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同时根据本法第八十七条规定：“用人单位违反本法规定解除或者终止劳动合同的，应当依照本法第四十七条规定的经济补偿标准的二倍向劳动者支付赔偿金。”被告应支付原告赔偿金，因此原告要求被告支付赔偿金</w:t>
      </w:r>
      <w:r>
        <w:rPr>
          <w:rFonts w:cs="Verdana" w:ascii="SimHei" w:hAnsi="SimHei" w:eastAsia="黑体"/>
          <w:kern w:val="0"/>
          <w:szCs w:val="21"/>
        </w:rPr>
        <w:t>47,600</w:t>
      </w:r>
      <w:r>
        <w:rPr>
          <w:rFonts w:ascii="SimHei" w:hAnsi="SimHei" w:cs="Verdana" w:eastAsia="黑体"/>
          <w:kern w:val="0"/>
          <w:szCs w:val="21"/>
        </w:rPr>
        <w:t>元，符合法律规定，本院予以支持。</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依据《中华人民共和国劳动合同法》第十条、第四十一条、第四十六条第一款第（四）项、第四十七条、第八十二条、第八十七条，第九十七条第二款，《中华人民共和国劳动合同法实施条例》第七条之规定，判决如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一、被告某物业开发公司于本判决生效后</w:t>
      </w:r>
      <w:r>
        <w:rPr>
          <w:rFonts w:cs="Verdana" w:ascii="SimHei" w:hAnsi="SimHei" w:eastAsia="黑体"/>
          <w:kern w:val="0"/>
          <w:szCs w:val="21"/>
        </w:rPr>
        <w:t>3</w:t>
      </w:r>
      <w:r>
        <w:rPr>
          <w:rFonts w:ascii="SimHei" w:hAnsi="SimHei" w:cs="Verdana" w:eastAsia="黑体"/>
          <w:kern w:val="0"/>
          <w:szCs w:val="21"/>
        </w:rPr>
        <w:t>日内支付原告周某某违法解除劳动合同赔偿金</w:t>
      </w:r>
      <w:r>
        <w:rPr>
          <w:rFonts w:cs="Verdana" w:ascii="SimHei" w:hAnsi="SimHei" w:eastAsia="黑体"/>
          <w:kern w:val="0"/>
          <w:szCs w:val="21"/>
        </w:rPr>
        <w:t>47,600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二、驳回原告周某某的其它诉讼请求。</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本案的法律要点是：</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用人单位不及时与劳动者签订书面劳动合同，应当向劳动者每月支付二倍工资的赔偿；</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用人单位违法解除劳动合同，要以经济补偿金的二倍向劳动者支付赔偿金。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）被告某物业开发公司在与原告的劳动合同于</w:t>
      </w:r>
      <w:r>
        <w:rPr>
          <w:rFonts w:cs="Verdana" w:ascii="SimHei" w:hAnsi="SimHei" w:eastAsia="黑体"/>
          <w:kern w:val="0"/>
          <w:szCs w:val="21"/>
        </w:rPr>
        <w:t>2006</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w:t>
      </w:r>
      <w:r>
        <w:rPr>
          <w:rFonts w:cs="Verdana" w:ascii="SimHei" w:hAnsi="SimHei" w:eastAsia="黑体"/>
          <w:kern w:val="0"/>
          <w:szCs w:val="21"/>
        </w:rPr>
        <w:t>30</w:t>
      </w:r>
      <w:r>
        <w:rPr>
          <w:rFonts w:ascii="SimHei" w:hAnsi="SimHei" w:cs="Verdana" w:eastAsia="黑体"/>
          <w:kern w:val="0"/>
          <w:szCs w:val="21"/>
        </w:rPr>
        <w:t>日到期后至被告于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日单方面解除劳动合同前，被告没有提供证据证明其与原告续签了书面劳动合同，应认定此后双方没有签订书面劳动合同。因此，原告周某某有权要求被告支付双倍工资。但是，法院认为，按照《劳动合同法》第</w:t>
      </w:r>
      <w:r>
        <w:rPr>
          <w:rFonts w:cs="Verdana" w:ascii="SimHei" w:hAnsi="SimHei" w:eastAsia="黑体"/>
          <w:kern w:val="0"/>
          <w:szCs w:val="21"/>
        </w:rPr>
        <w:t>97</w:t>
      </w:r>
      <w:r>
        <w:rPr>
          <w:rFonts w:ascii="SimHei" w:hAnsi="SimHei" w:cs="Verdana" w:eastAsia="黑体"/>
          <w:kern w:val="0"/>
          <w:szCs w:val="21"/>
        </w:rPr>
        <w:t>条的规定，被告应于</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日前与原告签订书面劳动合同，自</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日起，原告应知道其权利受到侵害，其应自该日起一年内向被告主张双倍工资的权利，其于</w:t>
      </w:r>
      <w:r>
        <w:rPr>
          <w:rFonts w:cs="Verdana" w:ascii="SimHei" w:hAnsi="SimHei" w:eastAsia="黑体"/>
          <w:kern w:val="0"/>
          <w:szCs w:val="21"/>
        </w:rPr>
        <w:t>2011</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25</w:t>
      </w:r>
      <w:r>
        <w:rPr>
          <w:rFonts w:ascii="SimHei" w:hAnsi="SimHei" w:cs="Verdana" w:eastAsia="黑体"/>
          <w:kern w:val="0"/>
          <w:szCs w:val="21"/>
        </w:rPr>
        <w:t>日主张权利，确已超过仲裁时效。故原告要求被告支付自</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日起至</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日止共计</w:t>
      </w:r>
      <w:r>
        <w:rPr>
          <w:rFonts w:cs="Verdana" w:ascii="SimHei" w:hAnsi="SimHei" w:eastAsia="黑体"/>
          <w:kern w:val="0"/>
          <w:szCs w:val="21"/>
        </w:rPr>
        <w:t>11</w:t>
      </w:r>
      <w:r>
        <w:rPr>
          <w:rFonts w:ascii="SimHei" w:hAnsi="SimHei" w:cs="Verdana" w:eastAsia="黑体"/>
          <w:kern w:val="0"/>
          <w:szCs w:val="21"/>
        </w:rPr>
        <w:t>个月未签订劳动合同的双倍工资</w:t>
      </w:r>
      <w:r>
        <w:rPr>
          <w:rFonts w:cs="Verdana" w:ascii="SimHei" w:hAnsi="SimHei" w:eastAsia="黑体"/>
          <w:kern w:val="0"/>
          <w:szCs w:val="21"/>
        </w:rPr>
        <w:t>26,180</w:t>
      </w:r>
      <w:r>
        <w:rPr>
          <w:rFonts w:ascii="SimHei" w:hAnsi="SimHei" w:cs="Verdana" w:eastAsia="黑体"/>
          <w:kern w:val="0"/>
          <w:szCs w:val="21"/>
        </w:rPr>
        <w:t>元，法院不予支持。</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）被告某物业开发公司解除与原告周某某的劳动合同理由不合法，不符合裁员的条件和程序，属于违法解除劳动合同。因此原告要求被告支付赔偿金</w:t>
      </w:r>
      <w:r>
        <w:rPr>
          <w:rFonts w:cs="Verdana" w:ascii="SimHei" w:hAnsi="SimHei" w:eastAsia="黑体"/>
          <w:kern w:val="0"/>
          <w:szCs w:val="21"/>
        </w:rPr>
        <w:t>47,600</w:t>
      </w:r>
      <w:r>
        <w:rPr>
          <w:rFonts w:ascii="SimHei" w:hAnsi="SimHei" w:cs="Verdana" w:eastAsia="黑体"/>
          <w:kern w:val="0"/>
          <w:szCs w:val="21"/>
        </w:rPr>
        <w:t>元，符合法律规定，法院予以支持。</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）用人单位在实际用工之日起一个月之内，要与劳动者签订劳动合同，不然要承担不订立书面劳动合同的法律责任。</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）用人单位与劳动者解除劳动合同要有法定理由，有充分的证据来支持，并要符合法定程序。不然用人单位要依法支付赔偿金，并有可能承担继续履行合同的风险。</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rPr>
    </w:lvl>
  </w:abstractNum>
  <w:abstractNum w:abstractNumId="3">
    <w:lvl w:ilvl="0">
      <w:start w:val="1"/>
      <w:numFmt w:val="bullet"/>
      <w:lvlText w:val=""/>
      <w:lvlJc w:val="start"/>
      <w:pPr>
        <w:tabs>
          <w:tab w:val="num" w:pos="0"/>
        </w:tabs>
        <w:ind w:start="84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character" w:styleId="Char3">
    <w:name w:val="文档结构图 Char"/>
    <w:basedOn w:val="Style13"/>
    <w:qFormat/>
    <w:rPr>
      <w:rFonts w:ascii="宋体;SimSun" w:hAnsi="宋体;SimSun"/>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paragraph" w:styleId="Style15">
    <w:name w:val="文档结构图"/>
    <w:basedOn w:val="Normal"/>
    <w:qFormat/>
    <w:pPr/>
    <w:rPr>
      <w:rFonts w:ascii="宋体;SimSun" w:hAnsi="宋体;SimSun"/>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2012-07-11T11:36:00Z</dcterms:created>
  <dc:creator>User</dc:creator>
  <dc:description/>
  <cp:keywords> </cp:keywords>
  <dc:language>en-US</dc:language>
  <cp:lastModifiedBy>china</cp:lastModifiedBy>
  <dcterms:modified xsi:type="dcterms:W3CDTF">2012-07-21T12:11:00Z</dcterms:modified>
  <cp:revision>4</cp:revision>
  <dc:subject/>
  <dc:title/>
</cp:coreProperties>
</file>