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start"/>
        <w:rPr>
          <w:rFonts w:ascii="宋体;SimSun" w:hAnsi="宋体;SimSun" w:cs="宋体;SimSun"/>
          <w:b/>
          <w:b/>
          <w:szCs w:val="21"/>
        </w:rPr>
      </w:pPr>
      <w:r>
        <w:rPr>
          <w:rFonts w:ascii="SimHei" w:hAnsi="SimHei" w:cs="宋体;SimSun" w:eastAsia="黑体"/>
          <w:b/>
          <w:szCs w:val="21"/>
        </w:rPr>
        <w:t>问：</w:t>
      </w:r>
      <w:r>
        <w:rPr>
          <w:rFonts w:ascii="SimHei" w:hAnsi="SimHei" w:cs="宋体;SimSun" w:eastAsia="黑体"/>
          <w:szCs w:val="21"/>
        </w:rPr>
        <w:t>解除或终止劳动合同的经济补偿金以何为计算基数？</w:t>
      </w:r>
    </w:p>
    <w:p>
      <w:pPr>
        <w:pStyle w:val="Normal"/>
        <w:spacing w:lineRule="auto" w:line="360"/>
        <w:jc w:val="start"/>
        <w:rPr>
          <w:rFonts w:ascii="宋体;SimSun" w:hAnsi="宋体;SimSun" w:cs="宋体;SimSun"/>
          <w:b/>
          <w:b/>
          <w:szCs w:val="21"/>
        </w:rPr>
      </w:pPr>
      <w:r>
        <w:rPr>
          <w:rFonts w:ascii="SimHei" w:hAnsi="SimHei" w:cs="宋体;SimSun" w:eastAsia="黑体"/>
          <w:b/>
          <w:szCs w:val="21"/>
        </w:rPr>
        <w:t>答：</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经济补偿金的基数是按照解除或者终止劳动合同前</w:t>
      </w:r>
      <w:r>
        <w:rPr>
          <w:rFonts w:cs="Verdana" w:ascii="SimHei" w:hAnsi="SimHei" w:eastAsia="黑体"/>
          <w:kern w:val="0"/>
          <w:szCs w:val="21"/>
        </w:rPr>
        <w:t>12</w:t>
      </w:r>
      <w:r>
        <w:rPr>
          <w:rFonts w:ascii="SimHei" w:hAnsi="SimHei" w:cs="Verdana" w:eastAsia="黑体"/>
          <w:kern w:val="0"/>
          <w:szCs w:val="21"/>
        </w:rPr>
        <w:t>个月劳动者的月平均工资计算。劳动者在劳动合同解除或终止前</w:t>
      </w:r>
      <w:r>
        <w:rPr>
          <w:rFonts w:cs="Verdana" w:ascii="SimHei" w:hAnsi="SimHei" w:eastAsia="黑体"/>
          <w:kern w:val="0"/>
          <w:szCs w:val="21"/>
        </w:rPr>
        <w:t>12</w:t>
      </w:r>
      <w:r>
        <w:rPr>
          <w:rFonts w:ascii="SimHei" w:hAnsi="SimHei" w:cs="Verdana" w:eastAsia="黑体"/>
          <w:kern w:val="0"/>
          <w:szCs w:val="21"/>
        </w:rPr>
        <w:t>个月的平均工资低于当地最低工资标准的，按照当地最低工资标准计算。劳动者工作不满</w:t>
      </w:r>
      <w:r>
        <w:rPr>
          <w:rFonts w:cs="Verdana" w:ascii="SimHei" w:hAnsi="SimHei" w:eastAsia="黑体"/>
          <w:kern w:val="0"/>
          <w:szCs w:val="21"/>
        </w:rPr>
        <w:t>12</w:t>
      </w:r>
      <w:r>
        <w:rPr>
          <w:rFonts w:ascii="SimHei" w:hAnsi="SimHei" w:cs="Verdana" w:eastAsia="黑体"/>
          <w:kern w:val="0"/>
          <w:szCs w:val="21"/>
        </w:rPr>
        <w:t>个月的，按照实际工作的月数计算平均工资。</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1</w:t>
      </w:r>
      <w:r>
        <w:rPr>
          <w:rFonts w:ascii="SimHei" w:hAnsi="SimHei" w:cs="Verdana" w:eastAsia="黑体"/>
          <w:kern w:val="0"/>
          <w:szCs w:val="21"/>
        </w:rPr>
        <w:t>）这里的“月工资”是指用人单位根据国家规定或者劳动合同的约定，依法以货币形式支付给劳动者的劳动报酬，包括计时工资、计件工资、奖金、津贴和补贴、加班加点工资以及特殊情况下支付的工资等货币性收入。劳动者个人承担的社会保险费以及个人所得税应当包含在内。</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2</w:t>
      </w:r>
      <w:r>
        <w:rPr>
          <w:rFonts w:ascii="SimHei" w:hAnsi="SimHei" w:cs="Verdana" w:eastAsia="黑体"/>
          <w:kern w:val="0"/>
          <w:szCs w:val="21"/>
        </w:rPr>
        <w:t>）实践中劳动者的工资一般有基本工资、应发工资、实发工资之分。经济补偿金通常以应发工资为计算基数。</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基本工资通常是指用人单位给劳动者设定的底薪，一般未包括加班工资、津贴、补贴、福利待遇等。</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应发工资是指劳动者提供正常劳动按照法律规定应当获得的全部工资，包括了基本工资、加班工资、奖金、津贴等。</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实发工资是指劳动者每月实际拿到的工资，通常会被扣减一些费用，比如，代扣代缴社会保险费、所得税等，劳动者实际到手的金额通常会比应发工资少。经济补偿金的计算应当以劳动者的应发工资作为基数，而不是以基本工资、实发工资为基数。</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3</w:t>
      </w:r>
      <w:r>
        <w:rPr>
          <w:rFonts w:ascii="SimHei" w:hAnsi="SimHei" w:cs="Verdana" w:eastAsia="黑体"/>
          <w:kern w:val="0"/>
          <w:szCs w:val="21"/>
        </w:rPr>
        <w:t>）劳动者的以下劳动收入不列入经济补偿金基数的范围：</w:t>
      </w:r>
    </w:p>
    <w:p>
      <w:pPr>
        <w:pStyle w:val="Normal"/>
        <w:numPr>
          <w:ilvl w:val="0"/>
          <w:numId w:val="3"/>
        </w:numPr>
        <w:spacing w:lineRule="auto" w:line="360"/>
        <w:rPr>
          <w:rFonts w:ascii="宋体;SimSun" w:hAnsi="宋体;SimSun" w:cs="Verdana"/>
          <w:kern w:val="0"/>
          <w:szCs w:val="21"/>
        </w:rPr>
      </w:pPr>
      <w:r>
        <w:rPr>
          <w:rFonts w:ascii="SimHei" w:hAnsi="SimHei" w:cs="Verdana" w:eastAsia="黑体"/>
          <w:kern w:val="0"/>
          <w:szCs w:val="21"/>
        </w:rPr>
        <w:t>社会保险福利费用，如丧葬抚恤救济费、生活困难补助费、计划生育补贴等</w:t>
      </w:r>
      <w:r>
        <w:rPr>
          <w:rFonts w:ascii="SimHei" w:hAnsi="SimHei" w:cs="Verdana" w:eastAsia="黑体"/>
          <w:kern w:val="0"/>
          <w:szCs w:val="21"/>
        </w:rPr>
        <w:t>；</w:t>
      </w:r>
    </w:p>
    <w:p>
      <w:pPr>
        <w:pStyle w:val="Normal"/>
        <w:numPr>
          <w:ilvl w:val="0"/>
          <w:numId w:val="3"/>
        </w:numPr>
        <w:spacing w:lineRule="auto" w:line="360"/>
        <w:rPr>
          <w:rFonts w:ascii="宋体;SimSun" w:hAnsi="宋体;SimSun" w:cs="Verdana"/>
          <w:kern w:val="0"/>
          <w:szCs w:val="21"/>
        </w:rPr>
      </w:pPr>
      <w:r>
        <w:rPr>
          <w:rFonts w:ascii="SimHei" w:hAnsi="SimHei" w:cs="Verdana" w:eastAsia="黑体"/>
          <w:kern w:val="0"/>
          <w:szCs w:val="21"/>
        </w:rPr>
        <w:t>劳动保护费用，如工作服、解毒剂、清凉饮料费用等</w:t>
      </w:r>
      <w:r>
        <w:rPr>
          <w:rFonts w:ascii="SimHei" w:hAnsi="SimHei" w:cs="Verdana" w:eastAsia="黑体"/>
          <w:kern w:val="0"/>
          <w:szCs w:val="21"/>
        </w:rPr>
        <w:t>；</w:t>
      </w:r>
    </w:p>
    <w:p>
      <w:pPr>
        <w:pStyle w:val="Normal"/>
        <w:numPr>
          <w:ilvl w:val="0"/>
          <w:numId w:val="3"/>
        </w:numPr>
        <w:spacing w:lineRule="auto" w:line="360"/>
        <w:rPr>
          <w:rFonts w:ascii="宋体;SimSun" w:hAnsi="宋体;SimSun" w:cs="Verdana"/>
          <w:kern w:val="0"/>
          <w:szCs w:val="21"/>
        </w:rPr>
      </w:pPr>
      <w:r>
        <w:rPr>
          <w:rFonts w:ascii="SimHei" w:hAnsi="SimHei" w:cs="Verdana" w:eastAsia="黑体"/>
          <w:kern w:val="0"/>
          <w:szCs w:val="21"/>
        </w:rPr>
        <w:t>按规定未列入工资总额的各种劳动报酬及其他劳动收入，如创造发明奖、国家星火奖、自然科学奖、科学技术进步奖、合理化建议和技术改进奖、中华技能大奖等，以及稿费、讲课费、翻译费等。</w:t>
      </w:r>
    </w:p>
    <w:p>
      <w:pPr>
        <w:pStyle w:val="Normal"/>
        <w:spacing w:lineRule="auto" w:line="360"/>
        <w:jc w:val="start"/>
        <w:rPr>
          <w:rFonts w:ascii="宋体;SimSun" w:hAnsi="宋体;SimSun" w:cs="宋体;SimSun"/>
          <w:b/>
          <w:b/>
          <w:szCs w:val="21"/>
        </w:rPr>
      </w:pPr>
      <w:r>
        <w:rPr>
          <w:rFonts w:ascii="SimHei" w:hAnsi="SimHei" w:cs="宋体;SimSun" w:eastAsia="黑体"/>
          <w:b/>
          <w:szCs w:val="21"/>
        </w:rPr>
        <w:t>参考法规：</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1.</w:t>
      </w:r>
      <w:r>
        <w:rPr>
          <w:rFonts w:ascii="SimHei" w:hAnsi="SimHei" w:cs="Verdana" w:eastAsia="黑体"/>
          <w:kern w:val="0"/>
          <w:szCs w:val="21"/>
        </w:rPr>
        <w:t>《劳动合同法》第</w:t>
      </w:r>
      <w:r>
        <w:rPr>
          <w:rFonts w:cs="Verdana" w:ascii="SimHei" w:hAnsi="SimHei" w:eastAsia="黑体"/>
          <w:kern w:val="0"/>
          <w:szCs w:val="21"/>
        </w:rPr>
        <w:t>47</w:t>
      </w:r>
      <w:r>
        <w:rPr>
          <w:rFonts w:ascii="SimHei" w:hAnsi="SimHei" w:cs="Verdana" w:eastAsia="黑体"/>
          <w:kern w:val="0"/>
          <w:szCs w:val="21"/>
        </w:rPr>
        <w:t>条、第</w:t>
      </w:r>
      <w:r>
        <w:rPr>
          <w:rFonts w:cs="Verdana" w:ascii="SimHei" w:hAnsi="SimHei" w:eastAsia="黑体"/>
          <w:kern w:val="0"/>
          <w:szCs w:val="21"/>
        </w:rPr>
        <w:t>50</w:t>
      </w:r>
      <w:r>
        <w:rPr>
          <w:rFonts w:ascii="SimHei" w:hAnsi="SimHei" w:cs="Verdana" w:eastAsia="黑体"/>
          <w:kern w:val="0"/>
          <w:szCs w:val="21"/>
        </w:rPr>
        <w:t>条；</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2.</w:t>
      </w:r>
      <w:r>
        <w:rPr>
          <w:rFonts w:ascii="SimHei" w:hAnsi="SimHei" w:cs="Verdana" w:eastAsia="黑体"/>
          <w:kern w:val="0"/>
          <w:szCs w:val="21"/>
        </w:rPr>
        <w:t>《劳动合同法实施条例》第</w:t>
      </w:r>
      <w:r>
        <w:rPr>
          <w:rFonts w:cs="Verdana" w:ascii="SimHei" w:hAnsi="SimHei" w:eastAsia="黑体"/>
          <w:kern w:val="0"/>
          <w:szCs w:val="21"/>
        </w:rPr>
        <w:t>27</w:t>
      </w:r>
      <w:r>
        <w:rPr>
          <w:rFonts w:ascii="SimHei" w:hAnsi="SimHei" w:cs="Verdana" w:eastAsia="黑体"/>
          <w:kern w:val="0"/>
          <w:szCs w:val="21"/>
        </w:rPr>
        <w:t>条；</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3.</w:t>
      </w:r>
      <w:r>
        <w:rPr>
          <w:rFonts w:ascii="SimHei" w:hAnsi="SimHei" w:cs="Verdana" w:eastAsia="黑体"/>
          <w:kern w:val="0"/>
          <w:szCs w:val="21"/>
        </w:rPr>
        <w:t>劳动部《违反和解除劳动合同的经济补偿办法》</w:t>
      </w:r>
      <w:r>
        <w:rPr>
          <w:rFonts w:cs="Verdana" w:ascii="SimHei" w:hAnsi="SimHei" w:eastAsia="黑体"/>
          <w:kern w:val="0"/>
          <w:szCs w:val="21"/>
        </w:rPr>
        <w:t>(</w:t>
      </w:r>
      <w:r>
        <w:rPr>
          <w:rFonts w:ascii="SimHei" w:hAnsi="SimHei" w:cs="Verdana" w:eastAsia="黑体"/>
          <w:kern w:val="0"/>
          <w:szCs w:val="21"/>
        </w:rPr>
        <w:t>劳部发</w:t>
      </w:r>
      <w:r>
        <w:rPr>
          <w:rFonts w:cs="Verdana" w:ascii="SimHei" w:hAnsi="SimHei" w:eastAsia="黑体"/>
          <w:kern w:val="0"/>
          <w:szCs w:val="21"/>
        </w:rPr>
        <w:t>(1994)481</w:t>
      </w:r>
      <w:r>
        <w:rPr>
          <w:rFonts w:ascii="SimHei" w:hAnsi="SimHei" w:cs="Verdana" w:eastAsia="黑体"/>
          <w:kern w:val="0"/>
          <w:szCs w:val="21"/>
        </w:rPr>
        <w:t>号</w:t>
      </w:r>
      <w:r>
        <w:rPr>
          <w:rFonts w:cs="Verdana" w:ascii="SimHei" w:hAnsi="SimHei" w:eastAsia="黑体"/>
          <w:kern w:val="0"/>
          <w:szCs w:val="21"/>
        </w:rPr>
        <w:t xml:space="preserve">) </w:t>
      </w:r>
      <w:r>
        <w:rPr>
          <w:rFonts w:ascii="SimHei" w:hAnsi="SimHei" w:cs="Verdana" w:eastAsia="黑体"/>
          <w:kern w:val="0"/>
          <w:szCs w:val="21"/>
        </w:rPr>
        <w:t>第</w:t>
      </w:r>
      <w:r>
        <w:rPr>
          <w:rFonts w:cs="Verdana" w:ascii="SimHei" w:hAnsi="SimHei" w:eastAsia="黑体"/>
          <w:kern w:val="0"/>
          <w:szCs w:val="21"/>
        </w:rPr>
        <w:t>11</w:t>
      </w:r>
      <w:r>
        <w:rPr>
          <w:rFonts w:ascii="SimHei" w:hAnsi="SimHei" w:cs="Verdana" w:eastAsia="黑体"/>
          <w:kern w:val="0"/>
          <w:szCs w:val="21"/>
        </w:rPr>
        <w:t>条；</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4.</w:t>
      </w:r>
      <w:r>
        <w:rPr>
          <w:rFonts w:ascii="SimHei" w:hAnsi="SimHei" w:cs="Verdana" w:eastAsia="黑体"/>
          <w:kern w:val="0"/>
          <w:szCs w:val="21"/>
        </w:rPr>
        <w:t>劳动部《关于贯彻执行〈劳动法〉若干问题的意见》</w:t>
      </w:r>
      <w:r>
        <w:rPr>
          <w:rFonts w:cs="Verdana" w:ascii="SimHei" w:hAnsi="SimHei" w:eastAsia="黑体"/>
          <w:kern w:val="0"/>
          <w:szCs w:val="21"/>
        </w:rPr>
        <w:t>(</w:t>
      </w:r>
      <w:r>
        <w:rPr>
          <w:rFonts w:ascii="SimHei" w:hAnsi="SimHei" w:cs="Verdana" w:eastAsia="黑体"/>
          <w:kern w:val="0"/>
          <w:szCs w:val="21"/>
        </w:rPr>
        <w:t>劳部发</w:t>
      </w:r>
      <w:r>
        <w:rPr>
          <w:rFonts w:cs="Verdana" w:ascii="SimHei" w:hAnsi="SimHei" w:eastAsia="黑体"/>
          <w:kern w:val="0"/>
          <w:szCs w:val="21"/>
        </w:rPr>
        <w:t>[1995]309</w:t>
      </w:r>
      <w:r>
        <w:rPr>
          <w:rFonts w:ascii="SimHei" w:hAnsi="SimHei" w:cs="Verdana" w:eastAsia="黑体"/>
          <w:kern w:val="0"/>
          <w:szCs w:val="21"/>
        </w:rPr>
        <w:t>号</w:t>
      </w:r>
      <w:r>
        <w:rPr>
          <w:rFonts w:cs="Verdana" w:ascii="SimHei" w:hAnsi="SimHei" w:eastAsia="黑体"/>
          <w:kern w:val="0"/>
          <w:szCs w:val="21"/>
        </w:rPr>
        <w:t>)</w:t>
      </w:r>
      <w:r>
        <w:rPr>
          <w:rFonts w:ascii="SimHei" w:hAnsi="SimHei" w:cs="Verdana" w:eastAsia="黑体"/>
          <w:kern w:val="0"/>
          <w:szCs w:val="21"/>
        </w:rPr>
        <w:t>第</w:t>
      </w:r>
      <w:r>
        <w:rPr>
          <w:rFonts w:cs="Verdana" w:ascii="SimHei" w:hAnsi="SimHei" w:eastAsia="黑体"/>
          <w:kern w:val="0"/>
          <w:szCs w:val="21"/>
        </w:rPr>
        <w:t>53</w:t>
      </w:r>
      <w:r>
        <w:rPr>
          <w:rFonts w:ascii="SimHei" w:hAnsi="SimHei" w:cs="Verdana" w:eastAsia="黑体"/>
          <w:kern w:val="0"/>
          <w:szCs w:val="21"/>
        </w:rPr>
        <w:t>条；</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5.</w:t>
      </w:r>
      <w:r>
        <w:rPr>
          <w:rFonts w:ascii="SimHei" w:hAnsi="SimHei" w:cs="Verdana" w:eastAsia="黑体"/>
          <w:kern w:val="0"/>
          <w:szCs w:val="21"/>
        </w:rPr>
        <w:t>国家统计局《关于工资总额组成的规定》第</w:t>
      </w:r>
      <w:r>
        <w:rPr>
          <w:rFonts w:cs="Verdana" w:ascii="SimHei" w:hAnsi="SimHei" w:eastAsia="黑体"/>
          <w:kern w:val="0"/>
          <w:szCs w:val="21"/>
        </w:rPr>
        <w:t>4</w:t>
      </w:r>
      <w:r>
        <w:rPr>
          <w:rFonts w:ascii="SimHei" w:hAnsi="SimHei" w:cs="Verdana" w:eastAsia="黑体"/>
          <w:kern w:val="0"/>
          <w:szCs w:val="21"/>
        </w:rPr>
        <w:t>条；</w:t>
      </w:r>
    </w:p>
    <w:p>
      <w:pPr>
        <w:pStyle w:val="Normal"/>
        <w:spacing w:lineRule="auto" w:line="360"/>
        <w:ind w:firstLine="420"/>
        <w:rPr/>
      </w:pPr>
      <w:r>
        <w:rPr>
          <w:rFonts w:cs="Verdana" w:ascii="SimHei" w:hAnsi="SimHei" w:eastAsia="黑体"/>
          <w:kern w:val="0"/>
          <w:szCs w:val="21"/>
        </w:rPr>
        <w:t>6.</w:t>
      </w:r>
      <w:r>
        <w:rPr>
          <w:rFonts w:ascii="SimHei" w:hAnsi="SimHei" w:cs="Verdana" w:eastAsia="黑体"/>
          <w:kern w:val="0"/>
          <w:szCs w:val="21"/>
        </w:rPr>
        <w:t>国家统计局《〈关于工资总额组成的规定〉若干具体范围的解释》第</w:t>
      </w:r>
      <w:r>
        <w:rPr>
          <w:rFonts w:cs="Verdana" w:ascii="SimHei" w:hAnsi="SimHei" w:eastAsia="黑体"/>
          <w:kern w:val="0"/>
          <w:szCs w:val="21"/>
        </w:rPr>
        <w:t>3</w:t>
      </w:r>
      <w:r>
        <w:rPr>
          <w:rFonts w:ascii="SimHei" w:hAnsi="SimHei" w:cs="Verdana" w:eastAsia="黑体"/>
          <w:kern w:val="0"/>
          <w:szCs w:val="21"/>
        </w:rPr>
        <w:t>条第</w:t>
      </w:r>
      <w:r>
        <w:rPr>
          <w:rFonts w:cs="Verdana" w:ascii="SimHei" w:hAnsi="SimHei" w:eastAsia="黑体"/>
          <w:kern w:val="0"/>
          <w:szCs w:val="21"/>
        </w:rPr>
        <w:t>2</w:t>
      </w:r>
      <w:r>
        <w:rPr>
          <w:rFonts w:ascii="SimHei" w:hAnsi="SimHei" w:cs="Verdana" w:eastAsia="黑体"/>
          <w:kern w:val="0"/>
          <w:szCs w:val="21"/>
        </w:rPr>
        <w:t>项。</w:t>
      </w:r>
    </w:p>
    <w:p>
      <w:pPr>
        <w:pStyle w:val="Normal"/>
        <w:spacing w:lineRule="auto" w:line="360"/>
        <w:jc w:val="start"/>
        <w:rPr>
          <w:rFonts w:ascii="宋体;SimSun" w:hAnsi="宋体;SimSun" w:cs="宋体;SimSun"/>
          <w:b/>
          <w:b/>
          <w:szCs w:val="21"/>
        </w:rPr>
      </w:pPr>
      <w:r>
        <w:rPr>
          <w:rFonts w:ascii="SimHei" w:hAnsi="SimHei" w:cs="宋体;SimSun" w:eastAsia="黑体"/>
          <w:b/>
          <w:szCs w:val="21"/>
        </w:rPr>
        <w:t>例：</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原告周某某</w:t>
      </w:r>
      <w:r>
        <w:rPr>
          <w:rFonts w:cs="Verdana" w:ascii="SimHei" w:hAnsi="SimHei" w:eastAsia="黑体"/>
          <w:kern w:val="0"/>
          <w:szCs w:val="21"/>
        </w:rPr>
        <w:t>1989</w:t>
      </w:r>
      <w:r>
        <w:rPr>
          <w:rFonts w:ascii="SimHei" w:hAnsi="SimHei" w:cs="Verdana" w:eastAsia="黑体"/>
          <w:kern w:val="0"/>
          <w:szCs w:val="21"/>
        </w:rPr>
        <w:t>年</w:t>
      </w:r>
      <w:r>
        <w:rPr>
          <w:rFonts w:cs="Verdana" w:ascii="SimHei" w:hAnsi="SimHei" w:eastAsia="黑体"/>
          <w:kern w:val="0"/>
          <w:szCs w:val="21"/>
        </w:rPr>
        <w:t>12</w:t>
      </w:r>
      <w:r>
        <w:rPr>
          <w:rFonts w:ascii="SimHei" w:hAnsi="SimHei" w:cs="Verdana" w:eastAsia="黑体"/>
          <w:kern w:val="0"/>
          <w:szCs w:val="21"/>
        </w:rPr>
        <w:t>月</w:t>
      </w:r>
      <w:r>
        <w:rPr>
          <w:rFonts w:cs="Verdana" w:ascii="SimHei" w:hAnsi="SimHei" w:eastAsia="黑体"/>
          <w:kern w:val="0"/>
          <w:szCs w:val="21"/>
        </w:rPr>
        <w:t>8</w:t>
      </w:r>
      <w:r>
        <w:rPr>
          <w:rFonts w:ascii="SimHei" w:hAnsi="SimHei" w:cs="Verdana" w:eastAsia="黑体"/>
          <w:kern w:val="0"/>
          <w:szCs w:val="21"/>
        </w:rPr>
        <w:t>日来到被告重庆某某学院的前身“重庆某某高等专科学校”从事水电维修工作，一直未签订书面劳动合同。</w:t>
      </w:r>
      <w:r>
        <w:rPr>
          <w:rFonts w:cs="Verdana" w:ascii="SimHei" w:hAnsi="SimHei" w:eastAsia="黑体"/>
          <w:kern w:val="0"/>
          <w:szCs w:val="21"/>
        </w:rPr>
        <w:t>2004</w:t>
      </w:r>
      <w:r>
        <w:rPr>
          <w:rFonts w:ascii="SimHei" w:hAnsi="SimHei" w:cs="Verdana" w:eastAsia="黑体"/>
          <w:kern w:val="0"/>
          <w:szCs w:val="21"/>
        </w:rPr>
        <w:t>年</w:t>
      </w:r>
      <w:r>
        <w:rPr>
          <w:rFonts w:cs="Verdana" w:ascii="SimHei" w:hAnsi="SimHei" w:eastAsia="黑体"/>
          <w:kern w:val="0"/>
          <w:szCs w:val="21"/>
        </w:rPr>
        <w:t>5</w:t>
      </w:r>
      <w:r>
        <w:rPr>
          <w:rFonts w:ascii="SimHei" w:hAnsi="SimHei" w:cs="Verdana" w:eastAsia="黑体"/>
          <w:kern w:val="0"/>
          <w:szCs w:val="21"/>
        </w:rPr>
        <w:t>月</w:t>
      </w:r>
      <w:r>
        <w:rPr>
          <w:rFonts w:cs="Verdana" w:ascii="SimHei" w:hAnsi="SimHei" w:eastAsia="黑体"/>
          <w:kern w:val="0"/>
          <w:szCs w:val="21"/>
        </w:rPr>
        <w:t>18</w:t>
      </w:r>
      <w:r>
        <w:rPr>
          <w:rFonts w:ascii="SimHei" w:hAnsi="SimHei" w:cs="Verdana" w:eastAsia="黑体"/>
          <w:kern w:val="0"/>
          <w:szCs w:val="21"/>
        </w:rPr>
        <w:t>日，该校与重庆某高等机械学校合并为被告重庆某某学院。</w:t>
      </w:r>
      <w:r>
        <w:rPr>
          <w:rFonts w:cs="Verdana" w:ascii="SimHei" w:hAnsi="SimHei" w:eastAsia="黑体"/>
          <w:kern w:val="0"/>
          <w:szCs w:val="21"/>
        </w:rPr>
        <w:t>2007</w:t>
      </w:r>
      <w:r>
        <w:rPr>
          <w:rFonts w:ascii="SimHei" w:hAnsi="SimHei" w:cs="Verdana" w:eastAsia="黑体"/>
          <w:kern w:val="0"/>
          <w:szCs w:val="21"/>
        </w:rPr>
        <w:t>年</w:t>
      </w:r>
      <w:r>
        <w:rPr>
          <w:rFonts w:cs="Verdana" w:ascii="SimHei" w:hAnsi="SimHei" w:eastAsia="黑体"/>
          <w:kern w:val="0"/>
          <w:szCs w:val="21"/>
        </w:rPr>
        <w:t>12</w:t>
      </w:r>
      <w:r>
        <w:rPr>
          <w:rFonts w:ascii="SimHei" w:hAnsi="SimHei" w:cs="Verdana" w:eastAsia="黑体"/>
          <w:kern w:val="0"/>
          <w:szCs w:val="21"/>
        </w:rPr>
        <w:t>月</w:t>
      </w:r>
      <w:r>
        <w:rPr>
          <w:rFonts w:cs="Verdana" w:ascii="SimHei" w:hAnsi="SimHei" w:eastAsia="黑体"/>
          <w:kern w:val="0"/>
          <w:szCs w:val="21"/>
        </w:rPr>
        <w:t>21</w:t>
      </w:r>
      <w:r>
        <w:rPr>
          <w:rFonts w:ascii="SimHei" w:hAnsi="SimHei" w:cs="Verdana" w:eastAsia="黑体"/>
          <w:kern w:val="0"/>
          <w:szCs w:val="21"/>
        </w:rPr>
        <w:t>日，原、被告签订书面劳动合同，劳动合同期限为</w:t>
      </w:r>
      <w:r>
        <w:rPr>
          <w:rFonts w:cs="Verdana" w:ascii="SimHei" w:hAnsi="SimHei" w:eastAsia="黑体"/>
          <w:kern w:val="0"/>
          <w:szCs w:val="21"/>
        </w:rPr>
        <w:t>2007</w:t>
      </w:r>
      <w:r>
        <w:rPr>
          <w:rFonts w:ascii="SimHei" w:hAnsi="SimHei" w:cs="Verdana" w:eastAsia="黑体"/>
          <w:kern w:val="0"/>
          <w:szCs w:val="21"/>
        </w:rPr>
        <w:t>年</w:t>
      </w:r>
      <w:r>
        <w:rPr>
          <w:rFonts w:cs="Verdana" w:ascii="SimHei" w:hAnsi="SimHei" w:eastAsia="黑体"/>
          <w:kern w:val="0"/>
          <w:szCs w:val="21"/>
        </w:rPr>
        <w:t>12</w:t>
      </w:r>
      <w:r>
        <w:rPr>
          <w:rFonts w:ascii="SimHei" w:hAnsi="SimHei" w:cs="Verdana" w:eastAsia="黑体"/>
          <w:kern w:val="0"/>
          <w:szCs w:val="21"/>
        </w:rPr>
        <w:t>月</w:t>
      </w:r>
      <w:r>
        <w:rPr>
          <w:rFonts w:cs="Verdana" w:ascii="SimHei" w:hAnsi="SimHei" w:eastAsia="黑体"/>
          <w:kern w:val="0"/>
          <w:szCs w:val="21"/>
        </w:rPr>
        <w:t>21</w:t>
      </w:r>
      <w:r>
        <w:rPr>
          <w:rFonts w:ascii="SimHei" w:hAnsi="SimHei" w:cs="Verdana" w:eastAsia="黑体"/>
          <w:kern w:val="0"/>
          <w:szCs w:val="21"/>
        </w:rPr>
        <w:t>日至</w:t>
      </w:r>
      <w:r>
        <w:rPr>
          <w:rFonts w:cs="Verdana" w:ascii="SimHei" w:hAnsi="SimHei" w:eastAsia="黑体"/>
          <w:kern w:val="0"/>
          <w:szCs w:val="21"/>
        </w:rPr>
        <w:t>2008</w:t>
      </w:r>
      <w:r>
        <w:rPr>
          <w:rFonts w:ascii="SimHei" w:hAnsi="SimHei" w:cs="Verdana" w:eastAsia="黑体"/>
          <w:kern w:val="0"/>
          <w:szCs w:val="21"/>
        </w:rPr>
        <w:t>年</w:t>
      </w:r>
      <w:r>
        <w:rPr>
          <w:rFonts w:cs="Verdana" w:ascii="SimHei" w:hAnsi="SimHei" w:eastAsia="黑体"/>
          <w:kern w:val="0"/>
          <w:szCs w:val="21"/>
        </w:rPr>
        <w:t>7</w:t>
      </w:r>
      <w:r>
        <w:rPr>
          <w:rFonts w:ascii="SimHei" w:hAnsi="SimHei" w:cs="Verdana" w:eastAsia="黑体"/>
          <w:kern w:val="0"/>
          <w:szCs w:val="21"/>
        </w:rPr>
        <w:t>月</w:t>
      </w:r>
      <w:r>
        <w:rPr>
          <w:rFonts w:cs="Verdana" w:ascii="SimHei" w:hAnsi="SimHei" w:eastAsia="黑体"/>
          <w:kern w:val="0"/>
          <w:szCs w:val="21"/>
        </w:rPr>
        <w:t>20</w:t>
      </w:r>
      <w:r>
        <w:rPr>
          <w:rFonts w:ascii="SimHei" w:hAnsi="SimHei" w:cs="Verdana" w:eastAsia="黑体"/>
          <w:kern w:val="0"/>
          <w:szCs w:val="21"/>
        </w:rPr>
        <w:t>日。</w:t>
      </w:r>
      <w:r>
        <w:rPr>
          <w:rFonts w:cs="Verdana" w:ascii="SimHei" w:hAnsi="SimHei" w:eastAsia="黑体"/>
          <w:kern w:val="0"/>
          <w:szCs w:val="21"/>
        </w:rPr>
        <w:t>2008</w:t>
      </w:r>
      <w:r>
        <w:rPr>
          <w:rFonts w:ascii="SimHei" w:hAnsi="SimHei" w:cs="Verdana" w:eastAsia="黑体"/>
          <w:kern w:val="0"/>
          <w:szCs w:val="21"/>
        </w:rPr>
        <w:t>年</w:t>
      </w:r>
      <w:r>
        <w:rPr>
          <w:rFonts w:cs="Verdana" w:ascii="SimHei" w:hAnsi="SimHei" w:eastAsia="黑体"/>
          <w:kern w:val="0"/>
          <w:szCs w:val="21"/>
        </w:rPr>
        <w:t>7</w:t>
      </w:r>
      <w:r>
        <w:rPr>
          <w:rFonts w:ascii="SimHei" w:hAnsi="SimHei" w:cs="Verdana" w:eastAsia="黑体"/>
          <w:kern w:val="0"/>
          <w:szCs w:val="21"/>
        </w:rPr>
        <w:t>月</w:t>
      </w:r>
      <w:r>
        <w:rPr>
          <w:rFonts w:cs="Verdana" w:ascii="SimHei" w:hAnsi="SimHei" w:eastAsia="黑体"/>
          <w:kern w:val="0"/>
          <w:szCs w:val="21"/>
        </w:rPr>
        <w:t>20</w:t>
      </w:r>
      <w:r>
        <w:rPr>
          <w:rFonts w:ascii="SimHei" w:hAnsi="SimHei" w:cs="Verdana" w:eastAsia="黑体"/>
          <w:kern w:val="0"/>
          <w:szCs w:val="21"/>
        </w:rPr>
        <w:t>日，双方又签订一份书面劳动合同，劳动合同期限至</w:t>
      </w:r>
      <w:r>
        <w:rPr>
          <w:rFonts w:cs="Verdana" w:ascii="SimHei" w:hAnsi="SimHei" w:eastAsia="黑体"/>
          <w:kern w:val="0"/>
          <w:szCs w:val="21"/>
        </w:rPr>
        <w:t>2010</w:t>
      </w:r>
      <w:r>
        <w:rPr>
          <w:rFonts w:ascii="SimHei" w:hAnsi="SimHei" w:cs="Verdana" w:eastAsia="黑体"/>
          <w:kern w:val="0"/>
          <w:szCs w:val="21"/>
        </w:rPr>
        <w:t>年</w:t>
      </w:r>
      <w:r>
        <w:rPr>
          <w:rFonts w:cs="Verdana" w:ascii="SimHei" w:hAnsi="SimHei" w:eastAsia="黑体"/>
          <w:kern w:val="0"/>
          <w:szCs w:val="21"/>
        </w:rPr>
        <w:t>7</w:t>
      </w:r>
      <w:r>
        <w:rPr>
          <w:rFonts w:ascii="SimHei" w:hAnsi="SimHei" w:cs="Verdana" w:eastAsia="黑体"/>
          <w:kern w:val="0"/>
          <w:szCs w:val="21"/>
        </w:rPr>
        <w:t>月</w:t>
      </w:r>
      <w:r>
        <w:rPr>
          <w:rFonts w:cs="Verdana" w:ascii="SimHei" w:hAnsi="SimHei" w:eastAsia="黑体"/>
          <w:kern w:val="0"/>
          <w:szCs w:val="21"/>
        </w:rPr>
        <w:t>20</w:t>
      </w:r>
      <w:r>
        <w:rPr>
          <w:rFonts w:ascii="SimHei" w:hAnsi="SimHei" w:cs="Verdana" w:eastAsia="黑体"/>
          <w:kern w:val="0"/>
          <w:szCs w:val="21"/>
        </w:rPr>
        <w:t>日。</w:t>
      </w:r>
      <w:r>
        <w:rPr>
          <w:rFonts w:cs="Verdana" w:ascii="SimHei" w:hAnsi="SimHei" w:eastAsia="黑体"/>
          <w:kern w:val="0"/>
          <w:szCs w:val="21"/>
        </w:rPr>
        <w:t>2010</w:t>
      </w:r>
      <w:r>
        <w:rPr>
          <w:rFonts w:ascii="SimHei" w:hAnsi="SimHei" w:cs="Verdana" w:eastAsia="黑体"/>
          <w:kern w:val="0"/>
          <w:szCs w:val="21"/>
        </w:rPr>
        <w:t>年</w:t>
      </w:r>
      <w:r>
        <w:rPr>
          <w:rFonts w:cs="Verdana" w:ascii="SimHei" w:hAnsi="SimHei" w:eastAsia="黑体"/>
          <w:kern w:val="0"/>
          <w:szCs w:val="21"/>
        </w:rPr>
        <w:t>9</w:t>
      </w:r>
      <w:r>
        <w:rPr>
          <w:rFonts w:ascii="SimHei" w:hAnsi="SimHei" w:cs="Verdana" w:eastAsia="黑体"/>
          <w:kern w:val="0"/>
          <w:szCs w:val="21"/>
        </w:rPr>
        <w:t>月</w:t>
      </w:r>
      <w:r>
        <w:rPr>
          <w:rFonts w:cs="Verdana" w:ascii="SimHei" w:hAnsi="SimHei" w:eastAsia="黑体"/>
          <w:kern w:val="0"/>
          <w:szCs w:val="21"/>
        </w:rPr>
        <w:t>15</w:t>
      </w:r>
      <w:r>
        <w:rPr>
          <w:rFonts w:ascii="SimHei" w:hAnsi="SimHei" w:cs="Verdana" w:eastAsia="黑体"/>
          <w:kern w:val="0"/>
          <w:szCs w:val="21"/>
        </w:rPr>
        <w:t>日，被告向原告出具劳动合同期满终止通知书，终止双方劳动合同。</w:t>
      </w:r>
      <w:r>
        <w:rPr>
          <w:rFonts w:cs="Verdana" w:ascii="SimHei" w:hAnsi="SimHei" w:eastAsia="黑体"/>
          <w:kern w:val="0"/>
          <w:szCs w:val="21"/>
        </w:rPr>
        <w:t>2011</w:t>
      </w:r>
      <w:r>
        <w:rPr>
          <w:rFonts w:ascii="SimHei" w:hAnsi="SimHei" w:cs="Verdana" w:eastAsia="黑体"/>
          <w:kern w:val="0"/>
          <w:szCs w:val="21"/>
        </w:rPr>
        <w:t>年</w:t>
      </w:r>
      <w:r>
        <w:rPr>
          <w:rFonts w:cs="Verdana" w:ascii="SimHei" w:hAnsi="SimHei" w:eastAsia="黑体"/>
          <w:kern w:val="0"/>
          <w:szCs w:val="21"/>
        </w:rPr>
        <w:t>6</w:t>
      </w:r>
      <w:r>
        <w:rPr>
          <w:rFonts w:ascii="SimHei" w:hAnsi="SimHei" w:cs="Verdana" w:eastAsia="黑体"/>
          <w:kern w:val="0"/>
          <w:szCs w:val="21"/>
        </w:rPr>
        <w:t>月</w:t>
      </w:r>
      <w:r>
        <w:rPr>
          <w:rFonts w:cs="Verdana" w:ascii="SimHei" w:hAnsi="SimHei" w:eastAsia="黑体"/>
          <w:kern w:val="0"/>
          <w:szCs w:val="21"/>
        </w:rPr>
        <w:t>24</w:t>
      </w:r>
      <w:r>
        <w:rPr>
          <w:rFonts w:ascii="SimHei" w:hAnsi="SimHei" w:cs="Verdana" w:eastAsia="黑体"/>
          <w:kern w:val="0"/>
          <w:szCs w:val="21"/>
        </w:rPr>
        <w:t>日，原告周某某向重庆市某某区劳动争议仲裁委员会申请仲裁，要求被告支付经济补偿金差额部分</w:t>
      </w:r>
      <w:r>
        <w:rPr>
          <w:rFonts w:cs="Verdana" w:ascii="SimHei" w:hAnsi="SimHei" w:eastAsia="黑体"/>
          <w:kern w:val="0"/>
          <w:szCs w:val="21"/>
        </w:rPr>
        <w:t>13,020</w:t>
      </w:r>
      <w:r>
        <w:rPr>
          <w:rFonts w:ascii="SimHei" w:hAnsi="SimHei" w:cs="Verdana" w:eastAsia="黑体"/>
          <w:kern w:val="0"/>
          <w:szCs w:val="21"/>
        </w:rPr>
        <w:t>元。该委于</w:t>
      </w:r>
      <w:r>
        <w:rPr>
          <w:rFonts w:cs="Verdana" w:ascii="SimHei" w:hAnsi="SimHei" w:eastAsia="黑体"/>
          <w:kern w:val="0"/>
          <w:szCs w:val="21"/>
        </w:rPr>
        <w:t>2011</w:t>
      </w:r>
      <w:r>
        <w:rPr>
          <w:rFonts w:ascii="SimHei" w:hAnsi="SimHei" w:cs="Verdana" w:eastAsia="黑体"/>
          <w:kern w:val="0"/>
          <w:szCs w:val="21"/>
        </w:rPr>
        <w:t>年</w:t>
      </w:r>
      <w:r>
        <w:rPr>
          <w:rFonts w:cs="Verdana" w:ascii="SimHei" w:hAnsi="SimHei" w:eastAsia="黑体"/>
          <w:kern w:val="0"/>
          <w:szCs w:val="21"/>
        </w:rPr>
        <w:t>7</w:t>
      </w:r>
      <w:r>
        <w:rPr>
          <w:rFonts w:ascii="SimHei" w:hAnsi="SimHei" w:cs="Verdana" w:eastAsia="黑体"/>
          <w:kern w:val="0"/>
          <w:szCs w:val="21"/>
        </w:rPr>
        <w:t>月</w:t>
      </w:r>
      <w:r>
        <w:rPr>
          <w:rFonts w:cs="Verdana" w:ascii="SimHei" w:hAnsi="SimHei" w:eastAsia="黑体"/>
          <w:kern w:val="0"/>
          <w:szCs w:val="21"/>
        </w:rPr>
        <w:t>1</w:t>
      </w:r>
      <w:r>
        <w:rPr>
          <w:rFonts w:ascii="SimHei" w:hAnsi="SimHei" w:cs="Verdana" w:eastAsia="黑体"/>
          <w:kern w:val="0"/>
          <w:szCs w:val="21"/>
        </w:rPr>
        <w:t>日作出超期未受理函。遂原告诉至法院要求判如所请。</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被告重庆某某学院辩称，原告所述其于</w:t>
      </w:r>
      <w:r>
        <w:rPr>
          <w:rFonts w:cs="Verdana" w:ascii="SimHei" w:hAnsi="SimHei" w:eastAsia="黑体"/>
          <w:kern w:val="0"/>
          <w:szCs w:val="21"/>
        </w:rPr>
        <w:t>1989</w:t>
      </w:r>
      <w:r>
        <w:rPr>
          <w:rFonts w:ascii="SimHei" w:hAnsi="SimHei" w:cs="Verdana" w:eastAsia="黑体"/>
          <w:kern w:val="0"/>
          <w:szCs w:val="21"/>
        </w:rPr>
        <w:t>年</w:t>
      </w:r>
      <w:r>
        <w:rPr>
          <w:rFonts w:cs="Verdana" w:ascii="SimHei" w:hAnsi="SimHei" w:eastAsia="黑体"/>
          <w:kern w:val="0"/>
          <w:szCs w:val="21"/>
        </w:rPr>
        <w:t>12</w:t>
      </w:r>
      <w:r>
        <w:rPr>
          <w:rFonts w:ascii="SimHei" w:hAnsi="SimHei" w:cs="Verdana" w:eastAsia="黑体"/>
          <w:kern w:val="0"/>
          <w:szCs w:val="21"/>
        </w:rPr>
        <w:t>月起在被告处工作至合同终止时已经</w:t>
      </w:r>
      <w:r>
        <w:rPr>
          <w:rFonts w:cs="Verdana" w:ascii="SimHei" w:hAnsi="SimHei" w:eastAsia="黑体"/>
          <w:kern w:val="0"/>
          <w:szCs w:val="21"/>
        </w:rPr>
        <w:t>21</w:t>
      </w:r>
      <w:r>
        <w:rPr>
          <w:rFonts w:ascii="SimHei" w:hAnsi="SimHei" w:cs="Verdana" w:eastAsia="黑体"/>
          <w:kern w:val="0"/>
          <w:szCs w:val="21"/>
        </w:rPr>
        <w:t>年以及按照该工作年限和</w:t>
      </w:r>
      <w:r>
        <w:rPr>
          <w:rFonts w:cs="Verdana" w:ascii="SimHei" w:hAnsi="SimHei" w:eastAsia="黑体"/>
          <w:kern w:val="0"/>
          <w:szCs w:val="21"/>
        </w:rPr>
        <w:t>880</w:t>
      </w:r>
      <w:r>
        <w:rPr>
          <w:rFonts w:ascii="SimHei" w:hAnsi="SimHei" w:cs="Verdana" w:eastAsia="黑体"/>
          <w:kern w:val="0"/>
          <w:szCs w:val="21"/>
        </w:rPr>
        <w:t>元</w:t>
      </w:r>
      <w:r>
        <w:rPr>
          <w:rFonts w:cs="Verdana" w:ascii="SimHei" w:hAnsi="SimHei" w:eastAsia="黑体"/>
          <w:kern w:val="0"/>
          <w:szCs w:val="21"/>
        </w:rPr>
        <w:t>/</w:t>
      </w:r>
      <w:r>
        <w:rPr>
          <w:rFonts w:ascii="SimHei" w:hAnsi="SimHei" w:cs="Verdana" w:eastAsia="黑体"/>
          <w:kern w:val="0"/>
          <w:szCs w:val="21"/>
        </w:rPr>
        <w:t>月的工资标准支付经济补偿金</w:t>
      </w:r>
      <w:r>
        <w:rPr>
          <w:rFonts w:cs="Verdana" w:ascii="SimHei" w:hAnsi="SimHei" w:eastAsia="黑体"/>
          <w:kern w:val="0"/>
          <w:szCs w:val="21"/>
        </w:rPr>
        <w:t>18,480</w:t>
      </w:r>
      <w:r>
        <w:rPr>
          <w:rFonts w:ascii="SimHei" w:hAnsi="SimHei" w:cs="Verdana" w:eastAsia="黑体"/>
          <w:kern w:val="0"/>
          <w:szCs w:val="21"/>
        </w:rPr>
        <w:t>元属实。原告已在经济补偿金领取表上签字确认，应当视其认可该补偿标准；即使按照</w:t>
      </w:r>
      <w:r>
        <w:rPr>
          <w:rFonts w:cs="Verdana" w:ascii="SimHei" w:hAnsi="SimHei" w:eastAsia="黑体"/>
          <w:kern w:val="0"/>
          <w:szCs w:val="21"/>
        </w:rPr>
        <w:t>1,500</w:t>
      </w:r>
      <w:r>
        <w:rPr>
          <w:rFonts w:ascii="SimHei" w:hAnsi="SimHei" w:cs="Verdana" w:eastAsia="黑体"/>
          <w:kern w:val="0"/>
          <w:szCs w:val="21"/>
        </w:rPr>
        <w:t>元</w:t>
      </w:r>
      <w:r>
        <w:rPr>
          <w:rFonts w:cs="Verdana" w:ascii="SimHei" w:hAnsi="SimHei" w:eastAsia="黑体"/>
          <w:kern w:val="0"/>
          <w:szCs w:val="21"/>
        </w:rPr>
        <w:t>/</w:t>
      </w:r>
      <w:r>
        <w:rPr>
          <w:rFonts w:ascii="SimHei" w:hAnsi="SimHei" w:cs="Verdana" w:eastAsia="黑体"/>
          <w:kern w:val="0"/>
          <w:szCs w:val="21"/>
        </w:rPr>
        <w:t>月的工资标准计算，重庆某某高等专科学校于</w:t>
      </w:r>
      <w:r>
        <w:rPr>
          <w:rFonts w:cs="Verdana" w:ascii="SimHei" w:hAnsi="SimHei" w:eastAsia="黑体"/>
          <w:kern w:val="0"/>
          <w:szCs w:val="21"/>
        </w:rPr>
        <w:t>2004</w:t>
      </w:r>
      <w:r>
        <w:rPr>
          <w:rFonts w:ascii="SimHei" w:hAnsi="SimHei" w:cs="Verdana" w:eastAsia="黑体"/>
          <w:kern w:val="0"/>
          <w:szCs w:val="21"/>
        </w:rPr>
        <w:t>年</w:t>
      </w:r>
      <w:r>
        <w:rPr>
          <w:rFonts w:cs="Verdana" w:ascii="SimHei" w:hAnsi="SimHei" w:eastAsia="黑体"/>
          <w:kern w:val="0"/>
          <w:szCs w:val="21"/>
        </w:rPr>
        <w:t>5</w:t>
      </w:r>
      <w:r>
        <w:rPr>
          <w:rFonts w:ascii="SimHei" w:hAnsi="SimHei" w:cs="Verdana" w:eastAsia="黑体"/>
          <w:kern w:val="0"/>
          <w:szCs w:val="21"/>
        </w:rPr>
        <w:t>月</w:t>
      </w:r>
      <w:r>
        <w:rPr>
          <w:rFonts w:cs="Verdana" w:ascii="SimHei" w:hAnsi="SimHei" w:eastAsia="黑体"/>
          <w:kern w:val="0"/>
          <w:szCs w:val="21"/>
        </w:rPr>
        <w:t>18</w:t>
      </w:r>
      <w:r>
        <w:rPr>
          <w:rFonts w:ascii="SimHei" w:hAnsi="SimHei" w:cs="Verdana" w:eastAsia="黑体"/>
          <w:kern w:val="0"/>
          <w:szCs w:val="21"/>
        </w:rPr>
        <w:t>日与重庆高等机械学校合并为重庆某某学院，原、被告劳动关系重新确立，经济补偿金支付年限应该从</w:t>
      </w:r>
      <w:r>
        <w:rPr>
          <w:rFonts w:cs="Verdana" w:ascii="SimHei" w:hAnsi="SimHei" w:eastAsia="黑体"/>
          <w:kern w:val="0"/>
          <w:szCs w:val="21"/>
        </w:rPr>
        <w:t>2004</w:t>
      </w:r>
      <w:r>
        <w:rPr>
          <w:rFonts w:ascii="SimHei" w:hAnsi="SimHei" w:cs="Verdana" w:eastAsia="黑体"/>
          <w:kern w:val="0"/>
          <w:szCs w:val="21"/>
        </w:rPr>
        <w:t>年起算，被告支付了</w:t>
      </w:r>
      <w:r>
        <w:rPr>
          <w:rFonts w:cs="Verdana" w:ascii="SimHei" w:hAnsi="SimHei" w:eastAsia="黑体"/>
          <w:kern w:val="0"/>
          <w:szCs w:val="21"/>
        </w:rPr>
        <w:t>18,480</w:t>
      </w:r>
      <w:r>
        <w:rPr>
          <w:rFonts w:ascii="SimHei" w:hAnsi="SimHei" w:cs="Verdana" w:eastAsia="黑体"/>
          <w:kern w:val="0"/>
          <w:szCs w:val="21"/>
        </w:rPr>
        <w:t>元也已足够。故要求驳回原告的诉讼请求。</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法院认为，原告周某某于</w:t>
      </w:r>
      <w:r>
        <w:rPr>
          <w:rFonts w:cs="Verdana" w:ascii="SimHei" w:hAnsi="SimHei" w:eastAsia="黑体"/>
          <w:kern w:val="0"/>
          <w:szCs w:val="21"/>
        </w:rPr>
        <w:t>1989</w:t>
      </w:r>
      <w:r>
        <w:rPr>
          <w:rFonts w:ascii="SimHei" w:hAnsi="SimHei" w:cs="Verdana" w:eastAsia="黑体"/>
          <w:kern w:val="0"/>
          <w:szCs w:val="21"/>
        </w:rPr>
        <w:t>年</w:t>
      </w:r>
      <w:r>
        <w:rPr>
          <w:rFonts w:cs="Verdana" w:ascii="SimHei" w:hAnsi="SimHei" w:eastAsia="黑体"/>
          <w:kern w:val="0"/>
          <w:szCs w:val="21"/>
        </w:rPr>
        <w:t>12</w:t>
      </w:r>
      <w:r>
        <w:rPr>
          <w:rFonts w:ascii="SimHei" w:hAnsi="SimHei" w:cs="Verdana" w:eastAsia="黑体"/>
          <w:kern w:val="0"/>
          <w:szCs w:val="21"/>
        </w:rPr>
        <w:t>月</w:t>
      </w:r>
      <w:r>
        <w:rPr>
          <w:rFonts w:cs="Verdana" w:ascii="SimHei" w:hAnsi="SimHei" w:eastAsia="黑体"/>
          <w:kern w:val="0"/>
          <w:szCs w:val="21"/>
        </w:rPr>
        <w:t>8</w:t>
      </w:r>
      <w:r>
        <w:rPr>
          <w:rFonts w:ascii="SimHei" w:hAnsi="SimHei" w:cs="Verdana" w:eastAsia="黑体"/>
          <w:kern w:val="0"/>
          <w:szCs w:val="21"/>
        </w:rPr>
        <w:t>日与重庆某某高等专科学校建立事实劳动关系，该校于</w:t>
      </w:r>
      <w:r>
        <w:rPr>
          <w:rFonts w:cs="Verdana" w:ascii="SimHei" w:hAnsi="SimHei" w:eastAsia="黑体"/>
          <w:kern w:val="0"/>
          <w:szCs w:val="21"/>
        </w:rPr>
        <w:t>2004</w:t>
      </w:r>
      <w:r>
        <w:rPr>
          <w:rFonts w:ascii="SimHei" w:hAnsi="SimHei" w:cs="Verdana" w:eastAsia="黑体"/>
          <w:kern w:val="0"/>
          <w:szCs w:val="21"/>
        </w:rPr>
        <w:t>年</w:t>
      </w:r>
      <w:r>
        <w:rPr>
          <w:rFonts w:cs="Verdana" w:ascii="SimHei" w:hAnsi="SimHei" w:eastAsia="黑体"/>
          <w:kern w:val="0"/>
          <w:szCs w:val="21"/>
        </w:rPr>
        <w:t>5</w:t>
      </w:r>
      <w:r>
        <w:rPr>
          <w:rFonts w:ascii="SimHei" w:hAnsi="SimHei" w:cs="Verdana" w:eastAsia="黑体"/>
          <w:kern w:val="0"/>
          <w:szCs w:val="21"/>
        </w:rPr>
        <w:t>月</w:t>
      </w:r>
      <w:r>
        <w:rPr>
          <w:rFonts w:cs="Verdana" w:ascii="SimHei" w:hAnsi="SimHei" w:eastAsia="黑体"/>
          <w:kern w:val="0"/>
          <w:szCs w:val="21"/>
        </w:rPr>
        <w:t>18</w:t>
      </w:r>
      <w:r>
        <w:rPr>
          <w:rFonts w:ascii="SimHei" w:hAnsi="SimHei" w:cs="Verdana" w:eastAsia="黑体"/>
          <w:kern w:val="0"/>
          <w:szCs w:val="21"/>
        </w:rPr>
        <w:t>日与重庆高等机械学校合并为被告重庆某某学院。对于劳动者因用人单位因合并等原因而改变工作单位的，改制前的工作时间可以计算为在本单位的工作时间，故原告的工作年限应连续计算。</w:t>
      </w:r>
      <w:r>
        <w:rPr>
          <w:rFonts w:cs="Verdana" w:ascii="SimHei" w:hAnsi="SimHei" w:eastAsia="黑体"/>
          <w:kern w:val="0"/>
          <w:szCs w:val="21"/>
        </w:rPr>
        <w:t>2007</w:t>
      </w:r>
      <w:r>
        <w:rPr>
          <w:rFonts w:ascii="SimHei" w:hAnsi="SimHei" w:cs="Verdana" w:eastAsia="黑体"/>
          <w:kern w:val="0"/>
          <w:szCs w:val="21"/>
        </w:rPr>
        <w:t>年后，原、被告连续签订两次书面劳动合同。合同到期后，被告于</w:t>
      </w:r>
      <w:r>
        <w:rPr>
          <w:rFonts w:cs="Verdana" w:ascii="SimHei" w:hAnsi="SimHei" w:eastAsia="黑体"/>
          <w:kern w:val="0"/>
          <w:szCs w:val="21"/>
        </w:rPr>
        <w:t>2010</w:t>
      </w:r>
      <w:r>
        <w:rPr>
          <w:rFonts w:ascii="SimHei" w:hAnsi="SimHei" w:cs="Verdana" w:eastAsia="黑体"/>
          <w:kern w:val="0"/>
          <w:szCs w:val="21"/>
        </w:rPr>
        <w:t>年</w:t>
      </w:r>
      <w:r>
        <w:rPr>
          <w:rFonts w:cs="Verdana" w:ascii="SimHei" w:hAnsi="SimHei" w:eastAsia="黑体"/>
          <w:kern w:val="0"/>
          <w:szCs w:val="21"/>
        </w:rPr>
        <w:t>9</w:t>
      </w:r>
      <w:r>
        <w:rPr>
          <w:rFonts w:ascii="SimHei" w:hAnsi="SimHei" w:cs="Verdana" w:eastAsia="黑体"/>
          <w:kern w:val="0"/>
          <w:szCs w:val="21"/>
        </w:rPr>
        <w:t>月</w:t>
      </w:r>
      <w:r>
        <w:rPr>
          <w:rFonts w:cs="Verdana" w:ascii="SimHei" w:hAnsi="SimHei" w:eastAsia="黑体"/>
          <w:kern w:val="0"/>
          <w:szCs w:val="21"/>
        </w:rPr>
        <w:t>15</w:t>
      </w:r>
      <w:r>
        <w:rPr>
          <w:rFonts w:ascii="SimHei" w:hAnsi="SimHei" w:cs="Verdana" w:eastAsia="黑体"/>
          <w:kern w:val="0"/>
          <w:szCs w:val="21"/>
        </w:rPr>
        <w:t>日向原告出具劳动合同期满终止通知书，故原告在被告处工作年限实际为</w:t>
      </w:r>
      <w:r>
        <w:rPr>
          <w:rFonts w:cs="Verdana" w:ascii="SimHei" w:hAnsi="SimHei" w:eastAsia="黑体"/>
          <w:kern w:val="0"/>
          <w:szCs w:val="21"/>
        </w:rPr>
        <w:t>21</w:t>
      </w:r>
      <w:r>
        <w:rPr>
          <w:rFonts w:ascii="SimHei" w:hAnsi="SimHei" w:cs="Verdana" w:eastAsia="黑体"/>
          <w:kern w:val="0"/>
          <w:szCs w:val="21"/>
        </w:rPr>
        <w:t>年</w:t>
      </w:r>
      <w:r>
        <w:rPr>
          <w:rFonts w:cs="Verdana" w:ascii="SimHei" w:hAnsi="SimHei" w:eastAsia="黑体"/>
          <w:kern w:val="0"/>
          <w:szCs w:val="21"/>
        </w:rPr>
        <w:t>9</w:t>
      </w:r>
      <w:r>
        <w:rPr>
          <w:rFonts w:ascii="SimHei" w:hAnsi="SimHei" w:cs="Verdana" w:eastAsia="黑体"/>
          <w:kern w:val="0"/>
          <w:szCs w:val="21"/>
        </w:rPr>
        <w:t>个月，终止劳动合同的经济补偿金应当按照</w:t>
      </w:r>
      <w:r>
        <w:rPr>
          <w:rFonts w:cs="Verdana" w:ascii="SimHei" w:hAnsi="SimHei" w:eastAsia="黑体"/>
          <w:kern w:val="0"/>
          <w:szCs w:val="21"/>
        </w:rPr>
        <w:t>22</w:t>
      </w:r>
      <w:r>
        <w:rPr>
          <w:rFonts w:ascii="SimHei" w:hAnsi="SimHei" w:cs="Verdana" w:eastAsia="黑体"/>
          <w:kern w:val="0"/>
          <w:szCs w:val="21"/>
        </w:rPr>
        <w:t>个月的工资计算。劳动合同终止前</w:t>
      </w:r>
      <w:r>
        <w:rPr>
          <w:rFonts w:cs="Verdana" w:ascii="SimHei" w:hAnsi="SimHei" w:eastAsia="黑体"/>
          <w:kern w:val="0"/>
          <w:szCs w:val="21"/>
        </w:rPr>
        <w:t>12</w:t>
      </w:r>
      <w:r>
        <w:rPr>
          <w:rFonts w:ascii="SimHei" w:hAnsi="SimHei" w:cs="Verdana" w:eastAsia="黑体"/>
          <w:kern w:val="0"/>
          <w:szCs w:val="21"/>
        </w:rPr>
        <w:t>个月，原告的基本工资和岗位津贴为</w:t>
      </w:r>
      <w:r>
        <w:rPr>
          <w:rFonts w:cs="Verdana" w:ascii="SimHei" w:hAnsi="SimHei" w:eastAsia="黑体"/>
          <w:kern w:val="0"/>
          <w:szCs w:val="21"/>
        </w:rPr>
        <w:t>880</w:t>
      </w:r>
      <w:r>
        <w:rPr>
          <w:rFonts w:ascii="SimHei" w:hAnsi="SimHei" w:cs="Verdana" w:eastAsia="黑体"/>
          <w:kern w:val="0"/>
          <w:szCs w:val="21"/>
        </w:rPr>
        <w:t>元、应发工资平均为</w:t>
      </w:r>
      <w:r>
        <w:rPr>
          <w:rFonts w:cs="Verdana" w:ascii="SimHei" w:hAnsi="SimHei" w:eastAsia="黑体"/>
          <w:kern w:val="0"/>
          <w:szCs w:val="21"/>
        </w:rPr>
        <w:t>1,513</w:t>
      </w:r>
      <w:r>
        <w:rPr>
          <w:rFonts w:ascii="SimHei" w:hAnsi="SimHei" w:cs="Verdana" w:eastAsia="黑体"/>
          <w:kern w:val="0"/>
          <w:szCs w:val="21"/>
        </w:rPr>
        <w:t>元。经济补偿金应当按照劳动合同解除或终止前</w:t>
      </w:r>
      <w:r>
        <w:rPr>
          <w:rFonts w:cs="Verdana" w:ascii="SimHei" w:hAnsi="SimHei" w:eastAsia="黑体"/>
          <w:kern w:val="0"/>
          <w:szCs w:val="21"/>
        </w:rPr>
        <w:t>12</w:t>
      </w:r>
      <w:r>
        <w:rPr>
          <w:rFonts w:ascii="SimHei" w:hAnsi="SimHei" w:cs="Verdana" w:eastAsia="黑体"/>
          <w:kern w:val="0"/>
          <w:szCs w:val="21"/>
        </w:rPr>
        <w:t>个月的平均工资计算，该平均工资不是仅指劳动合同约定的基本工资和津贴，而是劳动者在单位工作期间实际应当获得的工资收入，故原告因终止劳动合同而获得的经济补偿金应当按照终止劳动合同前</w:t>
      </w:r>
      <w:r>
        <w:rPr>
          <w:rFonts w:cs="Verdana" w:ascii="SimHei" w:hAnsi="SimHei" w:eastAsia="黑体"/>
          <w:kern w:val="0"/>
          <w:szCs w:val="21"/>
        </w:rPr>
        <w:t>12</w:t>
      </w:r>
      <w:r>
        <w:rPr>
          <w:rFonts w:ascii="SimHei" w:hAnsi="SimHei" w:cs="Verdana" w:eastAsia="黑体"/>
          <w:kern w:val="0"/>
          <w:szCs w:val="21"/>
        </w:rPr>
        <w:t>个月的平均工资</w:t>
      </w:r>
      <w:r>
        <w:rPr>
          <w:rFonts w:cs="Verdana" w:ascii="SimHei" w:hAnsi="SimHei" w:eastAsia="黑体"/>
          <w:kern w:val="0"/>
          <w:szCs w:val="21"/>
        </w:rPr>
        <w:t>1,513</w:t>
      </w:r>
      <w:r>
        <w:rPr>
          <w:rFonts w:ascii="SimHei" w:hAnsi="SimHei" w:cs="Verdana" w:eastAsia="黑体"/>
          <w:kern w:val="0"/>
          <w:szCs w:val="21"/>
        </w:rPr>
        <w:t>元计算。综上，对于被告的辩解理由，本院不予采信，原告因与被告终止劳动合同应当获得的经济补偿金为</w:t>
      </w:r>
      <w:r>
        <w:rPr>
          <w:rFonts w:cs="Verdana" w:ascii="SimHei" w:hAnsi="SimHei" w:eastAsia="黑体"/>
          <w:kern w:val="0"/>
          <w:szCs w:val="21"/>
        </w:rPr>
        <w:t>33,286</w:t>
      </w:r>
      <w:r>
        <w:rPr>
          <w:rFonts w:ascii="SimHei" w:hAnsi="SimHei" w:cs="Verdana" w:eastAsia="黑体"/>
          <w:kern w:val="0"/>
          <w:szCs w:val="21"/>
        </w:rPr>
        <w:t>元（</w:t>
      </w:r>
      <w:r>
        <w:rPr>
          <w:rFonts w:cs="Verdana" w:ascii="SimHei" w:hAnsi="SimHei" w:eastAsia="黑体"/>
          <w:kern w:val="0"/>
          <w:szCs w:val="21"/>
        </w:rPr>
        <w:t>1,513</w:t>
      </w:r>
      <w:r>
        <w:rPr>
          <w:rFonts w:ascii="SimHei" w:hAnsi="SimHei" w:cs="Verdana" w:eastAsia="黑体"/>
          <w:kern w:val="0"/>
          <w:szCs w:val="21"/>
        </w:rPr>
        <w:t>元</w:t>
      </w:r>
      <w:r>
        <w:rPr>
          <w:rFonts w:cs="Verdana" w:ascii="SimHei" w:hAnsi="SimHei" w:eastAsia="黑体"/>
          <w:kern w:val="0"/>
          <w:szCs w:val="21"/>
        </w:rPr>
        <w:t>/</w:t>
      </w:r>
      <w:r>
        <w:rPr>
          <w:rFonts w:ascii="SimHei" w:hAnsi="SimHei" w:cs="Verdana" w:eastAsia="黑体"/>
          <w:kern w:val="0"/>
          <w:szCs w:val="21"/>
        </w:rPr>
        <w:t>月</w:t>
      </w:r>
      <w:r>
        <w:rPr>
          <w:rFonts w:cs="Verdana" w:ascii="SimHei" w:hAnsi="SimHei" w:eastAsia="黑体"/>
          <w:kern w:val="0"/>
          <w:szCs w:val="21"/>
        </w:rPr>
        <w:t>×</w:t>
      </w:r>
      <w:r>
        <w:rPr>
          <w:rFonts w:cs="Verdana" w:ascii="SimHei" w:hAnsi="SimHei" w:eastAsia="黑体"/>
          <w:kern w:val="0"/>
          <w:szCs w:val="21"/>
        </w:rPr>
        <w:t>22</w:t>
      </w:r>
      <w:r>
        <w:rPr>
          <w:rFonts w:ascii="SimHei" w:hAnsi="SimHei" w:cs="Verdana" w:eastAsia="黑体"/>
          <w:kern w:val="0"/>
          <w:szCs w:val="21"/>
        </w:rPr>
        <w:t>个月）。原告表示仅要求按照</w:t>
      </w:r>
      <w:r>
        <w:rPr>
          <w:rFonts w:cs="Verdana" w:ascii="SimHei" w:hAnsi="SimHei" w:eastAsia="黑体"/>
          <w:kern w:val="0"/>
          <w:szCs w:val="21"/>
        </w:rPr>
        <w:t>21</w:t>
      </w:r>
      <w:r>
        <w:rPr>
          <w:rFonts w:ascii="SimHei" w:hAnsi="SimHei" w:cs="Verdana" w:eastAsia="黑体"/>
          <w:kern w:val="0"/>
          <w:szCs w:val="21"/>
        </w:rPr>
        <w:t>个月和</w:t>
      </w:r>
      <w:r>
        <w:rPr>
          <w:rFonts w:cs="Verdana" w:ascii="SimHei" w:hAnsi="SimHei" w:eastAsia="黑体"/>
          <w:kern w:val="0"/>
          <w:szCs w:val="21"/>
        </w:rPr>
        <w:t>1,500</w:t>
      </w:r>
      <w:r>
        <w:rPr>
          <w:rFonts w:ascii="SimHei" w:hAnsi="SimHei" w:cs="Verdana" w:eastAsia="黑体"/>
          <w:kern w:val="0"/>
          <w:szCs w:val="21"/>
        </w:rPr>
        <w:t>元</w:t>
      </w:r>
      <w:r>
        <w:rPr>
          <w:rFonts w:cs="Verdana" w:ascii="SimHei" w:hAnsi="SimHei" w:eastAsia="黑体"/>
          <w:kern w:val="0"/>
          <w:szCs w:val="21"/>
        </w:rPr>
        <w:t>/</w:t>
      </w:r>
      <w:r>
        <w:rPr>
          <w:rFonts w:ascii="SimHei" w:hAnsi="SimHei" w:cs="Verdana" w:eastAsia="黑体"/>
          <w:kern w:val="0"/>
          <w:szCs w:val="21"/>
        </w:rPr>
        <w:t>月的标准计算，系对自己权利的自由处分，故原告实际应当获得经济补偿金为</w:t>
      </w:r>
      <w:r>
        <w:rPr>
          <w:rFonts w:cs="Verdana" w:ascii="SimHei" w:hAnsi="SimHei" w:eastAsia="黑体"/>
          <w:kern w:val="0"/>
          <w:szCs w:val="21"/>
        </w:rPr>
        <w:t>31,500</w:t>
      </w:r>
      <w:r>
        <w:rPr>
          <w:rFonts w:ascii="SimHei" w:hAnsi="SimHei" w:cs="Verdana" w:eastAsia="黑体"/>
          <w:kern w:val="0"/>
          <w:szCs w:val="21"/>
        </w:rPr>
        <w:t>元。减扣已经支付的</w:t>
      </w:r>
      <w:r>
        <w:rPr>
          <w:rFonts w:cs="Verdana" w:ascii="SimHei" w:hAnsi="SimHei" w:eastAsia="黑体"/>
          <w:kern w:val="0"/>
          <w:szCs w:val="21"/>
        </w:rPr>
        <w:t>18,480</w:t>
      </w:r>
      <w:r>
        <w:rPr>
          <w:rFonts w:ascii="SimHei" w:hAnsi="SimHei" w:cs="Verdana" w:eastAsia="黑体"/>
          <w:kern w:val="0"/>
          <w:szCs w:val="21"/>
        </w:rPr>
        <w:t>元，被告尚应支付原告经济补偿金差额部分</w:t>
      </w:r>
      <w:r>
        <w:rPr>
          <w:rFonts w:cs="Verdana" w:ascii="SimHei" w:hAnsi="SimHei" w:eastAsia="黑体"/>
          <w:kern w:val="0"/>
          <w:szCs w:val="21"/>
        </w:rPr>
        <w:t>13,020</w:t>
      </w:r>
      <w:r>
        <w:rPr>
          <w:rFonts w:ascii="SimHei" w:hAnsi="SimHei" w:cs="Verdana" w:eastAsia="黑体"/>
          <w:kern w:val="0"/>
          <w:szCs w:val="21"/>
        </w:rPr>
        <w:t>元。据此，根据《中华人民共和国劳动合同法》第四十七条的规定，本院判决如下：</w:t>
      </w:r>
    </w:p>
    <w:p>
      <w:pPr>
        <w:pStyle w:val="Normal"/>
        <w:spacing w:lineRule="auto" w:line="360"/>
        <w:ind w:firstLine="420"/>
        <w:rPr/>
      </w:pPr>
      <w:r>
        <w:rPr>
          <w:rFonts w:ascii="SimHei" w:hAnsi="SimHei" w:cs="Verdana" w:eastAsia="黑体"/>
          <w:kern w:val="0"/>
          <w:szCs w:val="21"/>
        </w:rPr>
        <w:t>限被告重庆某某学院于本判决发生法律效力后立即支付原告周某某经济补偿金差额部分</w:t>
      </w:r>
      <w:r>
        <w:rPr>
          <w:rFonts w:cs="Verdana" w:ascii="SimHei" w:hAnsi="SimHei" w:eastAsia="黑体"/>
          <w:kern w:val="0"/>
          <w:szCs w:val="21"/>
        </w:rPr>
        <w:t>13,020</w:t>
      </w:r>
      <w:r>
        <w:rPr>
          <w:rFonts w:ascii="SimHei" w:hAnsi="SimHei" w:cs="Verdana" w:eastAsia="黑体"/>
          <w:kern w:val="0"/>
          <w:szCs w:val="21"/>
        </w:rPr>
        <w:t>元。</w:t>
      </w:r>
    </w:p>
    <w:p>
      <w:pPr>
        <w:pStyle w:val="Normal"/>
        <w:spacing w:lineRule="auto" w:line="360"/>
        <w:jc w:val="start"/>
        <w:rPr>
          <w:rFonts w:ascii="宋体;SimSun" w:hAnsi="宋体;SimSun" w:cs="宋体;SimSun"/>
          <w:b/>
          <w:b/>
          <w:szCs w:val="21"/>
        </w:rPr>
      </w:pPr>
      <w:r>
        <w:rPr>
          <w:rFonts w:ascii="SimHei" w:hAnsi="SimHei" w:cs="宋体;SimSun" w:eastAsia="黑体"/>
          <w:b/>
          <w:szCs w:val="21"/>
        </w:rPr>
        <w:t>解：</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本案有三个法律要点：</w:t>
      </w:r>
    </w:p>
    <w:p>
      <w:pPr>
        <w:pStyle w:val="Normal"/>
        <w:numPr>
          <w:ilvl w:val="0"/>
          <w:numId w:val="2"/>
        </w:numPr>
        <w:spacing w:lineRule="auto" w:line="360"/>
        <w:rPr>
          <w:rFonts w:ascii="宋体;SimSun" w:hAnsi="宋体;SimSun" w:cs="Verdana"/>
          <w:kern w:val="0"/>
          <w:szCs w:val="21"/>
        </w:rPr>
      </w:pPr>
      <w:r>
        <w:rPr>
          <w:rFonts w:ascii="SimHei" w:hAnsi="SimHei" w:cs="Verdana" w:eastAsia="黑体"/>
          <w:kern w:val="0"/>
          <w:szCs w:val="21"/>
        </w:rPr>
        <w:t>劳动合同期满，由用人单位终止固定期限劳动合同的，用人单位应当支付经济补偿金，除非用人单位维持或者提高劳动合同约定条件续订劳动合同，劳动者不同意续订。</w:t>
      </w:r>
    </w:p>
    <w:p>
      <w:pPr>
        <w:pStyle w:val="Normal"/>
        <w:numPr>
          <w:ilvl w:val="0"/>
          <w:numId w:val="2"/>
        </w:numPr>
        <w:spacing w:lineRule="auto" w:line="360"/>
        <w:rPr>
          <w:rFonts w:ascii="宋体;SimSun" w:hAnsi="宋体;SimSun" w:cs="Verdana"/>
          <w:kern w:val="0"/>
          <w:szCs w:val="21"/>
        </w:rPr>
      </w:pPr>
      <w:r>
        <w:rPr>
          <w:rFonts w:ascii="SimHei" w:hAnsi="SimHei" w:cs="Verdana" w:eastAsia="黑体"/>
          <w:kern w:val="0"/>
          <w:szCs w:val="21"/>
        </w:rPr>
        <w:t>因终止劳动合同而获得的经济补偿金应当按照终止劳动合同前</w:t>
      </w:r>
      <w:r>
        <w:rPr>
          <w:rFonts w:cs="Verdana" w:ascii="SimHei" w:hAnsi="SimHei" w:eastAsia="黑体"/>
          <w:kern w:val="0"/>
          <w:szCs w:val="21"/>
        </w:rPr>
        <w:t>12</w:t>
      </w:r>
      <w:r>
        <w:rPr>
          <w:rFonts w:ascii="SimHei" w:hAnsi="SimHei" w:cs="Verdana" w:eastAsia="黑体"/>
          <w:kern w:val="0"/>
          <w:szCs w:val="21"/>
        </w:rPr>
        <w:t>个月的平均工资来计算。平均工资应该是劳动者在单位工作期间实际应当获得的工资收入。</w:t>
      </w:r>
    </w:p>
    <w:p>
      <w:pPr>
        <w:pStyle w:val="Normal"/>
        <w:numPr>
          <w:ilvl w:val="0"/>
          <w:numId w:val="2"/>
        </w:numPr>
        <w:spacing w:lineRule="auto" w:line="360"/>
        <w:rPr>
          <w:rFonts w:ascii="宋体;SimSun" w:hAnsi="宋体;SimSun" w:cs="Verdana"/>
          <w:kern w:val="0"/>
          <w:szCs w:val="21"/>
        </w:rPr>
      </w:pPr>
      <w:r>
        <w:rPr>
          <w:rFonts w:ascii="SimHei" w:hAnsi="SimHei" w:cs="Verdana" w:eastAsia="黑体"/>
          <w:kern w:val="0"/>
          <w:szCs w:val="21"/>
        </w:rPr>
        <w:t>对于劳动者因用人单位合并等原因而改变工作单位的，改制前的工作时间可以计算为在本单位的工作时间。</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本案中，在连续签订两次劳动合同后，用人单位重庆某某学院要求终止劳动合同，用人单位应当支付经济补偿金。法院认定周某某的工作时间应当从在被告重庆某某学院的前身重庆某某高等专科学校工作的</w:t>
      </w:r>
      <w:r>
        <w:rPr>
          <w:rFonts w:cs="Verdana" w:ascii="SimHei" w:hAnsi="SimHei" w:eastAsia="黑体"/>
          <w:kern w:val="0"/>
          <w:szCs w:val="21"/>
        </w:rPr>
        <w:t>1989</w:t>
      </w:r>
      <w:r>
        <w:rPr>
          <w:rFonts w:ascii="SimHei" w:hAnsi="SimHei" w:cs="Verdana" w:eastAsia="黑体"/>
          <w:kern w:val="0"/>
          <w:szCs w:val="21"/>
        </w:rPr>
        <w:t>年起开始计算。合同终止前</w:t>
      </w:r>
      <w:r>
        <w:rPr>
          <w:rFonts w:cs="Verdana" w:ascii="SimHei" w:hAnsi="SimHei" w:eastAsia="黑体"/>
          <w:kern w:val="0"/>
          <w:szCs w:val="21"/>
        </w:rPr>
        <w:t>12</w:t>
      </w:r>
      <w:r>
        <w:rPr>
          <w:rFonts w:ascii="SimHei" w:hAnsi="SimHei" w:cs="Verdana" w:eastAsia="黑体"/>
          <w:kern w:val="0"/>
          <w:szCs w:val="21"/>
        </w:rPr>
        <w:t>个月的平均工资应该是劳动者在单位工作期间实际应当获得的工资收入</w:t>
      </w:r>
      <w:r>
        <w:rPr>
          <w:rFonts w:cs="Verdana" w:ascii="SimHei" w:hAnsi="SimHei" w:eastAsia="黑体"/>
          <w:kern w:val="0"/>
          <w:szCs w:val="21"/>
        </w:rPr>
        <w:t>1,513</w:t>
      </w:r>
      <w:r>
        <w:rPr>
          <w:rFonts w:ascii="SimHei" w:hAnsi="SimHei" w:cs="Verdana" w:eastAsia="黑体"/>
          <w:kern w:val="0"/>
          <w:szCs w:val="21"/>
        </w:rPr>
        <w:t>元，而不是仅指劳动合同约定的基本工资和津贴的</w:t>
      </w:r>
      <w:r>
        <w:rPr>
          <w:rFonts w:cs="Verdana" w:ascii="SimHei" w:hAnsi="SimHei" w:eastAsia="黑体"/>
          <w:kern w:val="0"/>
          <w:szCs w:val="21"/>
        </w:rPr>
        <w:t>880</w:t>
      </w:r>
      <w:r>
        <w:rPr>
          <w:rFonts w:ascii="SimHei" w:hAnsi="SimHei" w:cs="Verdana" w:eastAsia="黑体"/>
          <w:kern w:val="0"/>
          <w:szCs w:val="21"/>
        </w:rPr>
        <w:t>元。法院支持了周某某的诉求。</w:t>
      </w:r>
    </w:p>
    <w:p>
      <w:pPr>
        <w:pStyle w:val="Normal"/>
        <w:spacing w:lineRule="auto" w:line="360"/>
        <w:jc w:val="start"/>
        <w:rPr>
          <w:rFonts w:ascii="宋体;SimSun" w:hAnsi="宋体;SimSun" w:cs="宋体;SimSun"/>
          <w:b/>
          <w:b/>
          <w:szCs w:val="21"/>
        </w:rPr>
      </w:pPr>
      <w:r>
        <w:rPr>
          <w:rFonts w:ascii="SimHei" w:hAnsi="SimHei" w:cs="宋体;SimSun" w:eastAsia="黑体"/>
          <w:b/>
          <w:szCs w:val="21"/>
        </w:rPr>
        <w:t>操作提示：</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1</w:t>
      </w:r>
      <w:r>
        <w:rPr>
          <w:rFonts w:ascii="SimHei" w:hAnsi="SimHei" w:cs="Verdana" w:eastAsia="黑体"/>
          <w:kern w:val="0"/>
          <w:szCs w:val="21"/>
        </w:rPr>
        <w:t>）企业在解除与劳动者的劳动合同时，要关注在哪些情况下应该支付经济补偿金。</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2</w:t>
      </w:r>
      <w:r>
        <w:rPr>
          <w:rFonts w:ascii="SimHei" w:hAnsi="SimHei" w:cs="Verdana" w:eastAsia="黑体"/>
          <w:kern w:val="0"/>
          <w:szCs w:val="21"/>
        </w:rPr>
        <w:t>）企业须特别留意，终止劳动合同也要支付经济补偿金的情形。在到期终止劳动合同时，应当就劳动者在</w:t>
      </w:r>
      <w:r>
        <w:rPr>
          <w:rFonts w:cs="Verdana" w:ascii="SimHei" w:hAnsi="SimHei" w:eastAsia="黑体"/>
          <w:kern w:val="0"/>
          <w:szCs w:val="21"/>
        </w:rPr>
        <w:t>2008</w:t>
      </w:r>
      <w:r>
        <w:rPr>
          <w:rFonts w:ascii="SimHei" w:hAnsi="SimHei" w:cs="Verdana" w:eastAsia="黑体"/>
          <w:kern w:val="0"/>
          <w:szCs w:val="21"/>
        </w:rPr>
        <w:t>年</w:t>
      </w:r>
      <w:r>
        <w:rPr>
          <w:rFonts w:cs="Verdana" w:ascii="SimHei" w:hAnsi="SimHei" w:eastAsia="黑体"/>
          <w:kern w:val="0"/>
          <w:szCs w:val="21"/>
        </w:rPr>
        <w:t>1</w:t>
      </w:r>
      <w:r>
        <w:rPr>
          <w:rFonts w:ascii="SimHei" w:hAnsi="SimHei" w:cs="Verdana" w:eastAsia="黑体"/>
          <w:kern w:val="0"/>
          <w:szCs w:val="21"/>
        </w:rPr>
        <w:t>月</w:t>
      </w:r>
      <w:r>
        <w:rPr>
          <w:rFonts w:cs="Verdana" w:ascii="SimHei" w:hAnsi="SimHei" w:eastAsia="黑体"/>
          <w:kern w:val="0"/>
          <w:szCs w:val="21"/>
        </w:rPr>
        <w:t>1</w:t>
      </w:r>
      <w:r>
        <w:rPr>
          <w:rFonts w:ascii="SimHei" w:hAnsi="SimHei" w:cs="Verdana" w:eastAsia="黑体"/>
          <w:kern w:val="0"/>
          <w:szCs w:val="21"/>
        </w:rPr>
        <w:t>日之后的工作年限支付经济补偿金。</w:t>
      </w:r>
    </w:p>
    <w:p>
      <w:pPr>
        <w:pStyle w:val="Normal"/>
        <w:spacing w:lineRule="auto" w:line="360"/>
        <w:ind w:firstLine="420"/>
        <w:rPr/>
      </w:pPr>
      <w:r>
        <w:rPr>
          <w:rFonts w:cs="Verdana" w:ascii="SimHei" w:hAnsi="SimHei" w:eastAsia="黑体"/>
          <w:kern w:val="0"/>
          <w:szCs w:val="21"/>
        </w:rPr>
        <w:t>3</w:t>
      </w:r>
      <w:r>
        <w:rPr>
          <w:rFonts w:ascii="SimHei" w:hAnsi="SimHei" w:cs="Verdana" w:eastAsia="黑体"/>
          <w:kern w:val="0"/>
          <w:szCs w:val="21"/>
        </w:rPr>
        <w:t>）要注意解除或终止劳动合同经济补偿金的计算基数。</w:t>
      </w:r>
    </w:p>
    <w:p>
      <w:pPr>
        <w:pStyle w:val="Normal"/>
        <w:rPr>
          <w:rFonts w:ascii="宋体;SimSun" w:hAnsi="宋体;SimSun" w:cs="Verdana"/>
          <w:kern w:val="0"/>
          <w:szCs w:val="21"/>
        </w:rPr>
      </w:pPr>
      <w:r>
        <w:rPr>
          <w:rFonts w:cs="Verdana" w:ascii="SimHei" w:hAnsi="SimHei" w:eastAsia="黑体"/>
          <w:kern w:val="0"/>
          <w:szCs w:val="21"/>
        </w:rPr>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Cambria">
    <w:charset w:val="00" w:characterSet="windows-1252"/>
    <w:family w:val="roman"/>
    <w:pitch w:val="variable"/>
  </w:font>
  <w:font w:name="Wingdings">
    <w:charset w:val="02"/>
    <w:family w:val="auto"/>
    <w:pitch w:val="variable"/>
  </w:font>
  <w:font w:name="Liberation Sans">
    <w:altName w:val="Arial"/>
    <w:charset w:val="01" w:characterSet="utf-8"/>
    <w:family w:val="swiss"/>
    <w:pitch w:val="variable"/>
  </w:font>
  <w:font w:name="宋体">
    <w:altName w:val="SimSun"/>
    <w:charset w:val="86"/>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bullet"/>
      <w:lvlText w:val=""/>
      <w:lvlJc w:val="start"/>
      <w:pPr>
        <w:tabs>
          <w:tab w:val="num" w:pos="0"/>
        </w:tabs>
        <w:ind w:start="840" w:hanging="420"/>
      </w:pPr>
      <w:rPr>
        <w:rFonts w:ascii="Wingdings" w:hAnsi="Wingdings" w:cs="Wingdings" w:hint="default"/>
        <w:kern w:val="0"/>
        <w:szCs w:val="21"/>
      </w:rPr>
    </w:lvl>
  </w:abstractNum>
  <w:abstractNum w:abstractNumId="3">
    <w:lvl w:ilvl="0">
      <w:start w:val="1"/>
      <w:numFmt w:val="bullet"/>
      <w:lvlText w:val=""/>
      <w:lvlJc w:val="start"/>
      <w:pPr>
        <w:tabs>
          <w:tab w:val="num" w:pos="0"/>
        </w:tabs>
        <w:ind w:start="840" w:hanging="420"/>
      </w:pPr>
      <w:rPr>
        <w:rFonts w:ascii="Wingdings" w:hAnsi="Wingdings" w:cs="Wingdings" w:hint="default"/>
        <w:kern w:val="0"/>
        <w:szCs w:val="21"/>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Calibri" w:hAnsi="Calibri" w:eastAsia="宋体;SimSun" w:cs="Times New Roman"/>
      <w:color w:val="auto"/>
      <w:kern w:val="2"/>
      <w:sz w:val="21"/>
      <w:szCs w:val="22"/>
      <w:lang w:val="en-US" w:eastAsia="zh-CN" w:bidi="ar-SA"/>
    </w:rPr>
  </w:style>
  <w:style w:type="paragraph" w:styleId="Heading2">
    <w:name w:val="Heading 2"/>
    <w:basedOn w:val="Normal"/>
    <w:next w:val="Normal"/>
    <w:qFormat/>
    <w:pPr>
      <w:keepNext w:val="true"/>
      <w:keepLines/>
      <w:numPr>
        <w:ilvl w:val="1"/>
        <w:numId w:val="1"/>
      </w:numPr>
      <w:spacing w:lineRule="auto" w:line="415" w:before="260" w:after="260"/>
      <w:outlineLvl w:val="1"/>
    </w:pPr>
    <w:rPr>
      <w:rFonts w:ascii="Cambria" w:hAnsi="Cambria" w:cs="Cambria"/>
      <w:b/>
      <w:bCs/>
      <w:sz w:val="32"/>
      <w:szCs w:val="32"/>
    </w:rPr>
  </w:style>
  <w:style w:type="character" w:styleId="WW8Num1z0">
    <w:name w:val="WW8Num1z0"/>
    <w:qFormat/>
    <w:rPr>
      <w:rFonts w:ascii="Wingdings" w:hAnsi="Wingdings" w:cs="Wingdings"/>
    </w:rPr>
  </w:style>
  <w:style w:type="character" w:styleId="WW8Num2z0">
    <w:name w:val="WW8Num2z0"/>
    <w:qFormat/>
    <w:rPr>
      <w:rFonts w:ascii="Wingdings" w:hAnsi="Wingdings" w:cs="Wingdings"/>
    </w:rPr>
  </w:style>
  <w:style w:type="character" w:styleId="WW8Num3z0">
    <w:name w:val="WW8Num3z0"/>
    <w:qFormat/>
    <w:rPr>
      <w:rFonts w:ascii="Wingdings" w:hAnsi="Wingdings" w:cs="Wingdings"/>
    </w:rPr>
  </w:style>
  <w:style w:type="character" w:styleId="WW8Num4z0">
    <w:name w:val="WW8Num4z0"/>
    <w:qFormat/>
    <w:rPr>
      <w:rFonts w:ascii="Wingdings" w:hAnsi="Wingdings" w:cs="Wingdings"/>
    </w:rPr>
  </w:style>
  <w:style w:type="character" w:styleId="WW8Num5z0">
    <w:name w:val="WW8Num5z0"/>
    <w:qFormat/>
    <w:rPr>
      <w:rFonts w:ascii="Wingdings" w:hAnsi="Wingdings" w:cs="Wingdings"/>
    </w:rPr>
  </w:style>
  <w:style w:type="character" w:styleId="WW8Num6z0">
    <w:name w:val="WW8Num6z0"/>
    <w:qFormat/>
    <w:rPr>
      <w:rFonts w:ascii="Wingdings" w:hAnsi="Wingdings" w:cs="Wingdings"/>
    </w:rPr>
  </w:style>
  <w:style w:type="character" w:styleId="WW8Num7z0">
    <w:name w:val="WW8Num7z0"/>
    <w:qFormat/>
    <w:rPr>
      <w:rFonts w:ascii="Wingdings" w:hAnsi="Wingdings" w:cs="Wingdings"/>
    </w:rPr>
  </w:style>
  <w:style w:type="character" w:styleId="WW8Num8z0">
    <w:name w:val="WW8Num8z0"/>
    <w:qFormat/>
    <w:rPr>
      <w:rFonts w:ascii="Wingdings" w:hAnsi="Wingdings" w:cs="Wingdings"/>
    </w:rPr>
  </w:style>
  <w:style w:type="character" w:styleId="WW8Num9z0">
    <w:name w:val="WW8Num9z0"/>
    <w:qFormat/>
    <w:rPr>
      <w:rFonts w:ascii="Wingdings" w:hAnsi="Wingdings" w:cs="Wingdings"/>
    </w:rPr>
  </w:style>
  <w:style w:type="character" w:styleId="WW8Num10z0">
    <w:name w:val="WW8Num10z0"/>
    <w:qFormat/>
    <w:rPr>
      <w:rFonts w:ascii="Wingdings" w:hAnsi="Wingdings" w:cs="Wingdings"/>
    </w:rPr>
  </w:style>
  <w:style w:type="character" w:styleId="WW8Num11z0">
    <w:name w:val="WW8Num11z0"/>
    <w:qFormat/>
    <w:rPr>
      <w:rFonts w:ascii="Wingdings" w:hAnsi="Wingdings" w:cs="Wingdings"/>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rFonts w:ascii="Wingdings" w:hAnsi="Wingdings" w:cs="Wingdings"/>
    </w:rPr>
  </w:style>
  <w:style w:type="character" w:styleId="WW8Num14z0">
    <w:name w:val="WW8Num14z0"/>
    <w:qFormat/>
    <w:rPr>
      <w:rFonts w:ascii="Wingdings" w:hAnsi="Wingdings" w:cs="Wingdings"/>
    </w:rPr>
  </w:style>
  <w:style w:type="character" w:styleId="WW8Num15z0">
    <w:name w:val="WW8Num15z0"/>
    <w:qFormat/>
    <w:rPr>
      <w:rFonts w:ascii="Wingdings" w:hAnsi="Wingdings" w:cs="Wingdings"/>
    </w:rPr>
  </w:style>
  <w:style w:type="character" w:styleId="WW8Num16z0">
    <w:name w:val="WW8Num16z0"/>
    <w:qFormat/>
    <w:rPr>
      <w:rFonts w:ascii="Wingdings" w:hAnsi="Wingdings" w:cs="Wingdings"/>
    </w:rPr>
  </w:style>
  <w:style w:type="character" w:styleId="WW8Num17z0">
    <w:name w:val="WW8Num17z0"/>
    <w:qFormat/>
    <w:rPr>
      <w:rFonts w:ascii="Wingdings" w:hAnsi="Wingdings" w:cs="Wingdings"/>
    </w:rPr>
  </w:style>
  <w:style w:type="character" w:styleId="WW8Num18z0">
    <w:name w:val="WW8Num18z0"/>
    <w:qFormat/>
    <w:rPr>
      <w:rFonts w:ascii="Wingdings" w:hAnsi="Wingdings" w:cs="Wingdings"/>
    </w:rPr>
  </w:style>
  <w:style w:type="character" w:styleId="WW8Num19z0">
    <w:name w:val="WW8Num19z0"/>
    <w:qFormat/>
    <w:rPr>
      <w:rFonts w:ascii="Wingdings" w:hAnsi="Wingdings" w:cs="Wingdings"/>
      <w:kern w:val="0"/>
      <w:szCs w:val="21"/>
    </w:rPr>
  </w:style>
  <w:style w:type="character" w:styleId="WW8Num20z0">
    <w:name w:val="WW8Num20z0"/>
    <w:qFormat/>
    <w:rPr>
      <w:rFonts w:ascii="Wingdings" w:hAnsi="Wingdings" w:cs="Wingdings"/>
    </w:rPr>
  </w:style>
  <w:style w:type="character" w:styleId="WW8Num21z0">
    <w:name w:val="WW8Num21z0"/>
    <w:qFormat/>
    <w:rPr>
      <w:rFonts w:ascii="Wingdings" w:hAnsi="Wingdings" w:cs="Wingdings"/>
    </w:rPr>
  </w:style>
  <w:style w:type="character" w:styleId="WW8Num22z0">
    <w:name w:val="WW8Num22z0"/>
    <w:qFormat/>
    <w:rPr>
      <w:rFonts w:ascii="Wingdings" w:hAnsi="Wingdings" w:cs="Wingdings"/>
    </w:rPr>
  </w:style>
  <w:style w:type="character" w:styleId="WW8Num23z0">
    <w:name w:val="WW8Num23z0"/>
    <w:qFormat/>
    <w:rPr>
      <w:rFonts w:ascii="Wingdings" w:hAnsi="Wingdings" w:cs="Wingdings"/>
    </w:rPr>
  </w:style>
  <w:style w:type="character" w:styleId="WW8Num24z0">
    <w:name w:val="WW8Num24z0"/>
    <w:qFormat/>
    <w:rPr>
      <w:rFonts w:ascii="Wingdings" w:hAnsi="Wingdings" w:cs="Wingdings"/>
    </w:rPr>
  </w:style>
  <w:style w:type="character" w:styleId="WW8Num25z0">
    <w:name w:val="WW8Num25z0"/>
    <w:qFormat/>
    <w:rPr>
      <w:rFonts w:ascii="Wingdings" w:hAnsi="Wingdings" w:cs="Wingdings"/>
      <w:kern w:val="0"/>
      <w:szCs w:val="21"/>
    </w:rPr>
  </w:style>
  <w:style w:type="character" w:styleId="Style13">
    <w:name w:val="默认段落字体"/>
    <w:qFormat/>
    <w:rPr/>
  </w:style>
  <w:style w:type="character" w:styleId="Char">
    <w:name w:val="页眉 Char"/>
    <w:basedOn w:val="Style13"/>
    <w:qFormat/>
    <w:rPr>
      <w:sz w:val="18"/>
      <w:szCs w:val="18"/>
    </w:rPr>
  </w:style>
  <w:style w:type="character" w:styleId="Char1">
    <w:name w:val="页脚 Char"/>
    <w:basedOn w:val="Style13"/>
    <w:qFormat/>
    <w:rPr>
      <w:sz w:val="18"/>
      <w:szCs w:val="18"/>
    </w:rPr>
  </w:style>
  <w:style w:type="character" w:styleId="2Char">
    <w:name w:val="标题 2 Char"/>
    <w:basedOn w:val="Style13"/>
    <w:qFormat/>
    <w:rPr>
      <w:rFonts w:ascii="Cambria" w:hAnsi="Cambria" w:eastAsia="宋体;SimSun" w:cs="Times New Roman"/>
      <w:b/>
      <w:bCs/>
      <w:sz w:val="32"/>
      <w:szCs w:val="32"/>
    </w:rPr>
  </w:style>
  <w:style w:type="character" w:styleId="Char2">
    <w:name w:val="批注框文本 Char"/>
    <w:basedOn w:val="Style13"/>
    <w:qFormat/>
    <w:rPr>
      <w:kern w:val="2"/>
      <w:sz w:val="18"/>
      <w:szCs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4">
    <w:name w:val="批注框文本"/>
    <w:basedOn w:val="Normal"/>
    <w:qFormat/>
    <w:pPr/>
    <w:rPr>
      <w:sz w:val="18"/>
      <w:szCs w:val="18"/>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2012-07-11T11:33:00Z</dcterms:created>
  <dc:creator>User</dc:creator>
  <dc:description/>
  <cp:keywords> </cp:keywords>
  <dc:language>en-US</dc:language>
  <cp:lastModifiedBy>china</cp:lastModifiedBy>
  <dcterms:modified xsi:type="dcterms:W3CDTF">2012-07-13T17:04:00Z</dcterms:modified>
  <cp:revision>3</cp:revision>
  <dc:subject/>
  <dc:title/>
</cp:coreProperties>
</file>