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start"/>
        <w:rPr>
          <w:rFonts w:ascii="宋体;SimSun" w:hAnsi="宋体;SimSun" w:cs="宋体;SimSun"/>
          <w:b/>
          <w:b/>
          <w:szCs w:val="21"/>
        </w:rPr>
      </w:pPr>
      <w:r>
        <w:rPr>
          <w:rFonts w:ascii="SimHei" w:hAnsi="SimHei" w:cs="宋体;SimSun" w:eastAsia="黑体"/>
          <w:b/>
          <w:szCs w:val="21"/>
        </w:rPr>
        <w:t>问：</w:t>
      </w:r>
      <w:r>
        <w:rPr>
          <w:rFonts w:ascii="SimHei" w:hAnsi="SimHei" w:cs="Verdana" w:eastAsia="黑体"/>
          <w:kern w:val="0"/>
          <w:szCs w:val="21"/>
        </w:rPr>
        <w:t>经济补偿金的计算标准是什么？</w:t>
      </w:r>
    </w:p>
    <w:p>
      <w:pPr>
        <w:pStyle w:val="Normal"/>
        <w:spacing w:lineRule="auto" w:line="360"/>
        <w:jc w:val="start"/>
        <w:rPr>
          <w:rFonts w:ascii="宋体;SimSun" w:hAnsi="宋体;SimSun" w:cs="宋体;SimSun"/>
          <w:b/>
          <w:b/>
          <w:szCs w:val="21"/>
        </w:rPr>
      </w:pPr>
      <w:r>
        <w:rPr>
          <w:rFonts w:ascii="SimHei" w:hAnsi="SimHei" w:cs="宋体;SimSun" w:eastAsia="黑体"/>
          <w:b/>
          <w:szCs w:val="21"/>
        </w:rPr>
        <w:t>答：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ascii="SimHei" w:hAnsi="SimHei" w:cs="Verdana" w:eastAsia="黑体"/>
          <w:kern w:val="0"/>
          <w:szCs w:val="21"/>
        </w:rPr>
        <w:t>经济补偿金的种类不同，那么经济补偿金的计算标准也不同。主要有以下几种计算标准：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）解除劳动合同经济补偿金的计算标准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宋体;SimSun" w:hAnsi="宋体;SimSun" w:cs="Verdana"/>
          <w:kern w:val="0"/>
          <w:szCs w:val="21"/>
        </w:rPr>
      </w:pPr>
      <w:r>
        <w:rPr>
          <w:rFonts w:ascii="SimHei" w:hAnsi="SimHei" w:cs="Verdana" w:eastAsia="黑体"/>
          <w:kern w:val="0"/>
          <w:szCs w:val="21"/>
        </w:rPr>
        <w:t>经济补偿按劳动者在本单位工作的年限，每满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年支付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个月工资的标准向劳动者支付。</w:t>
      </w:r>
      <w:r>
        <w:rPr>
          <w:rFonts w:cs="Verdana" w:ascii="SimHei" w:hAnsi="SimHei" w:eastAsia="黑体"/>
          <w:kern w:val="0"/>
          <w:szCs w:val="21"/>
        </w:rPr>
        <w:t>6</w:t>
      </w:r>
      <w:r>
        <w:rPr>
          <w:rFonts w:ascii="SimHei" w:hAnsi="SimHei" w:cs="Verdana" w:eastAsia="黑体"/>
          <w:kern w:val="0"/>
          <w:szCs w:val="21"/>
        </w:rPr>
        <w:t>个月以上不满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年的，按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年计算；不满</w:t>
      </w:r>
      <w:r>
        <w:rPr>
          <w:rFonts w:cs="Verdana" w:ascii="SimHei" w:hAnsi="SimHei" w:eastAsia="黑体"/>
          <w:kern w:val="0"/>
          <w:szCs w:val="21"/>
        </w:rPr>
        <w:t>6</w:t>
      </w:r>
      <w:r>
        <w:rPr>
          <w:rFonts w:ascii="SimHei" w:hAnsi="SimHei" w:cs="Verdana" w:eastAsia="黑体"/>
          <w:kern w:val="0"/>
          <w:szCs w:val="21"/>
        </w:rPr>
        <w:t>个月的，向劳动者支付半个月工资的经济补偿。这里所称月工资是指劳动者在劳动合同解除或者终止前</w:t>
      </w:r>
      <w:r>
        <w:rPr>
          <w:rFonts w:cs="Verdana" w:ascii="SimHei" w:hAnsi="SimHei" w:eastAsia="黑体"/>
          <w:kern w:val="0"/>
          <w:szCs w:val="21"/>
        </w:rPr>
        <w:t>12</w:t>
      </w:r>
      <w:r>
        <w:rPr>
          <w:rFonts w:ascii="SimHei" w:hAnsi="SimHei" w:cs="Verdana" w:eastAsia="黑体"/>
          <w:kern w:val="0"/>
          <w:szCs w:val="21"/>
        </w:rPr>
        <w:t>个月的平均工资。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宋体;SimSun" w:hAnsi="宋体;SimSun" w:cs="Verdana"/>
          <w:kern w:val="0"/>
          <w:szCs w:val="21"/>
        </w:rPr>
      </w:pPr>
      <w:r>
        <w:rPr>
          <w:rFonts w:ascii="SimHei" w:hAnsi="SimHei" w:cs="Verdana" w:eastAsia="黑体"/>
          <w:kern w:val="0"/>
          <w:szCs w:val="21"/>
        </w:rPr>
        <w:t>劳动者月工资高于用人单位所在直辖市、设区的市级人民政府公布的本地区上年度职工月平均工资</w:t>
      </w:r>
      <w:r>
        <w:rPr>
          <w:rFonts w:cs="Verdana" w:ascii="SimHei" w:hAnsi="SimHei" w:eastAsia="黑体"/>
          <w:kern w:val="0"/>
          <w:szCs w:val="21"/>
        </w:rPr>
        <w:t>3</w:t>
      </w:r>
      <w:r>
        <w:rPr>
          <w:rFonts w:ascii="SimHei" w:hAnsi="SimHei" w:cs="Verdana" w:eastAsia="黑体"/>
          <w:kern w:val="0"/>
          <w:szCs w:val="21"/>
        </w:rPr>
        <w:t>倍的，向其支付经济补偿的标准按职工月平均工资</w:t>
      </w:r>
      <w:r>
        <w:rPr>
          <w:rFonts w:cs="Verdana" w:ascii="SimHei" w:hAnsi="SimHei" w:eastAsia="黑体"/>
          <w:kern w:val="0"/>
          <w:szCs w:val="21"/>
        </w:rPr>
        <w:t>3</w:t>
      </w:r>
      <w:r>
        <w:rPr>
          <w:rFonts w:ascii="SimHei" w:hAnsi="SimHei" w:cs="Verdana" w:eastAsia="黑体"/>
          <w:kern w:val="0"/>
          <w:szCs w:val="21"/>
        </w:rPr>
        <w:t>倍的数额支付（即通常所说的社平工资</w:t>
      </w:r>
      <w:r>
        <w:rPr>
          <w:rFonts w:cs="Verdana" w:ascii="SimHei" w:hAnsi="SimHei" w:eastAsia="黑体"/>
          <w:kern w:val="0"/>
          <w:szCs w:val="21"/>
        </w:rPr>
        <w:t>3</w:t>
      </w:r>
      <w:r>
        <w:rPr>
          <w:rFonts w:ascii="SimHei" w:hAnsi="SimHei" w:cs="Verdana" w:eastAsia="黑体"/>
          <w:kern w:val="0"/>
          <w:szCs w:val="21"/>
        </w:rPr>
        <w:t>倍封顶），向其支付经济补偿的年限最高不超过</w:t>
      </w:r>
      <w:r>
        <w:rPr>
          <w:rFonts w:cs="Verdana" w:ascii="SimHei" w:hAnsi="SimHei" w:eastAsia="黑体"/>
          <w:kern w:val="0"/>
          <w:szCs w:val="21"/>
        </w:rPr>
        <w:t>12</w:t>
      </w:r>
      <w:r>
        <w:rPr>
          <w:rFonts w:ascii="SimHei" w:hAnsi="SimHei" w:cs="Verdana" w:eastAsia="黑体"/>
          <w:kern w:val="0"/>
          <w:szCs w:val="21"/>
        </w:rPr>
        <w:t>年。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宋体;SimSun" w:hAnsi="宋体;SimSun" w:cs="Verdana"/>
          <w:kern w:val="0"/>
          <w:szCs w:val="21"/>
        </w:rPr>
      </w:pPr>
      <w:r>
        <w:rPr>
          <w:rFonts w:ascii="SimHei" w:hAnsi="SimHei" w:cs="Verdana" w:eastAsia="黑体"/>
          <w:kern w:val="0"/>
          <w:szCs w:val="21"/>
        </w:rPr>
        <w:t>经济补偿的月工资按照劳动者应得工资计算，包括计时工资或者计件工资以及奖金、津贴和补贴等货币性收入。劳动者在劳动合同解除或者终止前</w:t>
      </w:r>
      <w:r>
        <w:rPr>
          <w:rFonts w:cs="Verdana" w:ascii="SimHei" w:hAnsi="SimHei" w:eastAsia="黑体"/>
          <w:kern w:val="0"/>
          <w:szCs w:val="21"/>
        </w:rPr>
        <w:t>12</w:t>
      </w:r>
      <w:r>
        <w:rPr>
          <w:rFonts w:ascii="SimHei" w:hAnsi="SimHei" w:cs="Verdana" w:eastAsia="黑体"/>
          <w:kern w:val="0"/>
          <w:szCs w:val="21"/>
        </w:rPr>
        <w:t>个月的平均工资低于当地最低工资标准的，按照当地最低工资标准计算。劳动者工作不满</w:t>
      </w:r>
      <w:r>
        <w:rPr>
          <w:rFonts w:cs="Verdana" w:ascii="SimHei" w:hAnsi="SimHei" w:eastAsia="黑体"/>
          <w:kern w:val="0"/>
          <w:szCs w:val="21"/>
        </w:rPr>
        <w:t>12</w:t>
      </w:r>
      <w:r>
        <w:rPr>
          <w:rFonts w:ascii="SimHei" w:hAnsi="SimHei" w:cs="Verdana" w:eastAsia="黑体"/>
          <w:kern w:val="0"/>
          <w:szCs w:val="21"/>
        </w:rPr>
        <w:t>个月的，按照实际工作的月数计算平均工资。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cs="Verdana" w:ascii="SimHei" w:hAnsi="SimHei" w:eastAsia="黑体"/>
          <w:kern w:val="0"/>
          <w:szCs w:val="21"/>
        </w:rPr>
        <w:t>2</w:t>
      </w:r>
      <w:r>
        <w:rPr>
          <w:rFonts w:ascii="SimHei" w:hAnsi="SimHei" w:cs="Verdana" w:eastAsia="黑体"/>
          <w:kern w:val="0"/>
          <w:szCs w:val="21"/>
        </w:rPr>
        <w:t>）支付低工资经济补偿金的计算标准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ascii="SimHei" w:hAnsi="SimHei" w:cs="Verdana" w:eastAsia="黑体"/>
          <w:kern w:val="0"/>
          <w:szCs w:val="21"/>
        </w:rPr>
        <w:t>用人单位支付劳动者的工资报酬低于当地最低工资标准的，要在补足低于标准部分的同时，另外支付相当于低于部分</w:t>
      </w:r>
      <w:r>
        <w:rPr>
          <w:rFonts w:cs="Verdana" w:ascii="SimHei" w:hAnsi="SimHei" w:eastAsia="黑体"/>
          <w:kern w:val="0"/>
          <w:szCs w:val="21"/>
        </w:rPr>
        <w:t>25%</w:t>
      </w:r>
      <w:r>
        <w:rPr>
          <w:rFonts w:ascii="SimHei" w:hAnsi="SimHei" w:cs="Verdana" w:eastAsia="黑体"/>
          <w:kern w:val="0"/>
          <w:szCs w:val="21"/>
        </w:rPr>
        <w:t>的经济补偿金。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cs="Verdana" w:ascii="SimHei" w:hAnsi="SimHei" w:eastAsia="黑体"/>
          <w:kern w:val="0"/>
          <w:szCs w:val="21"/>
        </w:rPr>
        <w:t>3</w:t>
      </w:r>
      <w:r>
        <w:rPr>
          <w:rFonts w:ascii="SimHei" w:hAnsi="SimHei" w:cs="Verdana" w:eastAsia="黑体"/>
          <w:kern w:val="0"/>
          <w:szCs w:val="21"/>
        </w:rPr>
        <w:t>）用人单位克扣或者无故拖欠劳动者工资的，以及拒不支付劳动者延长工作时间工资报酬的，除在规定的时间内全额支付劳动者工资报酬外，还需加发相当于工资报酬</w:t>
      </w:r>
      <w:r>
        <w:rPr>
          <w:rFonts w:cs="Verdana" w:ascii="SimHei" w:hAnsi="SimHei" w:eastAsia="黑体"/>
          <w:kern w:val="0"/>
          <w:szCs w:val="21"/>
        </w:rPr>
        <w:t>25%</w:t>
      </w:r>
      <w:r>
        <w:rPr>
          <w:rFonts w:ascii="SimHei" w:hAnsi="SimHei" w:cs="Verdana" w:eastAsia="黑体"/>
          <w:kern w:val="0"/>
          <w:szCs w:val="21"/>
        </w:rPr>
        <w:t>的经济补偿金。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cs="Verdana" w:ascii="SimHei" w:hAnsi="SimHei" w:eastAsia="黑体"/>
          <w:kern w:val="0"/>
          <w:szCs w:val="21"/>
        </w:rPr>
        <w:t>4</w:t>
      </w:r>
      <w:r>
        <w:rPr>
          <w:rFonts w:ascii="SimHei" w:hAnsi="SimHei" w:cs="Verdana" w:eastAsia="黑体"/>
          <w:kern w:val="0"/>
          <w:szCs w:val="21"/>
        </w:rPr>
        <w:t>）用人单位解除劳动合同后，未按规定给予劳动者经济补偿，除全额发给经济补偿金外，还须按该经济补偿金数额的</w:t>
      </w:r>
      <w:r>
        <w:rPr>
          <w:rFonts w:cs="Verdana" w:ascii="SimHei" w:hAnsi="SimHei" w:eastAsia="黑体"/>
          <w:kern w:val="0"/>
          <w:szCs w:val="21"/>
        </w:rPr>
        <w:t>50%</w:t>
      </w:r>
      <w:r>
        <w:rPr>
          <w:rFonts w:ascii="SimHei" w:hAnsi="SimHei" w:cs="Verdana" w:eastAsia="黑体"/>
          <w:kern w:val="0"/>
          <w:szCs w:val="21"/>
        </w:rPr>
        <w:t>支付额外经济补偿金。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ascii="SimHei" w:hAnsi="SimHei" w:cs="Verdana" w:eastAsia="黑体"/>
          <w:kern w:val="0"/>
          <w:szCs w:val="21"/>
        </w:rPr>
        <w:t>另外，企业还需注意劳动合同期限跨越</w:t>
      </w:r>
      <w:r>
        <w:rPr>
          <w:rFonts w:cs="Verdana" w:ascii="SimHei" w:hAnsi="SimHei" w:eastAsia="黑体"/>
          <w:kern w:val="0"/>
          <w:szCs w:val="21"/>
        </w:rPr>
        <w:t>2008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月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日时经济补偿金的问题：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ascii="SimHei" w:hAnsi="SimHei" w:cs="Verdana" w:eastAsia="黑体"/>
          <w:kern w:val="0"/>
          <w:szCs w:val="21"/>
        </w:rPr>
        <w:t>根据《劳动合同法》第</w:t>
      </w:r>
      <w:r>
        <w:rPr>
          <w:rFonts w:cs="Verdana" w:ascii="SimHei" w:hAnsi="SimHei" w:eastAsia="黑体"/>
          <w:kern w:val="0"/>
          <w:szCs w:val="21"/>
        </w:rPr>
        <w:t>97</w:t>
      </w:r>
      <w:r>
        <w:rPr>
          <w:rFonts w:ascii="SimHei" w:hAnsi="SimHei" w:cs="Verdana" w:eastAsia="黑体"/>
          <w:kern w:val="0"/>
          <w:szCs w:val="21"/>
        </w:rPr>
        <w:t>条规定，对于劳动合同的期限跨越</w:t>
      </w:r>
      <w:r>
        <w:rPr>
          <w:rFonts w:cs="Verdana" w:ascii="SimHei" w:hAnsi="SimHei" w:eastAsia="黑体"/>
          <w:kern w:val="0"/>
          <w:szCs w:val="21"/>
        </w:rPr>
        <w:t>2008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月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日的，经济补偿金的计算遵循的原则是：单一基数、分段计算、合并相加，也就是说，对于</w:t>
      </w:r>
      <w:r>
        <w:rPr>
          <w:rFonts w:cs="Verdana" w:ascii="SimHei" w:hAnsi="SimHei" w:eastAsia="黑体"/>
          <w:kern w:val="0"/>
          <w:szCs w:val="21"/>
        </w:rPr>
        <w:t>2008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月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日之后的部分，按照《劳动合同法》的规定计算经济补偿金；对于</w:t>
      </w:r>
      <w:r>
        <w:rPr>
          <w:rFonts w:cs="Verdana" w:ascii="SimHei" w:hAnsi="SimHei" w:eastAsia="黑体"/>
          <w:kern w:val="0"/>
          <w:szCs w:val="21"/>
        </w:rPr>
        <w:t>2008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月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日之前的部分，按照当时的规定计算经济补偿金，然后把两部分相加，就是应当支付给劳动者的经济补偿金。而作为计算基数的月平均工资，均为劳动合同解除前</w:t>
      </w:r>
      <w:r>
        <w:rPr>
          <w:rFonts w:cs="Verdana" w:ascii="SimHei" w:hAnsi="SimHei" w:eastAsia="黑体"/>
          <w:kern w:val="0"/>
          <w:szCs w:val="21"/>
        </w:rPr>
        <w:t>12</w:t>
      </w:r>
      <w:r>
        <w:rPr>
          <w:rFonts w:ascii="SimHei" w:hAnsi="SimHei" w:cs="Verdana" w:eastAsia="黑体"/>
          <w:kern w:val="0"/>
          <w:szCs w:val="21"/>
        </w:rPr>
        <w:t>个月劳动者的平均工资。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ascii="SimHei" w:hAnsi="SimHei" w:cs="Verdana" w:eastAsia="黑体"/>
          <w:kern w:val="0"/>
          <w:szCs w:val="21"/>
        </w:rPr>
        <w:t>当然，关于经济补偿金和赔偿金的计算方法，在司法实践中确有很多争论，许多问题到现在为止仍然没有得到很好的解决。对此，请读者留意。</w:t>
      </w:r>
    </w:p>
    <w:p>
      <w:pPr>
        <w:pStyle w:val="Normal"/>
        <w:spacing w:lineRule="auto" w:line="360"/>
        <w:jc w:val="start"/>
        <w:rPr>
          <w:rFonts w:ascii="宋体;SimSun" w:hAnsi="宋体;SimSun" w:cs="宋体;SimSun"/>
          <w:b/>
          <w:b/>
          <w:szCs w:val="21"/>
        </w:rPr>
      </w:pPr>
      <w:r>
        <w:rPr>
          <w:rFonts w:ascii="SimHei" w:hAnsi="SimHei" w:cs="宋体;SimSun" w:eastAsia="黑体"/>
          <w:b/>
          <w:szCs w:val="21"/>
        </w:rPr>
        <w:t>参考法规：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cs="Verdana" w:ascii="SimHei" w:hAnsi="SimHei" w:eastAsia="黑体"/>
          <w:kern w:val="0"/>
          <w:szCs w:val="21"/>
        </w:rPr>
        <w:t>1.</w:t>
      </w:r>
      <w:r>
        <w:rPr>
          <w:rFonts w:ascii="SimHei" w:hAnsi="SimHei" w:cs="Verdana" w:eastAsia="黑体"/>
          <w:kern w:val="0"/>
          <w:szCs w:val="21"/>
        </w:rPr>
        <w:t>《劳动合同法》第</w:t>
      </w:r>
      <w:r>
        <w:rPr>
          <w:rFonts w:ascii="SimHei" w:hAnsi="SimHei" w:cs="Verdana" w:eastAsia="黑体"/>
          <w:kern w:val="0"/>
          <w:szCs w:val="21"/>
        </w:rPr>
        <w:t xml:space="preserve"> </w:t>
      </w:r>
      <w:r>
        <w:rPr>
          <w:rFonts w:cs="Verdana" w:ascii="SimHei" w:hAnsi="SimHei" w:eastAsia="黑体"/>
          <w:kern w:val="0"/>
          <w:szCs w:val="21"/>
        </w:rPr>
        <w:t>47</w:t>
      </w:r>
      <w:r>
        <w:rPr>
          <w:rFonts w:ascii="SimHei" w:hAnsi="SimHei" w:cs="Verdana" w:eastAsia="黑体"/>
          <w:kern w:val="0"/>
          <w:szCs w:val="21"/>
        </w:rPr>
        <w:t>条、第</w:t>
      </w:r>
      <w:r>
        <w:rPr>
          <w:rFonts w:cs="Verdana" w:ascii="SimHei" w:hAnsi="SimHei" w:eastAsia="黑体"/>
          <w:kern w:val="0"/>
          <w:szCs w:val="21"/>
        </w:rPr>
        <w:t>97</w:t>
      </w:r>
      <w:r>
        <w:rPr>
          <w:rFonts w:ascii="SimHei" w:hAnsi="SimHei" w:cs="Verdana" w:eastAsia="黑体"/>
          <w:kern w:val="0"/>
          <w:szCs w:val="21"/>
        </w:rPr>
        <w:t>条；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cs="Verdana" w:ascii="SimHei" w:hAnsi="SimHei" w:eastAsia="黑体"/>
          <w:kern w:val="0"/>
          <w:szCs w:val="21"/>
        </w:rPr>
        <w:t>2.</w:t>
      </w:r>
      <w:r>
        <w:rPr>
          <w:rFonts w:ascii="SimHei" w:hAnsi="SimHei" w:cs="Verdana" w:eastAsia="黑体"/>
          <w:kern w:val="0"/>
          <w:szCs w:val="21"/>
        </w:rPr>
        <w:t>《劳动合同法实施条例》第</w:t>
      </w:r>
      <w:r>
        <w:rPr>
          <w:rFonts w:ascii="SimHei" w:hAnsi="SimHei" w:cs="Verdana" w:eastAsia="黑体"/>
          <w:kern w:val="0"/>
          <w:szCs w:val="21"/>
        </w:rPr>
        <w:t xml:space="preserve"> </w:t>
      </w:r>
      <w:r>
        <w:rPr>
          <w:rFonts w:cs="Verdana" w:ascii="SimHei" w:hAnsi="SimHei" w:eastAsia="黑体"/>
          <w:kern w:val="0"/>
          <w:szCs w:val="21"/>
        </w:rPr>
        <w:t>27</w:t>
      </w:r>
      <w:r>
        <w:rPr>
          <w:rFonts w:ascii="SimHei" w:hAnsi="SimHei" w:cs="Verdana" w:eastAsia="黑体"/>
          <w:kern w:val="0"/>
          <w:szCs w:val="21"/>
        </w:rPr>
        <w:t>条；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cs="Verdana" w:ascii="SimHei" w:hAnsi="SimHei" w:eastAsia="黑体"/>
          <w:kern w:val="0"/>
          <w:szCs w:val="21"/>
        </w:rPr>
        <w:t>3.</w:t>
      </w:r>
      <w:r>
        <w:rPr>
          <w:rFonts w:ascii="SimHei" w:hAnsi="SimHei" w:cs="Verdana" w:eastAsia="黑体"/>
          <w:kern w:val="0"/>
          <w:szCs w:val="21"/>
        </w:rPr>
        <w:t>《违反和解除劳动合同的经济补偿办法》第</w:t>
      </w:r>
      <w:r>
        <w:rPr>
          <w:rFonts w:cs="Verdana" w:ascii="SimHei" w:hAnsi="SimHei" w:eastAsia="黑体"/>
          <w:kern w:val="0"/>
          <w:szCs w:val="21"/>
        </w:rPr>
        <w:t>3</w:t>
      </w:r>
      <w:r>
        <w:rPr>
          <w:rFonts w:ascii="SimHei" w:hAnsi="SimHei" w:cs="Verdana" w:eastAsia="黑体"/>
          <w:kern w:val="0"/>
          <w:szCs w:val="21"/>
        </w:rPr>
        <w:t>条、第</w:t>
      </w:r>
      <w:r>
        <w:rPr>
          <w:rFonts w:cs="Verdana" w:ascii="SimHei" w:hAnsi="SimHei" w:eastAsia="黑体"/>
          <w:kern w:val="0"/>
          <w:szCs w:val="21"/>
        </w:rPr>
        <w:t>4</w:t>
      </w:r>
      <w:r>
        <w:rPr>
          <w:rFonts w:ascii="SimHei" w:hAnsi="SimHei" w:cs="Verdana" w:eastAsia="黑体"/>
          <w:kern w:val="0"/>
          <w:szCs w:val="21"/>
        </w:rPr>
        <w:t>条、第</w:t>
      </w:r>
      <w:r>
        <w:rPr>
          <w:rFonts w:cs="Verdana" w:ascii="SimHei" w:hAnsi="SimHei" w:eastAsia="黑体"/>
          <w:kern w:val="0"/>
          <w:szCs w:val="21"/>
        </w:rPr>
        <w:t>10</w:t>
      </w:r>
      <w:r>
        <w:rPr>
          <w:rFonts w:ascii="SimHei" w:hAnsi="SimHei" w:cs="Verdana" w:eastAsia="黑体"/>
          <w:kern w:val="0"/>
          <w:szCs w:val="21"/>
        </w:rPr>
        <w:t>条。</w:t>
      </w:r>
    </w:p>
    <w:p>
      <w:pPr>
        <w:pStyle w:val="Normal"/>
        <w:spacing w:lineRule="auto" w:line="360"/>
        <w:jc w:val="start"/>
        <w:rPr>
          <w:rFonts w:ascii="宋体;SimSun" w:hAnsi="宋体;SimSun" w:cs="宋体;SimSun"/>
          <w:b/>
          <w:b/>
          <w:szCs w:val="21"/>
        </w:rPr>
      </w:pPr>
      <w:r>
        <w:rPr>
          <w:rFonts w:ascii="SimHei" w:hAnsi="SimHei" w:cs="宋体;SimSun" w:eastAsia="黑体"/>
          <w:b/>
          <w:szCs w:val="21"/>
        </w:rPr>
        <w:t>例：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cs="Verdana" w:ascii="SimHei" w:hAnsi="SimHei" w:eastAsia="黑体"/>
          <w:kern w:val="0"/>
          <w:szCs w:val="21"/>
        </w:rPr>
        <w:t>2010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3</w:t>
      </w:r>
      <w:r>
        <w:rPr>
          <w:rFonts w:ascii="SimHei" w:hAnsi="SimHei" w:cs="Verdana" w:eastAsia="黑体"/>
          <w:kern w:val="0"/>
          <w:szCs w:val="21"/>
        </w:rPr>
        <w:t>月</w:t>
      </w:r>
      <w:r>
        <w:rPr>
          <w:rFonts w:cs="Verdana" w:ascii="SimHei" w:hAnsi="SimHei" w:eastAsia="黑体"/>
          <w:kern w:val="0"/>
          <w:szCs w:val="21"/>
        </w:rPr>
        <w:t>8</w:t>
      </w:r>
      <w:r>
        <w:rPr>
          <w:rFonts w:ascii="SimHei" w:hAnsi="SimHei" w:cs="Verdana" w:eastAsia="黑体"/>
          <w:kern w:val="0"/>
          <w:szCs w:val="21"/>
        </w:rPr>
        <w:t>日侯某到乌鲁木齐某公司工作，某公司与侯某未签订劳动合同，侯某的月工资为</w:t>
      </w:r>
      <w:r>
        <w:rPr>
          <w:rFonts w:cs="Verdana" w:ascii="SimHei" w:hAnsi="SimHei" w:eastAsia="黑体"/>
          <w:kern w:val="0"/>
          <w:szCs w:val="21"/>
        </w:rPr>
        <w:t>2,500</w:t>
      </w:r>
      <w:r>
        <w:rPr>
          <w:rFonts w:ascii="SimHei" w:hAnsi="SimHei" w:cs="Verdana" w:eastAsia="黑体"/>
          <w:kern w:val="0"/>
          <w:szCs w:val="21"/>
        </w:rPr>
        <w:t>元。</w:t>
      </w:r>
      <w:r>
        <w:rPr>
          <w:rFonts w:cs="Verdana" w:ascii="SimHei" w:hAnsi="SimHei" w:eastAsia="黑体"/>
          <w:kern w:val="0"/>
          <w:szCs w:val="21"/>
        </w:rPr>
        <w:t>2010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5</w:t>
      </w:r>
      <w:r>
        <w:rPr>
          <w:rFonts w:ascii="SimHei" w:hAnsi="SimHei" w:cs="Verdana" w:eastAsia="黑体"/>
          <w:kern w:val="0"/>
          <w:szCs w:val="21"/>
        </w:rPr>
        <w:t>月某公司与侯某因工作事宜产生纠纷，某公司扣发了侯某</w:t>
      </w:r>
      <w:r>
        <w:rPr>
          <w:rFonts w:cs="Verdana" w:ascii="SimHei" w:hAnsi="SimHei" w:eastAsia="黑体"/>
          <w:kern w:val="0"/>
          <w:szCs w:val="21"/>
        </w:rPr>
        <w:t>2010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5</w:t>
      </w:r>
      <w:r>
        <w:rPr>
          <w:rFonts w:ascii="SimHei" w:hAnsi="SimHei" w:cs="Verdana" w:eastAsia="黑体"/>
          <w:kern w:val="0"/>
          <w:szCs w:val="21"/>
        </w:rPr>
        <w:t>月至同年</w:t>
      </w:r>
      <w:r>
        <w:rPr>
          <w:rFonts w:cs="Verdana" w:ascii="SimHei" w:hAnsi="SimHei" w:eastAsia="黑体"/>
          <w:kern w:val="0"/>
          <w:szCs w:val="21"/>
        </w:rPr>
        <w:t>7</w:t>
      </w:r>
      <w:r>
        <w:rPr>
          <w:rFonts w:ascii="SimHei" w:hAnsi="SimHei" w:cs="Verdana" w:eastAsia="黑体"/>
          <w:kern w:val="0"/>
          <w:szCs w:val="21"/>
        </w:rPr>
        <w:t>月的工资。</w:t>
      </w:r>
      <w:r>
        <w:rPr>
          <w:rFonts w:cs="Verdana" w:ascii="SimHei" w:hAnsi="SimHei" w:eastAsia="黑体"/>
          <w:kern w:val="0"/>
          <w:szCs w:val="21"/>
        </w:rPr>
        <w:t>2010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7</w:t>
      </w:r>
      <w:r>
        <w:rPr>
          <w:rFonts w:ascii="SimHei" w:hAnsi="SimHei" w:cs="Verdana" w:eastAsia="黑体"/>
          <w:kern w:val="0"/>
          <w:szCs w:val="21"/>
        </w:rPr>
        <w:t>月</w:t>
      </w:r>
      <w:r>
        <w:rPr>
          <w:rFonts w:cs="Verdana" w:ascii="SimHei" w:hAnsi="SimHei" w:eastAsia="黑体"/>
          <w:kern w:val="0"/>
          <w:szCs w:val="21"/>
        </w:rPr>
        <w:t>20</w:t>
      </w:r>
      <w:r>
        <w:rPr>
          <w:rFonts w:ascii="SimHei" w:hAnsi="SimHei" w:cs="Verdana" w:eastAsia="黑体"/>
          <w:kern w:val="0"/>
          <w:szCs w:val="21"/>
        </w:rPr>
        <w:t>日之后，某公司停止了侯某的工作。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cs="Verdana" w:ascii="SimHei" w:hAnsi="SimHei" w:eastAsia="黑体"/>
          <w:kern w:val="0"/>
          <w:szCs w:val="21"/>
        </w:rPr>
        <w:t>2010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7</w:t>
      </w:r>
      <w:r>
        <w:rPr>
          <w:rFonts w:ascii="SimHei" w:hAnsi="SimHei" w:cs="Verdana" w:eastAsia="黑体"/>
          <w:kern w:val="0"/>
          <w:szCs w:val="21"/>
        </w:rPr>
        <w:t>月</w:t>
      </w:r>
      <w:r>
        <w:rPr>
          <w:rFonts w:cs="Verdana" w:ascii="SimHei" w:hAnsi="SimHei" w:eastAsia="黑体"/>
          <w:kern w:val="0"/>
          <w:szCs w:val="21"/>
        </w:rPr>
        <w:t>19</w:t>
      </w:r>
      <w:r>
        <w:rPr>
          <w:rFonts w:ascii="SimHei" w:hAnsi="SimHei" w:cs="Verdana" w:eastAsia="黑体"/>
          <w:kern w:val="0"/>
          <w:szCs w:val="21"/>
        </w:rPr>
        <w:t>日侯某向乌鲁木齐某区劳动争议仲裁委员会申请仲裁，要求某公司补发</w:t>
      </w:r>
      <w:r>
        <w:rPr>
          <w:rFonts w:cs="Verdana" w:ascii="SimHei" w:hAnsi="SimHei" w:eastAsia="黑体"/>
          <w:kern w:val="0"/>
          <w:szCs w:val="21"/>
        </w:rPr>
        <w:t>2010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5</w:t>
      </w:r>
      <w:r>
        <w:rPr>
          <w:rFonts w:ascii="SimHei" w:hAnsi="SimHei" w:cs="Verdana" w:eastAsia="黑体"/>
          <w:kern w:val="0"/>
          <w:szCs w:val="21"/>
        </w:rPr>
        <w:t>月至同年</w:t>
      </w:r>
      <w:r>
        <w:rPr>
          <w:rFonts w:cs="Verdana" w:ascii="SimHei" w:hAnsi="SimHei" w:eastAsia="黑体"/>
          <w:kern w:val="0"/>
          <w:szCs w:val="21"/>
        </w:rPr>
        <w:t>7</w:t>
      </w:r>
      <w:r>
        <w:rPr>
          <w:rFonts w:ascii="SimHei" w:hAnsi="SimHei" w:cs="Verdana" w:eastAsia="黑体"/>
          <w:kern w:val="0"/>
          <w:szCs w:val="21"/>
        </w:rPr>
        <w:t>月的工资</w:t>
      </w:r>
      <w:r>
        <w:rPr>
          <w:rFonts w:cs="Verdana" w:ascii="SimHei" w:hAnsi="SimHei" w:eastAsia="黑体"/>
          <w:kern w:val="0"/>
          <w:szCs w:val="21"/>
        </w:rPr>
        <w:t>5,818.18</w:t>
      </w:r>
      <w:r>
        <w:rPr>
          <w:rFonts w:ascii="SimHei" w:hAnsi="SimHei" w:cs="Verdana" w:eastAsia="黑体"/>
          <w:kern w:val="0"/>
          <w:szCs w:val="21"/>
        </w:rPr>
        <w:t>元、支付解除劳动关系经济补偿金等费用。该仲裁委员会作出裁决：一、某公司补发侯某工资</w:t>
      </w:r>
      <w:r>
        <w:rPr>
          <w:rFonts w:cs="Verdana" w:ascii="SimHei" w:hAnsi="SimHei" w:eastAsia="黑体"/>
          <w:kern w:val="0"/>
          <w:szCs w:val="21"/>
        </w:rPr>
        <w:t>5,818.18</w:t>
      </w:r>
      <w:r>
        <w:rPr>
          <w:rFonts w:ascii="SimHei" w:hAnsi="SimHei" w:cs="Verdana" w:eastAsia="黑体"/>
          <w:kern w:val="0"/>
          <w:szCs w:val="21"/>
        </w:rPr>
        <w:t>元；二、某公司发给侯某经济补偿金</w:t>
      </w:r>
      <w:r>
        <w:rPr>
          <w:rFonts w:cs="Verdana" w:ascii="SimHei" w:hAnsi="SimHei" w:eastAsia="黑体"/>
          <w:kern w:val="0"/>
          <w:szCs w:val="21"/>
        </w:rPr>
        <w:t>1,250</w:t>
      </w:r>
      <w:r>
        <w:rPr>
          <w:rFonts w:ascii="SimHei" w:hAnsi="SimHei" w:cs="Verdana" w:eastAsia="黑体"/>
          <w:kern w:val="0"/>
          <w:szCs w:val="21"/>
        </w:rPr>
        <w:t>元。某公司对该仲裁裁决不服，诉至法院。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ascii="SimHei" w:hAnsi="SimHei" w:cs="Verdana" w:eastAsia="黑体"/>
          <w:kern w:val="0"/>
          <w:szCs w:val="21"/>
        </w:rPr>
        <w:t>原审法院认为，《中华人民共和国劳动法》规定，工资应当以货币形式按月支付给劳动者本人，不得克扣或者无故拖欠劳动者的工资。《中华人民共和国劳动合同法》规定，用人单位应当按照劳动合同约定和国家规定，向劳动者及时足额支付劳动报酬。某公司诉称因侯某给某公司造成损失，故不应向侯某支付</w:t>
      </w:r>
      <w:r>
        <w:rPr>
          <w:rFonts w:cs="Verdana" w:ascii="SimHei" w:hAnsi="SimHei" w:eastAsia="黑体"/>
          <w:kern w:val="0"/>
          <w:szCs w:val="21"/>
        </w:rPr>
        <w:t>2010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5</w:t>
      </w:r>
      <w:r>
        <w:rPr>
          <w:rFonts w:ascii="SimHei" w:hAnsi="SimHei" w:cs="Verdana" w:eastAsia="黑体"/>
          <w:kern w:val="0"/>
          <w:szCs w:val="21"/>
        </w:rPr>
        <w:t>月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日至</w:t>
      </w:r>
      <w:r>
        <w:rPr>
          <w:rFonts w:cs="Verdana" w:ascii="SimHei" w:hAnsi="SimHei" w:eastAsia="黑体"/>
          <w:kern w:val="0"/>
          <w:szCs w:val="21"/>
        </w:rPr>
        <w:t>2010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7</w:t>
      </w:r>
      <w:r>
        <w:rPr>
          <w:rFonts w:ascii="SimHei" w:hAnsi="SimHei" w:cs="Verdana" w:eastAsia="黑体"/>
          <w:kern w:val="0"/>
          <w:szCs w:val="21"/>
        </w:rPr>
        <w:t>月</w:t>
      </w:r>
      <w:r>
        <w:rPr>
          <w:rFonts w:cs="Verdana" w:ascii="SimHei" w:hAnsi="SimHei" w:eastAsia="黑体"/>
          <w:kern w:val="0"/>
          <w:szCs w:val="21"/>
        </w:rPr>
        <w:t>20</w:t>
      </w:r>
      <w:r>
        <w:rPr>
          <w:rFonts w:ascii="SimHei" w:hAnsi="SimHei" w:cs="Verdana" w:eastAsia="黑体"/>
          <w:kern w:val="0"/>
          <w:szCs w:val="21"/>
        </w:rPr>
        <w:t>日的工资。某公司的该行为有悖上述法律规定，对某公司的该项诉讼请求，应不予支持，某公司应当支付侯某</w:t>
      </w:r>
      <w:r>
        <w:rPr>
          <w:rFonts w:cs="Verdana" w:ascii="SimHei" w:hAnsi="SimHei" w:eastAsia="黑体"/>
          <w:kern w:val="0"/>
          <w:szCs w:val="21"/>
        </w:rPr>
        <w:t>2010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5</w:t>
      </w:r>
      <w:r>
        <w:rPr>
          <w:rFonts w:ascii="SimHei" w:hAnsi="SimHei" w:cs="Verdana" w:eastAsia="黑体"/>
          <w:kern w:val="0"/>
          <w:szCs w:val="21"/>
        </w:rPr>
        <w:t>月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日至</w:t>
      </w:r>
      <w:r>
        <w:rPr>
          <w:rFonts w:cs="Verdana" w:ascii="SimHei" w:hAnsi="SimHei" w:eastAsia="黑体"/>
          <w:kern w:val="0"/>
          <w:szCs w:val="21"/>
        </w:rPr>
        <w:t>2010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7</w:t>
      </w:r>
      <w:r>
        <w:rPr>
          <w:rFonts w:ascii="SimHei" w:hAnsi="SimHei" w:cs="Verdana" w:eastAsia="黑体"/>
          <w:kern w:val="0"/>
          <w:szCs w:val="21"/>
        </w:rPr>
        <w:t>月</w:t>
      </w:r>
      <w:r>
        <w:rPr>
          <w:rFonts w:cs="Verdana" w:ascii="SimHei" w:hAnsi="SimHei" w:eastAsia="黑体"/>
          <w:kern w:val="0"/>
          <w:szCs w:val="21"/>
        </w:rPr>
        <w:t>20</w:t>
      </w:r>
      <w:r>
        <w:rPr>
          <w:rFonts w:ascii="SimHei" w:hAnsi="SimHei" w:cs="Verdana" w:eastAsia="黑体"/>
          <w:kern w:val="0"/>
          <w:szCs w:val="21"/>
        </w:rPr>
        <w:t>日工资。《中华人民共和国劳动合同法》规定，用人单位未及时足额支付劳动者报酬的，劳动者可以解除劳动合同，用人单位应当向劳动者支付经济补偿。经济补偿金按劳动者在本单位工作的年限，每满一年支付一个月工资的标准向劳动者支付。六个月以上不满一年的，按一年计算；不满六个月的，向劳动者支付半个月工资的经济补偿。本案某公司存在未及时支付侯某工资的情形，故某公司应当向侯某支付解除劳动关系经济补偿金。侯某在某公司工作不满六个月，某公司应当向侯某支付半个月工资的经济补偿金。依照《中华人民共和国劳动法》第五十条、《中华人民共和国劳动合同法》第三十条、第三十八条第（二）项、第四十六条第（一）项、第四十七条之规定，原审判决：一、驳回某公司的全部诉讼请求；二、某公司补发侯某</w:t>
      </w:r>
      <w:r>
        <w:rPr>
          <w:rFonts w:cs="Verdana" w:ascii="SimHei" w:hAnsi="SimHei" w:eastAsia="黑体"/>
          <w:kern w:val="0"/>
          <w:szCs w:val="21"/>
        </w:rPr>
        <w:t>2010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5</w:t>
      </w:r>
      <w:r>
        <w:rPr>
          <w:rFonts w:ascii="SimHei" w:hAnsi="SimHei" w:cs="Verdana" w:eastAsia="黑体"/>
          <w:kern w:val="0"/>
          <w:szCs w:val="21"/>
        </w:rPr>
        <w:t>月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日至</w:t>
      </w:r>
      <w:r>
        <w:rPr>
          <w:rFonts w:cs="Verdana" w:ascii="SimHei" w:hAnsi="SimHei" w:eastAsia="黑体"/>
          <w:kern w:val="0"/>
          <w:szCs w:val="21"/>
        </w:rPr>
        <w:t>2010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7</w:t>
      </w:r>
      <w:r>
        <w:rPr>
          <w:rFonts w:ascii="SimHei" w:hAnsi="SimHei" w:cs="Verdana" w:eastAsia="黑体"/>
          <w:kern w:val="0"/>
          <w:szCs w:val="21"/>
        </w:rPr>
        <w:t>月</w:t>
      </w:r>
      <w:r>
        <w:rPr>
          <w:rFonts w:cs="Verdana" w:ascii="SimHei" w:hAnsi="SimHei" w:eastAsia="黑体"/>
          <w:kern w:val="0"/>
          <w:szCs w:val="21"/>
        </w:rPr>
        <w:t>20</w:t>
      </w:r>
      <w:r>
        <w:rPr>
          <w:rFonts w:ascii="SimHei" w:hAnsi="SimHei" w:cs="Verdana" w:eastAsia="黑体"/>
          <w:kern w:val="0"/>
          <w:szCs w:val="21"/>
        </w:rPr>
        <w:t>日的工资</w:t>
      </w:r>
      <w:r>
        <w:rPr>
          <w:rFonts w:cs="Verdana" w:ascii="SimHei" w:hAnsi="SimHei" w:eastAsia="黑体"/>
          <w:kern w:val="0"/>
          <w:szCs w:val="21"/>
        </w:rPr>
        <w:t>5,818.18</w:t>
      </w:r>
      <w:r>
        <w:rPr>
          <w:rFonts w:ascii="SimHei" w:hAnsi="SimHei" w:cs="Verdana" w:eastAsia="黑体"/>
          <w:kern w:val="0"/>
          <w:szCs w:val="21"/>
        </w:rPr>
        <w:t>元；三、某公司支付侯某经济补偿金</w:t>
      </w:r>
      <w:r>
        <w:rPr>
          <w:rFonts w:cs="Verdana" w:ascii="SimHei" w:hAnsi="SimHei" w:eastAsia="黑体"/>
          <w:kern w:val="0"/>
          <w:szCs w:val="21"/>
        </w:rPr>
        <w:t>1,250</w:t>
      </w:r>
      <w:r>
        <w:rPr>
          <w:rFonts w:ascii="SimHei" w:hAnsi="SimHei" w:cs="Verdana" w:eastAsia="黑体"/>
          <w:kern w:val="0"/>
          <w:szCs w:val="21"/>
        </w:rPr>
        <w:t>元（</w:t>
      </w:r>
      <w:r>
        <w:rPr>
          <w:rFonts w:cs="Verdana" w:ascii="SimHei" w:hAnsi="SimHei" w:eastAsia="黑体"/>
          <w:kern w:val="0"/>
          <w:szCs w:val="21"/>
        </w:rPr>
        <w:t>2,500</w:t>
      </w:r>
      <w:r>
        <w:rPr>
          <w:rFonts w:ascii="SimHei" w:hAnsi="SimHei" w:cs="Verdana" w:eastAsia="黑体"/>
          <w:kern w:val="0"/>
          <w:szCs w:val="21"/>
        </w:rPr>
        <w:t>元</w:t>
      </w:r>
      <w:r>
        <w:rPr>
          <w:rFonts w:cs="Verdana" w:ascii="SimHei" w:hAnsi="SimHei" w:eastAsia="黑体"/>
          <w:kern w:val="0"/>
          <w:szCs w:val="21"/>
        </w:rPr>
        <w:t>×</w:t>
      </w:r>
      <w:r>
        <w:rPr>
          <w:rFonts w:cs="Verdana" w:ascii="SimHei" w:hAnsi="SimHei" w:eastAsia="黑体"/>
          <w:kern w:val="0"/>
          <w:szCs w:val="21"/>
        </w:rPr>
        <w:t>0.5</w:t>
      </w:r>
      <w:r>
        <w:rPr>
          <w:rFonts w:ascii="SimHei" w:hAnsi="SimHei" w:cs="Verdana" w:eastAsia="黑体"/>
          <w:kern w:val="0"/>
          <w:szCs w:val="21"/>
        </w:rPr>
        <w:t>个月）。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ascii="SimHei" w:hAnsi="SimHei" w:cs="Verdana" w:eastAsia="黑体"/>
          <w:kern w:val="0"/>
          <w:szCs w:val="21"/>
        </w:rPr>
        <w:t>某公司不服原审判决，提起上诉称，</w:t>
      </w:r>
      <w:r>
        <w:rPr>
          <w:rFonts w:cs="Verdana" w:ascii="SimHei" w:hAnsi="SimHei" w:eastAsia="黑体"/>
          <w:kern w:val="0"/>
          <w:szCs w:val="21"/>
        </w:rPr>
        <w:t>2010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4</w:t>
      </w:r>
      <w:r>
        <w:rPr>
          <w:rFonts w:ascii="SimHei" w:hAnsi="SimHei" w:cs="Verdana" w:eastAsia="黑体"/>
          <w:kern w:val="0"/>
          <w:szCs w:val="21"/>
        </w:rPr>
        <w:t>月</w:t>
      </w:r>
      <w:r>
        <w:rPr>
          <w:rFonts w:cs="Verdana" w:ascii="SimHei" w:hAnsi="SimHei" w:eastAsia="黑体"/>
          <w:kern w:val="0"/>
          <w:szCs w:val="21"/>
        </w:rPr>
        <w:t>9</w:t>
      </w:r>
      <w:r>
        <w:rPr>
          <w:rFonts w:ascii="SimHei" w:hAnsi="SimHei" w:cs="Verdana" w:eastAsia="黑体"/>
          <w:kern w:val="0"/>
          <w:szCs w:val="21"/>
        </w:rPr>
        <w:t>日我公司给侯某</w:t>
      </w:r>
      <w:r>
        <w:rPr>
          <w:rFonts w:cs="Verdana" w:ascii="SimHei" w:hAnsi="SimHei" w:eastAsia="黑体"/>
          <w:kern w:val="0"/>
          <w:szCs w:val="21"/>
        </w:rPr>
        <w:t>50,000</w:t>
      </w:r>
      <w:r>
        <w:rPr>
          <w:rFonts w:ascii="SimHei" w:hAnsi="SimHei" w:cs="Verdana" w:eastAsia="黑体"/>
          <w:kern w:val="0"/>
          <w:szCs w:val="21"/>
        </w:rPr>
        <w:t>元汇票，让其购买油料，但其未予购买，也未将上述款项归还我公司。侯某的行为已给我公司造成重大财产损失，应当予以赔偿，故其要求我公司补发工资，支付经济补偿金于法无据。请求二审法院撤销原审判决，依法改判支持我公司原审诉讼请求。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ascii="SimHei" w:hAnsi="SimHei" w:cs="Verdana" w:eastAsia="黑体"/>
          <w:kern w:val="0"/>
          <w:szCs w:val="21"/>
        </w:rPr>
        <w:t>侯某答辩称，某公司应支付我扣发的工资，以及解除劳动关系经济偿金，请求二审法院驳回某公司的上诉请求，维持原审判决。</w:t>
      </w:r>
    </w:p>
    <w:p>
      <w:pPr>
        <w:pStyle w:val="Normal"/>
        <w:spacing w:lineRule="auto" w:line="360"/>
        <w:ind w:firstLine="420"/>
        <w:rPr/>
      </w:pPr>
      <w:r>
        <w:rPr>
          <w:rFonts w:ascii="SimHei" w:hAnsi="SimHei" w:cs="Verdana" w:eastAsia="黑体"/>
          <w:kern w:val="0"/>
          <w:szCs w:val="21"/>
        </w:rPr>
        <w:t>二审法院认为，某公司与侯某之间未签订书面劳动合同，某公司也未提交其应予扣发侯某</w:t>
      </w:r>
      <w:r>
        <w:rPr>
          <w:rFonts w:cs="Verdana" w:ascii="SimHei" w:hAnsi="SimHei" w:eastAsia="黑体"/>
          <w:kern w:val="0"/>
          <w:szCs w:val="21"/>
        </w:rPr>
        <w:t>2010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5</w:t>
      </w:r>
      <w:r>
        <w:rPr>
          <w:rFonts w:ascii="SimHei" w:hAnsi="SimHei" w:cs="Verdana" w:eastAsia="黑体"/>
          <w:kern w:val="0"/>
          <w:szCs w:val="21"/>
        </w:rPr>
        <w:t>月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日至</w:t>
      </w:r>
      <w:r>
        <w:rPr>
          <w:rFonts w:cs="Verdana" w:ascii="SimHei" w:hAnsi="SimHei" w:eastAsia="黑体"/>
          <w:kern w:val="0"/>
          <w:szCs w:val="21"/>
        </w:rPr>
        <w:t>2010</w:t>
      </w:r>
      <w:r>
        <w:rPr>
          <w:rFonts w:ascii="SimHei" w:hAnsi="SimHei" w:cs="Verdana" w:eastAsia="黑体"/>
          <w:kern w:val="0"/>
          <w:szCs w:val="21"/>
        </w:rPr>
        <w:t>年</w:t>
      </w:r>
      <w:r>
        <w:rPr>
          <w:rFonts w:cs="Verdana" w:ascii="SimHei" w:hAnsi="SimHei" w:eastAsia="黑体"/>
          <w:kern w:val="0"/>
          <w:szCs w:val="21"/>
        </w:rPr>
        <w:t>7</w:t>
      </w:r>
      <w:r>
        <w:rPr>
          <w:rFonts w:ascii="SimHei" w:hAnsi="SimHei" w:cs="Verdana" w:eastAsia="黑体"/>
          <w:kern w:val="0"/>
          <w:szCs w:val="21"/>
        </w:rPr>
        <w:t>月</w:t>
      </w:r>
      <w:r>
        <w:rPr>
          <w:rFonts w:cs="Verdana" w:ascii="SimHei" w:hAnsi="SimHei" w:eastAsia="黑体"/>
          <w:kern w:val="0"/>
          <w:szCs w:val="21"/>
        </w:rPr>
        <w:t>20</w:t>
      </w:r>
      <w:r>
        <w:rPr>
          <w:rFonts w:ascii="SimHei" w:hAnsi="SimHei" w:cs="Verdana" w:eastAsia="黑体"/>
          <w:kern w:val="0"/>
          <w:szCs w:val="21"/>
        </w:rPr>
        <w:t>日工资的相关证据。因此，某公司对侯某该期间的工资应予补发。某公司未及时发放侯某工资，在双方劳动关系解除后，应支付侯某解除劳动关系经济补偿金。某公司与侯某之间因</w:t>
      </w:r>
      <w:r>
        <w:rPr>
          <w:rFonts w:cs="Verdana" w:ascii="SimHei" w:hAnsi="SimHei" w:eastAsia="黑体"/>
          <w:kern w:val="0"/>
          <w:szCs w:val="21"/>
        </w:rPr>
        <w:t>50,000</w:t>
      </w:r>
      <w:r>
        <w:rPr>
          <w:rFonts w:ascii="SimHei" w:hAnsi="SimHei" w:cs="Verdana" w:eastAsia="黑体"/>
          <w:kern w:val="0"/>
          <w:szCs w:val="21"/>
        </w:rPr>
        <w:t>元是否购买油料引发的争议，已作为另案予以处理，某公司以其遭受该</w:t>
      </w:r>
      <w:r>
        <w:rPr>
          <w:rFonts w:cs="Verdana" w:ascii="SimHei" w:hAnsi="SimHei" w:eastAsia="黑体"/>
          <w:kern w:val="0"/>
          <w:szCs w:val="21"/>
        </w:rPr>
        <w:t>50,000</w:t>
      </w:r>
      <w:r>
        <w:rPr>
          <w:rFonts w:ascii="SimHei" w:hAnsi="SimHei" w:cs="Verdana" w:eastAsia="黑体"/>
          <w:kern w:val="0"/>
          <w:szCs w:val="21"/>
        </w:rPr>
        <w:t>元损失为由，不予补发侯某工资、支付经济补偿金的上诉意见，本院不予采信。原审判决认定事实清楚，适用法律正确，应予维持。</w:t>
      </w:r>
    </w:p>
    <w:p>
      <w:pPr>
        <w:pStyle w:val="Normal"/>
        <w:spacing w:lineRule="auto" w:line="360"/>
        <w:jc w:val="start"/>
        <w:rPr>
          <w:rFonts w:ascii="宋体;SimSun" w:hAnsi="宋体;SimSun" w:cs="宋体;SimSun"/>
          <w:b/>
          <w:b/>
          <w:szCs w:val="21"/>
        </w:rPr>
      </w:pPr>
      <w:r>
        <w:rPr>
          <w:rFonts w:ascii="SimHei" w:hAnsi="SimHei" w:cs="宋体;SimSun" w:eastAsia="黑体"/>
          <w:b/>
          <w:szCs w:val="21"/>
        </w:rPr>
        <w:t>解：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ascii="SimHei" w:hAnsi="SimHei" w:cs="Verdana" w:eastAsia="黑体"/>
          <w:kern w:val="0"/>
          <w:szCs w:val="21"/>
        </w:rPr>
        <w:t>本案有三个法律要点：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;SimSun" w:hAnsi="宋体;SimSun" w:cs="Verdana"/>
          <w:kern w:val="0"/>
          <w:szCs w:val="21"/>
        </w:rPr>
      </w:pPr>
      <w:r>
        <w:rPr>
          <w:rFonts w:ascii="SimHei" w:hAnsi="SimHei" w:cs="Verdana" w:eastAsia="黑体"/>
          <w:kern w:val="0"/>
          <w:szCs w:val="21"/>
        </w:rPr>
        <w:t>用人单位扣发劳动者的工资，对其决定要提供相关证据；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;SimSun" w:hAnsi="宋体;SimSun" w:cs="Verdana"/>
          <w:kern w:val="0"/>
          <w:szCs w:val="21"/>
        </w:rPr>
      </w:pPr>
      <w:r>
        <w:rPr>
          <w:rFonts w:ascii="SimHei" w:hAnsi="SimHei" w:cs="Verdana" w:eastAsia="黑体"/>
          <w:kern w:val="0"/>
          <w:szCs w:val="21"/>
        </w:rPr>
        <w:t>用人单位未及时足额支付劳动者报酬的，劳动者可以解除劳动合同，用人单位应当向劳动者支付经济补偿；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;SimSun" w:hAnsi="宋体;SimSun" w:cs="Verdana"/>
          <w:kern w:val="0"/>
          <w:szCs w:val="21"/>
        </w:rPr>
      </w:pPr>
      <w:r>
        <w:rPr>
          <w:rFonts w:ascii="SimHei" w:hAnsi="SimHei" w:cs="Verdana" w:eastAsia="黑体"/>
          <w:kern w:val="0"/>
          <w:szCs w:val="21"/>
        </w:rPr>
        <w:t>经济补偿金按劳动者在本单位工作的年限，每满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年支付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个月工资的标准向劳动者支付。</w:t>
      </w:r>
      <w:r>
        <w:rPr>
          <w:rFonts w:cs="Verdana" w:ascii="SimHei" w:hAnsi="SimHei" w:eastAsia="黑体"/>
          <w:kern w:val="0"/>
          <w:szCs w:val="21"/>
        </w:rPr>
        <w:t>6</w:t>
      </w:r>
      <w:r>
        <w:rPr>
          <w:rFonts w:ascii="SimHei" w:hAnsi="SimHei" w:cs="Verdana" w:eastAsia="黑体"/>
          <w:kern w:val="0"/>
          <w:szCs w:val="21"/>
        </w:rPr>
        <w:t>个月以上不满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年的，按</w:t>
      </w: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年计算；不满</w:t>
      </w:r>
      <w:r>
        <w:rPr>
          <w:rFonts w:cs="Verdana" w:ascii="SimHei" w:hAnsi="SimHei" w:eastAsia="黑体"/>
          <w:kern w:val="0"/>
          <w:szCs w:val="21"/>
        </w:rPr>
        <w:t>6</w:t>
      </w:r>
      <w:r>
        <w:rPr>
          <w:rFonts w:ascii="SimHei" w:hAnsi="SimHei" w:cs="Verdana" w:eastAsia="黑体"/>
          <w:kern w:val="0"/>
          <w:szCs w:val="21"/>
        </w:rPr>
        <w:t>个月的，向劳动者支付半个月工资的经济补偿。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ascii="SimHei" w:hAnsi="SimHei" w:cs="Verdana" w:eastAsia="黑体"/>
          <w:kern w:val="0"/>
          <w:szCs w:val="21"/>
        </w:rPr>
        <w:t>本案中：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cs="Verdana" w:ascii="SimHei" w:hAnsi="SimHei" w:eastAsia="黑体"/>
          <w:kern w:val="0"/>
          <w:szCs w:val="21"/>
        </w:rPr>
        <w:t>1</w:t>
      </w:r>
      <w:r>
        <w:rPr>
          <w:rFonts w:ascii="SimHei" w:hAnsi="SimHei" w:cs="Verdana" w:eastAsia="黑体"/>
          <w:kern w:val="0"/>
          <w:szCs w:val="21"/>
        </w:rPr>
        <w:t>）某公司未能提供其扣发侯某工资的相关证据，其扣发行为属于用人单位未及时足额支付劳动者报酬的情形，劳动者可以解除劳动合同，用人单位应当向劳动者支付经济补偿。</w:t>
      </w:r>
    </w:p>
    <w:p>
      <w:pPr>
        <w:pStyle w:val="Normal"/>
        <w:spacing w:lineRule="auto" w:line="360"/>
        <w:ind w:firstLine="420"/>
        <w:rPr/>
      </w:pPr>
      <w:r>
        <w:rPr>
          <w:rFonts w:cs="Verdana" w:ascii="SimHei" w:hAnsi="SimHei" w:eastAsia="黑体"/>
          <w:kern w:val="0"/>
          <w:szCs w:val="21"/>
        </w:rPr>
        <w:t>2</w:t>
      </w:r>
      <w:r>
        <w:rPr>
          <w:rFonts w:ascii="SimHei" w:hAnsi="SimHei" w:cs="Verdana" w:eastAsia="黑体"/>
          <w:kern w:val="0"/>
          <w:szCs w:val="21"/>
        </w:rPr>
        <w:t>）侯某在某公司工作不满</w:t>
      </w:r>
      <w:r>
        <w:rPr>
          <w:rFonts w:cs="Verdana" w:ascii="SimHei" w:hAnsi="SimHei" w:eastAsia="黑体"/>
          <w:kern w:val="0"/>
          <w:szCs w:val="21"/>
        </w:rPr>
        <w:t>6</w:t>
      </w:r>
      <w:r>
        <w:rPr>
          <w:rFonts w:ascii="SimHei" w:hAnsi="SimHei" w:cs="Verdana" w:eastAsia="黑体"/>
          <w:kern w:val="0"/>
          <w:szCs w:val="21"/>
        </w:rPr>
        <w:t>个月，某公司应当向侯某支付半个月工资的经济补偿金。</w:t>
      </w:r>
    </w:p>
    <w:p>
      <w:pPr>
        <w:pStyle w:val="Normal"/>
        <w:spacing w:lineRule="auto" w:line="360"/>
        <w:jc w:val="start"/>
        <w:rPr>
          <w:rFonts w:ascii="宋体;SimSun" w:hAnsi="宋体;SimSun" w:cs="宋体;SimSun"/>
          <w:b/>
          <w:b/>
          <w:szCs w:val="21"/>
        </w:rPr>
      </w:pPr>
      <w:r>
        <w:rPr>
          <w:rFonts w:ascii="SimHei" w:hAnsi="SimHei" w:cs="宋体;SimSun" w:eastAsia="黑体"/>
          <w:b/>
          <w:szCs w:val="21"/>
        </w:rPr>
        <w:t>操作提示：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cs="Verdana" w:ascii="SimHei" w:hAnsi="SimHei" w:eastAsia="黑体"/>
          <w:kern w:val="0"/>
          <w:szCs w:val="21"/>
        </w:rPr>
        <w:t>1)</w:t>
      </w:r>
      <w:r>
        <w:rPr>
          <w:rFonts w:ascii="SimHei" w:hAnsi="SimHei" w:cs="Verdana" w:eastAsia="黑体"/>
          <w:kern w:val="0"/>
          <w:szCs w:val="21"/>
        </w:rPr>
        <w:t>用人单位要掌握经济赔偿金的种类，因为经济赔偿金的种类不同，其计算标准也不同。</w:t>
      </w:r>
    </w:p>
    <w:p>
      <w:pPr>
        <w:pStyle w:val="Normal"/>
        <w:spacing w:lineRule="auto" w:line="360"/>
        <w:ind w:firstLine="420"/>
        <w:rPr>
          <w:rFonts w:ascii="宋体;SimSun" w:hAnsi="宋体;SimSun" w:cs="Verdana"/>
          <w:kern w:val="0"/>
          <w:szCs w:val="21"/>
        </w:rPr>
      </w:pPr>
      <w:r>
        <w:rPr>
          <w:rFonts w:cs="Verdana" w:ascii="SimHei" w:hAnsi="SimHei" w:eastAsia="黑体"/>
          <w:kern w:val="0"/>
          <w:szCs w:val="21"/>
        </w:rPr>
        <w:t>2)</w:t>
      </w:r>
      <w:r>
        <w:rPr>
          <w:rFonts w:ascii="SimHei" w:hAnsi="SimHei" w:cs="Verdana" w:eastAsia="黑体"/>
          <w:kern w:val="0"/>
          <w:szCs w:val="21"/>
        </w:rPr>
        <w:t>用人单位应当按照劳动合同约定和国家规定，向劳动者及时足额支付劳动报酬。</w:t>
      </w:r>
    </w:p>
    <w:p>
      <w:pPr>
        <w:pStyle w:val="Normal"/>
        <w:spacing w:lineRule="auto" w:line="360"/>
        <w:ind w:firstLine="420"/>
        <w:rPr/>
      </w:pPr>
      <w:r>
        <w:rPr>
          <w:rFonts w:cs="Verdana" w:ascii="SimHei" w:hAnsi="SimHei" w:eastAsia="黑体"/>
          <w:kern w:val="0"/>
          <w:szCs w:val="21"/>
        </w:rPr>
        <w:t>3)</w:t>
      </w:r>
      <w:r>
        <w:rPr>
          <w:rFonts w:ascii="SimHei" w:hAnsi="SimHei" w:cs="Verdana" w:eastAsia="黑体"/>
          <w:kern w:val="0"/>
          <w:szCs w:val="21"/>
        </w:rPr>
        <w:t>用人单位只有在掌握充分的证据的情况下，才可以作出扣发劳动者工资的决定。</w:t>
      </w:r>
    </w:p>
    <w:p>
      <w:pPr>
        <w:pStyle w:val="Normal"/>
        <w:rPr>
          <w:rFonts w:ascii="宋体;SimSun" w:hAnsi="宋体;SimSun" w:cs="Verdana"/>
          <w:kern w:val="0"/>
          <w:szCs w:val="21"/>
        </w:rPr>
      </w:pPr>
      <w:r>
        <w:rPr>
          <w:rFonts w:cs="Verdana" w:ascii="SimHei" w:hAnsi="SimHei" w:eastAsia="黑体"/>
          <w:kern w:val="0"/>
          <w:szCs w:val="21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"/>
      <w:lvlJc w:val="start"/>
      <w:pPr>
        <w:tabs>
          <w:tab w:val="num" w:pos="0"/>
        </w:tabs>
        <w:ind w:start="840" w:hanging="420"/>
      </w:pPr>
      <w:rPr>
        <w:rFonts w:ascii="Wingdings" w:hAnsi="Wingdings" w:cs="Wingdings" w:hint="default"/>
        <w:kern w:val="0"/>
        <w:szCs w:val="21"/>
      </w:rPr>
    </w:lvl>
  </w:abstractNum>
  <w:abstractNum w:abstractNumId="3">
    <w:lvl w:ilvl="0">
      <w:start w:val="1"/>
      <w:numFmt w:val="bullet"/>
      <w:lvlText w:val=""/>
      <w:lvlJc w:val="start"/>
      <w:pPr>
        <w:tabs>
          <w:tab w:val="num" w:pos="0"/>
        </w:tabs>
        <w:ind w:start="840" w:hanging="420"/>
      </w:pPr>
      <w:rPr>
        <w:rFonts w:ascii="Wingdings" w:hAnsi="Wingdings" w:cs="Wingdings" w:hint="default"/>
        <w:kern w:val="0"/>
        <w:szCs w:val="21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宋体;SimSun" w:cs="Times New Roman"/>
      <w:color w:val="auto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5" w:before="260" w:after="260"/>
      <w:outlineLvl w:val="1"/>
    </w:pPr>
    <w:rPr>
      <w:rFonts w:ascii="Cambria" w:hAnsi="Cambria" w:cs="Cambria"/>
      <w:b/>
      <w:bCs/>
      <w:sz w:val="32"/>
      <w:szCs w:val="3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  <w:kern w:val="0"/>
      <w:szCs w:val="21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  <w:kern w:val="0"/>
      <w:szCs w:val="21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Style13">
    <w:name w:val="默认段落字体"/>
    <w:qFormat/>
    <w:rPr/>
  </w:style>
  <w:style w:type="character" w:styleId="Char">
    <w:name w:val="页眉 Char"/>
    <w:basedOn w:val="Style13"/>
    <w:qFormat/>
    <w:rPr>
      <w:sz w:val="18"/>
      <w:szCs w:val="18"/>
    </w:rPr>
  </w:style>
  <w:style w:type="character" w:styleId="Char1">
    <w:name w:val="页脚 Char"/>
    <w:basedOn w:val="Style13"/>
    <w:qFormat/>
    <w:rPr>
      <w:sz w:val="18"/>
      <w:szCs w:val="18"/>
    </w:rPr>
  </w:style>
  <w:style w:type="character" w:styleId="2Char">
    <w:name w:val="标题 2 Char"/>
    <w:basedOn w:val="Style13"/>
    <w:qFormat/>
    <w:rPr>
      <w:rFonts w:ascii="Cambria" w:hAnsi="Cambria" w:eastAsia="宋体;SimSun" w:cs="Times New Roman"/>
      <w:b/>
      <w:bCs/>
      <w:sz w:val="32"/>
      <w:szCs w:val="3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2012-07-11T11:32:00Z</dcterms:created>
  <dc:creator>User</dc:creator>
  <dc:description/>
  <cp:keywords> </cp:keywords>
  <dc:language>en-US</dc:language>
  <cp:lastModifiedBy>china</cp:lastModifiedBy>
  <dcterms:modified xsi:type="dcterms:W3CDTF">2012-07-13T17:04:00Z</dcterms:modified>
  <cp:revision>3</cp:revision>
  <dc:subject/>
  <dc:title/>
</cp:coreProperties>
</file>