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ind w:start="224" w:hanging="224"/>
        <w:jc w:val="center"/>
        <w:rPr/>
      </w:pPr>
      <w:bookmarkStart w:id="0" w:name="OLE_LINK1"/>
      <w:bookmarkEnd w:id="0"/>
      <w:r>
        <w:rPr>
          <w:rFonts w:ascii="SimHei" w:hAnsi="SimHei" w:cs="Arial" w:eastAsia="黑体"/>
          <w:b/>
          <w:color w:val="000000"/>
          <w:sz w:val="40"/>
          <w:szCs w:val="32"/>
          <w:lang w:val="en-US" w:eastAsia="en-US"/>
        </w:rPr>
        <w:t>员工内部调岗调薪的工作流程</w:t>
      </w:r>
      <w:r>
        <w:rPr>
          <w:rFonts w:eastAsia="黑体" w:cs="Arial" w:ascii="SimHei" w:hAnsi="SimHei"/>
          <w:b/>
          <w:color w:val="000000"/>
          <w:sz w:val="40"/>
          <w:szCs w:val="32"/>
          <w:lang w:val="en-US" w:eastAsia="en-US"/>
        </w:rPr>
        <w:br/>
      </w:r>
    </w:p>
    <w:p>
      <w:pPr>
        <w:pStyle w:val="Normal"/>
        <w:numPr>
          <w:ilvl w:val="0"/>
          <w:numId w:val="5"/>
        </w:numPr>
        <w:snapToGrid w:val="false"/>
        <w:spacing w:lineRule="auto" w:line="288"/>
        <w:rPr>
          <w:rFonts w:ascii="微软雅黑" w:hAnsi="微软雅黑" w:eastAsia="微软雅黑" w:cs="微软雅黑"/>
          <w:b/>
          <w:b/>
          <w:sz w:val="22"/>
          <w:szCs w:val="21"/>
        </w:rPr>
      </w:pPr>
      <w:r>
        <w:rPr>
          <w:rFonts w:ascii="SimHei" w:hAnsi="SimHei" w:cs="微软雅黑" w:eastAsia="黑体"/>
          <w:b/>
          <w:sz w:val="22"/>
          <w:szCs w:val="21"/>
        </w:rPr>
        <w:t>工作目标</w:t>
      </w:r>
    </w:p>
    <w:p>
      <w:pPr>
        <w:pStyle w:val="Normal"/>
        <w:snapToGrid w:val="false"/>
        <w:spacing w:lineRule="auto" w:line="288"/>
        <w:ind w:start="420" w:hanging="0"/>
        <w:rPr>
          <w:rFonts w:ascii="微软雅黑" w:hAnsi="微软雅黑" w:eastAsia="微软雅黑" w:cs="微软雅黑"/>
          <w:b/>
          <w:b/>
          <w:sz w:val="22"/>
          <w:szCs w:val="21"/>
        </w:rPr>
      </w:pPr>
      <w:r>
        <w:rPr>
          <w:rFonts w:eastAsia="黑体" w:cs="微软雅黑" w:ascii="SimHei" w:hAnsi="SimHei"/>
          <w:sz w:val="22"/>
          <w:szCs w:val="21"/>
        </w:rPr>
        <w:t>1.</w:t>
      </w:r>
      <w:r>
        <w:rPr>
          <w:rFonts w:ascii="SimHei" w:hAnsi="SimHei" w:cs="微软雅黑" w:eastAsia="黑体"/>
          <w:sz w:val="22"/>
          <w:szCs w:val="21"/>
        </w:rPr>
        <w:t>通过人事调整，合理使用组织的人力资源。</w:t>
      </w:r>
    </w:p>
    <w:p>
      <w:pPr>
        <w:pStyle w:val="Normal"/>
        <w:snapToGrid w:val="false"/>
        <w:spacing w:lineRule="auto" w:line="288"/>
        <w:ind w:start="420" w:hanging="0"/>
        <w:rPr>
          <w:rFonts w:ascii="微软雅黑" w:hAnsi="微软雅黑" w:eastAsia="微软雅黑" w:cs="微软雅黑"/>
          <w:b/>
          <w:b/>
          <w:sz w:val="22"/>
          <w:szCs w:val="21"/>
        </w:rPr>
      </w:pPr>
      <w:r>
        <w:rPr>
          <w:rFonts w:eastAsia="黑体" w:cs="微软雅黑" w:ascii="SimHei" w:hAnsi="SimHei"/>
          <w:sz w:val="22"/>
          <w:szCs w:val="21"/>
        </w:rPr>
        <w:t>2.</w:t>
      </w:r>
      <w:r>
        <w:rPr>
          <w:rFonts w:ascii="SimHei" w:hAnsi="SimHei" w:cs="微软雅黑" w:eastAsia="黑体"/>
          <w:sz w:val="22"/>
          <w:szCs w:val="21"/>
        </w:rPr>
        <w:t>达到工作与人力资源的最佳匹配，使人尽其才，提高工作绩效和工作满意度。</w:t>
      </w:r>
    </w:p>
    <w:p>
      <w:pPr>
        <w:pStyle w:val="Normal"/>
        <w:snapToGrid w:val="false"/>
        <w:spacing w:lineRule="auto" w:line="288"/>
        <w:ind w:start="420" w:hanging="0"/>
        <w:rPr/>
      </w:pPr>
      <w:r>
        <w:rPr>
          <w:rFonts w:eastAsia="黑体" w:cs="微软雅黑" w:ascii="SimHei" w:hAnsi="SimHei"/>
          <w:sz w:val="22"/>
          <w:szCs w:val="21"/>
        </w:rPr>
        <w:t>3.</w:t>
      </w:r>
      <w:r>
        <w:rPr>
          <w:rFonts w:ascii="SimHei" w:hAnsi="SimHei" w:cs="微软雅黑" w:eastAsia="黑体"/>
          <w:sz w:val="22"/>
          <w:szCs w:val="21"/>
        </w:rPr>
        <w:t>调整公司内部的人际关系和工作关系。</w:t>
      </w:r>
    </w:p>
    <w:p>
      <w:pPr>
        <w:pStyle w:val="Normal"/>
        <w:snapToGrid w:val="false"/>
        <w:spacing w:lineRule="auto" w:line="288"/>
        <w:rPr>
          <w:rFonts w:ascii="微软雅黑" w:hAnsi="微软雅黑" w:eastAsia="微软雅黑" w:cs="微软雅黑"/>
          <w:b/>
          <w:b/>
          <w:sz w:val="22"/>
          <w:szCs w:val="21"/>
        </w:rPr>
      </w:pPr>
      <w:r>
        <w:rPr>
          <w:rFonts w:eastAsia="黑体" w:cs="微软雅黑" w:ascii="SimHei" w:hAnsi="SimHei"/>
          <w:b/>
          <w:sz w:val="22"/>
          <w:szCs w:val="21"/>
        </w:rPr>
      </w:r>
    </w:p>
    <w:p>
      <w:pPr>
        <w:pStyle w:val="Normal"/>
        <w:numPr>
          <w:ilvl w:val="0"/>
          <w:numId w:val="5"/>
        </w:numPr>
        <w:snapToGrid w:val="false"/>
        <w:spacing w:lineRule="auto" w:line="288"/>
        <w:rPr>
          <w:rFonts w:ascii="微软雅黑" w:hAnsi="微软雅黑" w:eastAsia="微软雅黑" w:cs="微软雅黑"/>
          <w:b/>
          <w:b/>
          <w:sz w:val="22"/>
          <w:szCs w:val="21"/>
        </w:rPr>
      </w:pPr>
      <w:r>
        <w:rPr>
          <w:rFonts w:ascii="SimHei" w:hAnsi="SimHei" w:cs="微软雅黑" w:eastAsia="黑体"/>
          <w:b/>
          <w:sz w:val="22"/>
          <w:szCs w:val="21"/>
        </w:rPr>
        <w:t>工作政策</w:t>
      </w:r>
    </w:p>
    <w:p>
      <w:pPr>
        <w:pStyle w:val="Normal"/>
        <w:numPr>
          <w:ilvl w:val="0"/>
          <w:numId w:val="2"/>
        </w:numPr>
        <w:tabs>
          <w:tab w:val="clear" w:pos="420"/>
          <w:tab w:val="left" w:pos="630" w:leader="none"/>
        </w:tabs>
        <w:snapToGrid w:val="false"/>
        <w:spacing w:lineRule="auto" w:line="288"/>
        <w:ind w:start="630" w:hanging="420"/>
        <w:rPr>
          <w:rFonts w:ascii="微软雅黑" w:hAnsi="微软雅黑" w:eastAsia="微软雅黑" w:cs="微软雅黑"/>
          <w:sz w:val="22"/>
          <w:szCs w:val="21"/>
        </w:rPr>
      </w:pPr>
      <w:r>
        <w:rPr>
          <w:rFonts w:ascii="SimHei" w:hAnsi="SimHei" w:cs="微软雅黑" w:eastAsia="黑体"/>
          <w:sz w:val="22"/>
          <w:szCs w:val="21"/>
        </w:rPr>
        <w:t>员工在聘用期内，公司可对员工的岗位作出下列变动：</w:t>
      </w:r>
    </w:p>
    <w:p>
      <w:pPr>
        <w:pStyle w:val="Normal"/>
        <w:numPr>
          <w:ilvl w:val="1"/>
          <w:numId w:val="2"/>
        </w:numPr>
        <w:rPr>
          <w:rFonts w:ascii="微软雅黑" w:hAnsi="微软雅黑" w:eastAsia="微软雅黑" w:cs="微软雅黑"/>
          <w:sz w:val="22"/>
          <w:szCs w:val="21"/>
        </w:rPr>
      </w:pPr>
      <w:r>
        <w:rPr>
          <w:rFonts w:ascii="SimHei" w:hAnsi="SimHei" w:cs="微软雅黑" w:eastAsia="黑体"/>
          <w:sz w:val="22"/>
          <w:szCs w:val="21"/>
        </w:rPr>
        <w:t>外派</w:t>
      </w:r>
    </w:p>
    <w:p>
      <w:pPr>
        <w:pStyle w:val="Normal"/>
        <w:ind w:start="844" w:hanging="0"/>
        <w:rPr>
          <w:rFonts w:ascii="微软雅黑" w:hAnsi="微软雅黑" w:eastAsia="微软雅黑" w:cs="微软雅黑"/>
          <w:sz w:val="22"/>
          <w:szCs w:val="21"/>
        </w:rPr>
      </w:pPr>
      <w:r>
        <w:rPr>
          <w:rFonts w:ascii="SimHei" w:hAnsi="SimHei" w:cs="微软雅黑" w:eastAsia="黑体"/>
          <w:sz w:val="22"/>
          <w:szCs w:val="21"/>
        </w:rPr>
        <w:t>根据公司有关规定和所属分支机构的业务需要，由公司派出人选担任分支机构相关职务。</w:t>
      </w:r>
    </w:p>
    <w:p>
      <w:pPr>
        <w:pStyle w:val="Normal"/>
        <w:numPr>
          <w:ilvl w:val="1"/>
          <w:numId w:val="2"/>
        </w:numPr>
        <w:rPr>
          <w:rFonts w:ascii="微软雅黑" w:hAnsi="微软雅黑" w:eastAsia="微软雅黑" w:cs="微软雅黑"/>
          <w:sz w:val="22"/>
          <w:szCs w:val="21"/>
        </w:rPr>
      </w:pPr>
      <w:r>
        <w:rPr>
          <w:rFonts w:ascii="SimHei" w:hAnsi="SimHei" w:cs="微软雅黑" w:eastAsia="黑体"/>
          <w:sz w:val="22"/>
          <w:szCs w:val="21"/>
        </w:rPr>
        <w:t>调岗</w:t>
      </w:r>
    </w:p>
    <w:p>
      <w:pPr>
        <w:pStyle w:val="Normal"/>
        <w:numPr>
          <w:ilvl w:val="0"/>
          <w:numId w:val="0"/>
        </w:numPr>
        <w:ind w:start="422" w:firstLine="418"/>
        <w:rPr>
          <w:rFonts w:ascii="微软雅黑" w:hAnsi="微软雅黑" w:eastAsia="微软雅黑" w:cs="微软雅黑"/>
          <w:sz w:val="22"/>
          <w:szCs w:val="21"/>
        </w:rPr>
      </w:pPr>
      <w:r>
        <w:rPr>
          <w:rFonts w:ascii="SimHei" w:hAnsi="SimHei" w:cs="微软雅黑" w:eastAsia="黑体"/>
          <w:sz w:val="22"/>
          <w:szCs w:val="21"/>
        </w:rPr>
        <w:t>因机构调整或业务需要，或为符合员工工作能力和发展意向，公司可安排员工调岗。</w:t>
      </w:r>
    </w:p>
    <w:p>
      <w:pPr>
        <w:pStyle w:val="Normal"/>
        <w:numPr>
          <w:ilvl w:val="1"/>
          <w:numId w:val="2"/>
        </w:numPr>
        <w:rPr>
          <w:rFonts w:ascii="微软雅黑" w:hAnsi="微软雅黑" w:eastAsia="微软雅黑" w:cs="微软雅黑"/>
          <w:sz w:val="22"/>
          <w:szCs w:val="21"/>
        </w:rPr>
      </w:pPr>
      <w:r>
        <w:rPr>
          <w:rFonts w:ascii="SimHei" w:hAnsi="SimHei" w:cs="微软雅黑" w:eastAsia="黑体"/>
          <w:sz w:val="22"/>
          <w:szCs w:val="21"/>
        </w:rPr>
        <w:t>借调</w:t>
      </w:r>
    </w:p>
    <w:p>
      <w:pPr>
        <w:pStyle w:val="Normal"/>
        <w:numPr>
          <w:ilvl w:val="0"/>
          <w:numId w:val="0"/>
        </w:numPr>
        <w:ind w:start="422" w:firstLine="418"/>
        <w:rPr>
          <w:rFonts w:ascii="微软雅黑" w:hAnsi="微软雅黑" w:eastAsia="微软雅黑" w:cs="微软雅黑"/>
          <w:sz w:val="22"/>
          <w:szCs w:val="21"/>
        </w:rPr>
      </w:pPr>
      <w:r>
        <w:rPr>
          <w:rFonts w:ascii="SimHei" w:hAnsi="SimHei" w:cs="微软雅黑" w:eastAsia="黑体"/>
          <w:sz w:val="22"/>
          <w:szCs w:val="21"/>
        </w:rPr>
        <w:t>因业务上的需要，公司可把员工借调到其他单位。</w:t>
      </w:r>
    </w:p>
    <w:p>
      <w:pPr>
        <w:pStyle w:val="Normal"/>
        <w:numPr>
          <w:ilvl w:val="1"/>
          <w:numId w:val="2"/>
        </w:numPr>
        <w:rPr>
          <w:rFonts w:ascii="微软雅黑" w:hAnsi="微软雅黑" w:eastAsia="微软雅黑" w:cs="微软雅黑"/>
          <w:sz w:val="22"/>
          <w:szCs w:val="21"/>
        </w:rPr>
      </w:pPr>
      <w:r>
        <w:rPr>
          <w:rFonts w:ascii="SimHei" w:hAnsi="SimHei" w:cs="微软雅黑" w:eastAsia="黑体"/>
          <w:sz w:val="22"/>
          <w:szCs w:val="21"/>
        </w:rPr>
        <w:t>待岗</w:t>
      </w:r>
    </w:p>
    <w:p>
      <w:pPr>
        <w:pStyle w:val="Normal"/>
        <w:numPr>
          <w:ilvl w:val="0"/>
          <w:numId w:val="0"/>
        </w:numPr>
        <w:ind w:start="840" w:hanging="0"/>
        <w:rPr>
          <w:rFonts w:ascii="微软雅黑" w:hAnsi="微软雅黑" w:eastAsia="微软雅黑" w:cs="微软雅黑"/>
          <w:sz w:val="22"/>
          <w:szCs w:val="21"/>
        </w:rPr>
      </w:pPr>
      <w:r>
        <w:rPr>
          <w:rFonts w:ascii="SimHei" w:hAnsi="SimHei" w:cs="微软雅黑" w:eastAsia="黑体"/>
          <w:sz w:val="22"/>
          <w:szCs w:val="21"/>
        </w:rPr>
        <w:t>当员工被认为绩效表现及工作能力不能胜任本岗位工作需要，经过培训仍无法达</w:t>
      </w:r>
    </w:p>
    <w:p>
      <w:pPr>
        <w:pStyle w:val="Normal"/>
        <w:numPr>
          <w:ilvl w:val="0"/>
          <w:numId w:val="0"/>
        </w:numPr>
        <w:ind w:start="840" w:hanging="0"/>
        <w:rPr>
          <w:rFonts w:ascii="微软雅黑" w:hAnsi="微软雅黑" w:eastAsia="微软雅黑" w:cs="微软雅黑"/>
          <w:sz w:val="22"/>
          <w:szCs w:val="21"/>
        </w:rPr>
      </w:pPr>
      <w:r>
        <w:rPr>
          <w:rFonts w:ascii="SimHei" w:hAnsi="SimHei" w:cs="微软雅黑" w:eastAsia="黑体"/>
          <w:sz w:val="22"/>
          <w:szCs w:val="21"/>
        </w:rPr>
        <w:t>到要求时，部门可向人力资源部提出安排其待岗。</w:t>
      </w:r>
    </w:p>
    <w:p>
      <w:pPr>
        <w:pStyle w:val="Normal"/>
        <w:rPr>
          <w:rFonts w:ascii="微软雅黑" w:hAnsi="微软雅黑" w:eastAsia="微软雅黑" w:cs="微软雅黑"/>
          <w:sz w:val="22"/>
          <w:szCs w:val="21"/>
        </w:rPr>
      </w:pPr>
      <w:r>
        <w:rPr>
          <w:rFonts w:eastAsia="黑体" w:cs="微软雅黑" w:ascii="SimHei" w:hAnsi="SimHei"/>
          <w:sz w:val="22"/>
          <w:szCs w:val="21"/>
        </w:rPr>
      </w:r>
    </w:p>
    <w:p>
      <w:pPr>
        <w:pStyle w:val="Normal"/>
        <w:numPr>
          <w:ilvl w:val="0"/>
          <w:numId w:val="5"/>
        </w:numPr>
        <w:snapToGrid w:val="false"/>
        <w:spacing w:lineRule="auto" w:line="288"/>
        <w:rPr>
          <w:rFonts w:ascii="微软雅黑" w:hAnsi="微软雅黑" w:eastAsia="微软雅黑" w:cs="微软雅黑"/>
          <w:b/>
          <w:b/>
          <w:sz w:val="22"/>
          <w:szCs w:val="21"/>
        </w:rPr>
      </w:pPr>
      <w:r>
        <w:rPr>
          <w:rFonts w:ascii="SimHei" w:hAnsi="SimHei" w:cs="微软雅黑" w:eastAsia="黑体"/>
          <w:b/>
          <w:sz w:val="22"/>
          <w:szCs w:val="21"/>
        </w:rPr>
        <w:t>工作程序</w:t>
      </w:r>
    </w:p>
    <w:p>
      <w:pPr>
        <w:pStyle w:val="Normal"/>
        <w:numPr>
          <w:ilvl w:val="0"/>
          <w:numId w:val="8"/>
        </w:numPr>
        <w:tabs>
          <w:tab w:val="clear" w:pos="420"/>
          <w:tab w:val="left" w:pos="630" w:leader="none"/>
        </w:tabs>
        <w:snapToGrid w:val="false"/>
        <w:spacing w:lineRule="auto" w:line="288"/>
        <w:ind w:start="630" w:hanging="420"/>
        <w:rPr>
          <w:rFonts w:ascii="微软雅黑" w:hAnsi="微软雅黑" w:eastAsia="微软雅黑" w:cs="微软雅黑"/>
          <w:sz w:val="22"/>
          <w:szCs w:val="21"/>
        </w:rPr>
      </w:pPr>
      <w:r>
        <w:rPr>
          <w:rFonts w:ascii="SimHei" w:hAnsi="SimHei" w:cs="微软雅黑" w:eastAsia="黑体"/>
          <w:sz w:val="22"/>
          <w:szCs w:val="21"/>
        </w:rPr>
        <w:t>外派</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人力资源部或派出部门根据任职要求选派适当人选，填制</w:t>
      </w:r>
      <w:r>
        <w:rPr>
          <w:rFonts w:eastAsia="黑体" w:cs="Courier New" w:ascii="SimHei" w:hAnsi="SimHei"/>
          <w:sz w:val="22"/>
          <w:szCs w:val="21"/>
        </w:rPr>
        <w:t>"</w:t>
      </w:r>
      <w:r>
        <w:rPr>
          <w:rFonts w:ascii="SimHei" w:hAnsi="SimHei" w:cs="微软雅黑" w:eastAsia="黑体"/>
          <w:sz w:val="22"/>
          <w:szCs w:val="21"/>
        </w:rPr>
        <w:t>人事变动表</w:t>
      </w:r>
      <w:r>
        <w:rPr>
          <w:rFonts w:eastAsia="黑体" w:cs="Courier New" w:ascii="SimHei" w:hAnsi="SimHei"/>
          <w:sz w:val="22"/>
          <w:szCs w:val="21"/>
        </w:rPr>
        <w:t>"</w:t>
      </w:r>
      <w:r>
        <w:rPr>
          <w:rFonts w:eastAsia="黑体" w:cs="微软雅黑" w:ascii="SimHei" w:hAnsi="SimHei"/>
          <w:sz w:val="22"/>
          <w:szCs w:val="21"/>
        </w:rPr>
        <w:t>(</w:t>
      </w:r>
      <w:r>
        <w:rPr>
          <w:rFonts w:ascii="SimHei" w:hAnsi="SimHei" w:cs="微软雅黑" w:eastAsia="黑体"/>
          <w:sz w:val="22"/>
          <w:szCs w:val="21"/>
        </w:rPr>
        <w:t>附录</w:t>
      </w:r>
      <w:r>
        <w:rPr>
          <w:rFonts w:eastAsia="黑体" w:cs="微软雅黑" w:ascii="SimHei" w:hAnsi="SimHei"/>
          <w:sz w:val="22"/>
          <w:szCs w:val="21"/>
        </w:rPr>
        <w:t>)</w:t>
      </w:r>
      <w:r>
        <w:rPr>
          <w:rFonts w:ascii="SimHei" w:hAnsi="SimHei" w:cs="微软雅黑" w:eastAsia="黑体"/>
          <w:sz w:val="22"/>
          <w:szCs w:val="21"/>
        </w:rPr>
        <w:t>，并附</w:t>
      </w:r>
      <w:r>
        <w:rPr>
          <w:rFonts w:eastAsia="黑体" w:cs="Courier New" w:ascii="SimHei" w:hAnsi="SimHei"/>
          <w:sz w:val="22"/>
          <w:szCs w:val="21"/>
        </w:rPr>
        <w:t>"</w:t>
      </w:r>
      <w:r>
        <w:rPr>
          <w:rFonts w:ascii="SimHei" w:hAnsi="SimHei" w:cs="微软雅黑" w:eastAsia="黑体"/>
          <w:sz w:val="22"/>
          <w:szCs w:val="21"/>
        </w:rPr>
        <w:t>职务说明书</w:t>
      </w:r>
      <w:r>
        <w:rPr>
          <w:rFonts w:eastAsia="黑体" w:cs="Courier New" w:ascii="SimHei" w:hAnsi="SimHei"/>
          <w:sz w:val="22"/>
          <w:szCs w:val="21"/>
        </w:rPr>
        <w:t>"</w:t>
      </w:r>
      <w:r>
        <w:rPr>
          <w:rFonts w:ascii="SimHei" w:hAnsi="SimHei" w:cs="微软雅黑" w:eastAsia="黑体"/>
          <w:sz w:val="22"/>
          <w:szCs w:val="21"/>
        </w:rPr>
        <w:t>，报人力资源部审核。</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人力资源部根据</w:t>
      </w:r>
      <w:r>
        <w:rPr>
          <w:rFonts w:eastAsia="黑体" w:cs="Courier New" w:ascii="SimHei" w:hAnsi="SimHei"/>
          <w:sz w:val="22"/>
          <w:szCs w:val="21"/>
        </w:rPr>
        <w:t>"</w:t>
      </w:r>
      <w:r>
        <w:rPr>
          <w:rFonts w:ascii="SimHei" w:hAnsi="SimHei" w:cs="微软雅黑" w:eastAsia="黑体"/>
          <w:sz w:val="22"/>
          <w:szCs w:val="21"/>
        </w:rPr>
        <w:t>职务说明书</w:t>
      </w:r>
      <w:r>
        <w:rPr>
          <w:rFonts w:eastAsia="黑体" w:cs="Courier New" w:ascii="SimHei" w:hAnsi="SimHei"/>
          <w:sz w:val="22"/>
          <w:szCs w:val="21"/>
        </w:rPr>
        <w:t>"</w:t>
      </w:r>
      <w:r>
        <w:rPr>
          <w:rFonts w:ascii="SimHei" w:hAnsi="SimHei" w:cs="微软雅黑" w:eastAsia="黑体"/>
          <w:sz w:val="22"/>
          <w:szCs w:val="21"/>
        </w:rPr>
        <w:t>的要求，进行审核并提出意见，按人员聘任权限报公司领导批准。</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人力资源部向派出部门、派往的分支机构及拟派员工发出</w:t>
      </w:r>
      <w:r>
        <w:rPr>
          <w:rFonts w:eastAsia="黑体" w:cs="Courier New" w:ascii="SimHei" w:hAnsi="SimHei"/>
          <w:sz w:val="22"/>
          <w:szCs w:val="21"/>
        </w:rPr>
        <w:t>"</w:t>
      </w:r>
      <w:r>
        <w:rPr>
          <w:rFonts w:ascii="SimHei" w:hAnsi="SimHei" w:cs="微软雅黑" w:eastAsia="黑体"/>
          <w:sz w:val="22"/>
          <w:szCs w:val="21"/>
        </w:rPr>
        <w:t>内部调整通知单</w:t>
      </w:r>
      <w:r>
        <w:rPr>
          <w:rFonts w:eastAsia="黑体" w:cs="Courier New" w:ascii="SimHei" w:hAnsi="SimHei"/>
          <w:sz w:val="22"/>
          <w:szCs w:val="21"/>
        </w:rPr>
        <w:t>"</w:t>
      </w:r>
      <w:r>
        <w:rPr>
          <w:rFonts w:ascii="SimHei" w:hAnsi="SimHei" w:cs="微软雅黑" w:eastAsia="黑体"/>
          <w:sz w:val="22"/>
          <w:szCs w:val="21"/>
        </w:rPr>
        <w:t>。</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外派人员按规定办理工作交接，按期到派往的分支机构报到。</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派出部门应在外派人员任期满前</w:t>
      </w:r>
      <w:r>
        <w:rPr>
          <w:rFonts w:eastAsia="黑体" w:cs="微软雅黑" w:ascii="SimHei" w:hAnsi="SimHei"/>
          <w:sz w:val="22"/>
          <w:szCs w:val="21"/>
        </w:rPr>
        <w:t>30</w:t>
      </w:r>
      <w:r>
        <w:rPr>
          <w:rFonts w:ascii="SimHei" w:hAnsi="SimHei" w:cs="微软雅黑" w:eastAsia="黑体"/>
          <w:sz w:val="22"/>
          <w:szCs w:val="21"/>
        </w:rPr>
        <w:t>天，或根据工作实际需要，可决定外派调整方案，并报人力资源部。</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轮换</w:t>
      </w:r>
    </w:p>
    <w:p>
      <w:pPr>
        <w:pStyle w:val="Normal"/>
        <w:numPr>
          <w:ilvl w:val="0"/>
          <w:numId w:val="0"/>
        </w:numPr>
        <w:ind w:start="840" w:hanging="0"/>
        <w:rPr>
          <w:rFonts w:ascii="微软雅黑" w:hAnsi="微软雅黑" w:eastAsia="微软雅黑" w:cs="微软雅黑"/>
          <w:sz w:val="22"/>
          <w:szCs w:val="21"/>
        </w:rPr>
      </w:pPr>
      <w:r>
        <w:rPr>
          <w:rFonts w:ascii="SimHei" w:hAnsi="SimHei" w:cs="微软雅黑" w:eastAsia="黑体"/>
          <w:sz w:val="22"/>
          <w:szCs w:val="21"/>
        </w:rPr>
        <w:t>公司或派出部门提出新的任职人选，按规定程序办理审批手续。同时，由派出部门根据工作需要，为卸任人员安排工作岗位，并按</w:t>
      </w:r>
      <w:r>
        <w:rPr>
          <w:rFonts w:eastAsia="黑体" w:cs="Courier New" w:ascii="SimHei" w:hAnsi="SimHei"/>
          <w:sz w:val="22"/>
          <w:szCs w:val="21"/>
        </w:rPr>
        <w:t>"</w:t>
      </w:r>
      <w:r>
        <w:rPr>
          <w:rFonts w:ascii="SimHei" w:hAnsi="SimHei" w:cs="微软雅黑" w:eastAsia="黑体"/>
          <w:sz w:val="22"/>
          <w:szCs w:val="21"/>
        </w:rPr>
        <w:t>员工调整审批程序</w:t>
      </w:r>
      <w:r>
        <w:rPr>
          <w:rFonts w:eastAsia="黑体" w:cs="Courier New" w:ascii="SimHei" w:hAnsi="SimHei"/>
          <w:sz w:val="22"/>
          <w:szCs w:val="21"/>
        </w:rPr>
        <w:t>"</w:t>
      </w:r>
      <w:r>
        <w:rPr>
          <w:rFonts w:ascii="SimHei" w:hAnsi="SimHei" w:cs="微软雅黑" w:eastAsia="黑体"/>
          <w:sz w:val="22"/>
          <w:szCs w:val="21"/>
        </w:rPr>
        <w:t>办理职务</w:t>
      </w:r>
      <w:r>
        <w:rPr>
          <w:rFonts w:eastAsia="黑体" w:cs="微软雅黑" w:ascii="SimHei" w:hAnsi="SimHei"/>
          <w:sz w:val="22"/>
          <w:szCs w:val="21"/>
        </w:rPr>
        <w:t>/</w:t>
      </w:r>
      <w:r>
        <w:rPr>
          <w:rFonts w:ascii="SimHei" w:hAnsi="SimHei" w:cs="微软雅黑" w:eastAsia="黑体"/>
          <w:sz w:val="22"/>
          <w:szCs w:val="21"/>
        </w:rPr>
        <w:t>岗位调整手续。</w:t>
      </w:r>
    </w:p>
    <w:p>
      <w:pPr>
        <w:pStyle w:val="Normal"/>
        <w:numPr>
          <w:ilvl w:val="4"/>
          <w:numId w:val="9"/>
        </w:numPr>
        <w:tabs>
          <w:tab w:val="clear" w:pos="420"/>
          <w:tab w:val="left" w:pos="840" w:leader="none"/>
        </w:tabs>
        <w:ind w:start="840" w:hanging="420"/>
        <w:rPr>
          <w:rFonts w:ascii="微软雅黑" w:hAnsi="微软雅黑" w:eastAsia="微软雅黑" w:cs="微软雅黑"/>
          <w:sz w:val="22"/>
          <w:szCs w:val="21"/>
        </w:rPr>
      </w:pPr>
      <w:r>
        <w:rPr>
          <w:rFonts w:ascii="SimHei" w:hAnsi="SimHei" w:cs="微软雅黑" w:eastAsia="黑体"/>
          <w:sz w:val="22"/>
          <w:szCs w:val="21"/>
        </w:rPr>
        <w:t>延长任期</w:t>
      </w:r>
    </w:p>
    <w:p>
      <w:pPr>
        <w:pStyle w:val="Normal"/>
        <w:numPr>
          <w:ilvl w:val="0"/>
          <w:numId w:val="0"/>
        </w:numPr>
        <w:tabs>
          <w:tab w:val="clear" w:pos="420"/>
          <w:tab w:val="left" w:pos="0" w:leader="none"/>
        </w:tabs>
        <w:ind w:start="0" w:hanging="0"/>
        <w:rPr>
          <w:rFonts w:ascii="微软雅黑" w:hAnsi="微软雅黑" w:eastAsia="微软雅黑" w:cs="微软雅黑"/>
          <w:sz w:val="22"/>
          <w:szCs w:val="21"/>
        </w:rPr>
      </w:pPr>
      <w:r>
        <w:rPr>
          <w:rFonts w:eastAsia="黑体" w:cs="微软雅黑" w:ascii="SimHei" w:hAnsi="SimHei"/>
          <w:sz w:val="22"/>
          <w:szCs w:val="21"/>
        </w:rPr>
        <w:tab/>
      </w:r>
      <w:r>
        <w:rPr>
          <w:rFonts w:eastAsia="黑体" w:cs="微软雅黑" w:ascii="SimHei" w:hAnsi="SimHei"/>
          <w:sz w:val="22"/>
          <w:szCs w:val="21"/>
        </w:rPr>
        <w:t xml:space="preserve">    </w:t>
      </w:r>
      <w:r>
        <w:rPr>
          <w:rFonts w:ascii="SimHei" w:hAnsi="SimHei" w:cs="微软雅黑" w:eastAsia="黑体"/>
          <w:sz w:val="22"/>
          <w:szCs w:val="21"/>
        </w:rPr>
        <w:t>可根据实际工作需要延长外派任期。</w:t>
      </w:r>
    </w:p>
    <w:p>
      <w:pPr>
        <w:pStyle w:val="Normal"/>
        <w:ind w:start="737" w:hanging="737"/>
        <w:rPr>
          <w:rFonts w:ascii="微软雅黑" w:hAnsi="微软雅黑" w:eastAsia="微软雅黑" w:cs="微软雅黑"/>
          <w:sz w:val="22"/>
          <w:szCs w:val="21"/>
        </w:rPr>
      </w:pPr>
      <w:r>
        <w:rPr>
          <w:rFonts w:eastAsia="黑体" w:cs="微软雅黑" w:ascii="SimHei" w:hAnsi="SimHei"/>
          <w:sz w:val="22"/>
          <w:szCs w:val="21"/>
        </w:rPr>
      </w:r>
    </w:p>
    <w:p>
      <w:pPr>
        <w:pStyle w:val="Normal"/>
        <w:numPr>
          <w:ilvl w:val="0"/>
          <w:numId w:val="8"/>
        </w:numPr>
        <w:tabs>
          <w:tab w:val="clear" w:pos="420"/>
          <w:tab w:val="left" w:pos="630" w:leader="none"/>
        </w:tabs>
        <w:snapToGrid w:val="false"/>
        <w:spacing w:lineRule="auto" w:line="288"/>
        <w:ind w:start="630" w:hanging="420"/>
        <w:rPr>
          <w:rFonts w:ascii="微软雅黑" w:hAnsi="微软雅黑" w:eastAsia="微软雅黑" w:cs="微软雅黑"/>
          <w:sz w:val="22"/>
          <w:szCs w:val="21"/>
        </w:rPr>
      </w:pPr>
      <w:r>
        <w:rPr>
          <w:rFonts w:ascii="SimHei" w:hAnsi="SimHei" w:cs="微软雅黑" w:eastAsia="黑体"/>
          <w:sz w:val="22"/>
          <w:szCs w:val="21"/>
        </w:rPr>
        <w:t>调岗</w:t>
      </w:r>
    </w:p>
    <w:p>
      <w:pPr>
        <w:pStyle w:val="Normal"/>
        <w:numPr>
          <w:ilvl w:val="0"/>
          <w:numId w:val="4"/>
        </w:numPr>
        <w:rPr>
          <w:rFonts w:ascii="微软雅黑" w:hAnsi="微软雅黑" w:eastAsia="微软雅黑" w:cs="微软雅黑"/>
          <w:sz w:val="22"/>
          <w:szCs w:val="21"/>
        </w:rPr>
      </w:pPr>
      <w:r>
        <w:rPr>
          <w:rFonts w:ascii="SimHei" w:hAnsi="SimHei" w:cs="微软雅黑" w:eastAsia="黑体"/>
          <w:sz w:val="22"/>
          <w:szCs w:val="21"/>
        </w:rPr>
        <w:t>当公司内部出现岗位空缺时，除考虑内部提升及外部招聘外，亦考虑平级调岗。公司有关部门及员工本人均可提出调岗。</w:t>
      </w:r>
    </w:p>
    <w:p>
      <w:pPr>
        <w:pStyle w:val="Normal"/>
        <w:numPr>
          <w:ilvl w:val="0"/>
          <w:numId w:val="4"/>
        </w:numPr>
        <w:rPr/>
      </w:pPr>
      <w:r>
        <w:rPr>
          <w:rFonts w:ascii="SimHei" w:hAnsi="SimHei" w:cs="微软雅黑" w:eastAsia="黑体"/>
          <w:sz w:val="22"/>
          <w:szCs w:val="21"/>
        </w:rPr>
        <w:t>公司提出调岗的，由人力资源部负责协调，取得调出与调入部门经理的同意后，填制</w:t>
      </w:r>
      <w:r>
        <w:rPr>
          <w:rFonts w:eastAsia="黑体" w:cs="Courier New" w:ascii="SimHei" w:hAnsi="SimHei"/>
          <w:sz w:val="22"/>
          <w:szCs w:val="21"/>
        </w:rPr>
        <w:t>"</w:t>
      </w:r>
      <w:r>
        <w:rPr>
          <w:rFonts w:ascii="SimHei" w:hAnsi="SimHei" w:cs="微软雅黑" w:eastAsia="黑体"/>
          <w:sz w:val="22"/>
          <w:szCs w:val="21"/>
        </w:rPr>
        <w:t>人事变动表</w:t>
      </w:r>
      <w:r>
        <w:rPr>
          <w:rFonts w:eastAsia="黑体" w:cs="Courier New" w:ascii="SimHei" w:hAnsi="SimHei"/>
          <w:sz w:val="22"/>
          <w:szCs w:val="21"/>
        </w:rPr>
        <w:t>"</w:t>
      </w:r>
      <w:r>
        <w:rPr>
          <w:rFonts w:ascii="SimHei" w:hAnsi="SimHei" w:cs="微软雅黑" w:eastAsia="黑体"/>
          <w:sz w:val="22"/>
          <w:szCs w:val="21"/>
        </w:rPr>
        <w:t>和“工作评估表”，按人员聘用权限报公司领导批准。</w:t>
      </w:r>
    </w:p>
    <w:p>
      <w:pPr>
        <w:pStyle w:val="Normal"/>
        <w:numPr>
          <w:ilvl w:val="0"/>
          <w:numId w:val="4"/>
        </w:numPr>
        <w:rPr>
          <w:rFonts w:ascii="微软雅黑" w:hAnsi="微软雅黑" w:eastAsia="微软雅黑" w:cs="微软雅黑"/>
          <w:sz w:val="22"/>
          <w:szCs w:val="21"/>
        </w:rPr>
      </w:pPr>
      <w:r>
        <w:rPr>
          <w:rFonts w:ascii="SimHei" w:hAnsi="SimHei" w:cs="微软雅黑" w:eastAsia="黑体"/>
          <w:sz w:val="22"/>
          <w:szCs w:val="21"/>
        </w:rPr>
        <w:t>员工提出的调岗，应由本人提出书面调岗申请，填写“人事变动表”并报所在部 门总监同意后，填写“工作评估表”，由人力资源部参照员工聘用审批程序办理。</w:t>
      </w:r>
    </w:p>
    <w:p>
      <w:pPr>
        <w:pStyle w:val="Normal"/>
        <w:numPr>
          <w:ilvl w:val="0"/>
          <w:numId w:val="4"/>
        </w:numPr>
        <w:rPr>
          <w:rFonts w:ascii="微软雅黑" w:hAnsi="微软雅黑" w:eastAsia="微软雅黑" w:cs="微软雅黑"/>
          <w:sz w:val="22"/>
          <w:szCs w:val="21"/>
        </w:rPr>
      </w:pPr>
      <w:r>
        <w:rPr>
          <w:rFonts w:ascii="SimHei" w:hAnsi="SimHei" w:cs="微软雅黑" w:eastAsia="黑体"/>
          <w:sz w:val="22"/>
          <w:szCs w:val="21"/>
        </w:rPr>
        <w:t>人力资源部向员工和有关部门发出</w:t>
      </w:r>
      <w:r>
        <w:rPr>
          <w:rFonts w:eastAsia="黑体" w:cs="Courier New" w:ascii="SimHei" w:hAnsi="SimHei"/>
          <w:sz w:val="22"/>
          <w:szCs w:val="21"/>
        </w:rPr>
        <w:t>"</w:t>
      </w:r>
      <w:r>
        <w:rPr>
          <w:rFonts w:ascii="SimHei" w:hAnsi="SimHei" w:cs="微软雅黑" w:eastAsia="黑体"/>
          <w:sz w:val="22"/>
          <w:szCs w:val="21"/>
        </w:rPr>
        <w:t>内部调整通知单</w:t>
      </w:r>
      <w:r>
        <w:rPr>
          <w:rFonts w:eastAsia="黑体" w:cs="Courier New" w:ascii="SimHei" w:hAnsi="SimHei"/>
          <w:sz w:val="22"/>
          <w:szCs w:val="21"/>
        </w:rPr>
        <w:t>"</w:t>
      </w:r>
      <w:r>
        <w:rPr>
          <w:rFonts w:ascii="SimHei" w:hAnsi="SimHei" w:cs="微软雅黑" w:eastAsia="黑体"/>
          <w:sz w:val="22"/>
          <w:szCs w:val="21"/>
        </w:rPr>
        <w:t>。</w:t>
      </w:r>
    </w:p>
    <w:p>
      <w:pPr>
        <w:pStyle w:val="Normal"/>
        <w:ind w:start="737" w:hanging="737"/>
        <w:rPr>
          <w:rFonts w:ascii="微软雅黑" w:hAnsi="微软雅黑" w:eastAsia="微软雅黑" w:cs="微软雅黑"/>
          <w:sz w:val="22"/>
          <w:szCs w:val="21"/>
        </w:rPr>
      </w:pPr>
      <w:r>
        <w:rPr>
          <w:rFonts w:eastAsia="黑体" w:cs="微软雅黑" w:ascii="SimHei" w:hAnsi="SimHei"/>
          <w:sz w:val="22"/>
          <w:szCs w:val="21"/>
        </w:rPr>
      </w:r>
    </w:p>
    <w:p>
      <w:pPr>
        <w:pStyle w:val="Normal"/>
        <w:numPr>
          <w:ilvl w:val="0"/>
          <w:numId w:val="8"/>
        </w:numPr>
        <w:tabs>
          <w:tab w:val="clear" w:pos="420"/>
          <w:tab w:val="left" w:pos="630" w:leader="none"/>
        </w:tabs>
        <w:snapToGrid w:val="false"/>
        <w:spacing w:lineRule="auto" w:line="288"/>
        <w:ind w:start="630" w:hanging="420"/>
        <w:rPr>
          <w:rFonts w:ascii="微软雅黑" w:hAnsi="微软雅黑" w:eastAsia="微软雅黑" w:cs="微软雅黑"/>
          <w:sz w:val="22"/>
          <w:szCs w:val="21"/>
        </w:rPr>
      </w:pPr>
      <w:r>
        <w:rPr>
          <w:rFonts w:ascii="SimHei" w:hAnsi="SimHei" w:cs="微软雅黑" w:eastAsia="黑体"/>
          <w:sz w:val="22"/>
          <w:szCs w:val="21"/>
        </w:rPr>
        <w:t>借调</w:t>
      </w:r>
    </w:p>
    <w:p>
      <w:pPr>
        <w:pStyle w:val="Normal"/>
        <w:rPr>
          <w:rFonts w:ascii="微软雅黑" w:hAnsi="微软雅黑" w:eastAsia="微软雅黑" w:cs="微软雅黑"/>
          <w:sz w:val="22"/>
          <w:szCs w:val="21"/>
        </w:rPr>
      </w:pPr>
      <w:r>
        <w:rPr>
          <w:rFonts w:eastAsia="黑体" w:cs="微软雅黑" w:ascii="SimHei" w:hAnsi="SimHei"/>
          <w:sz w:val="22"/>
          <w:szCs w:val="21"/>
        </w:rPr>
        <w:tab/>
        <w:t xml:space="preserve">  </w:t>
      </w:r>
      <w:r>
        <w:rPr>
          <w:rFonts w:ascii="SimHei" w:hAnsi="SimHei" w:cs="微软雅黑" w:eastAsia="黑体"/>
          <w:sz w:val="22"/>
          <w:szCs w:val="21"/>
        </w:rPr>
        <w:t>由公司或拟借调单位的管理层提出，并经人力资源部与有关部门协商而决定。</w:t>
      </w:r>
    </w:p>
    <w:p>
      <w:pPr>
        <w:pStyle w:val="Normal"/>
        <w:rPr>
          <w:rFonts w:ascii="微软雅黑" w:hAnsi="微软雅黑" w:eastAsia="微软雅黑" w:cs="微软雅黑"/>
          <w:sz w:val="22"/>
          <w:szCs w:val="21"/>
        </w:rPr>
      </w:pPr>
      <w:r>
        <w:rPr>
          <w:rFonts w:eastAsia="黑体" w:cs="微软雅黑" w:ascii="SimHei" w:hAnsi="SimHei"/>
          <w:sz w:val="22"/>
          <w:szCs w:val="21"/>
        </w:rPr>
      </w:r>
    </w:p>
    <w:p>
      <w:pPr>
        <w:pStyle w:val="Normal"/>
        <w:numPr>
          <w:ilvl w:val="0"/>
          <w:numId w:val="6"/>
        </w:numPr>
        <w:rPr>
          <w:rFonts w:ascii="微软雅黑" w:hAnsi="微软雅黑" w:eastAsia="微软雅黑" w:cs="微软雅黑"/>
          <w:sz w:val="22"/>
          <w:szCs w:val="21"/>
        </w:rPr>
      </w:pPr>
      <w:r>
        <w:rPr>
          <w:rFonts w:ascii="SimHei" w:hAnsi="SimHei" w:cs="微软雅黑" w:eastAsia="黑体"/>
          <w:sz w:val="22"/>
          <w:szCs w:val="21"/>
        </w:rPr>
        <w:t>用人部门向人力资源部提出借调申请，由人力资源部同用人部门、调出部门及员工本人协商取得一致。</w:t>
      </w:r>
    </w:p>
    <w:p>
      <w:pPr>
        <w:pStyle w:val="Normal"/>
        <w:numPr>
          <w:ilvl w:val="0"/>
          <w:numId w:val="6"/>
        </w:numPr>
        <w:rPr>
          <w:rFonts w:ascii="微软雅黑" w:hAnsi="微软雅黑" w:eastAsia="微软雅黑" w:cs="微软雅黑"/>
          <w:sz w:val="22"/>
          <w:szCs w:val="21"/>
        </w:rPr>
      </w:pPr>
      <w:r>
        <w:rPr>
          <w:rFonts w:ascii="SimHei" w:hAnsi="SimHei" w:cs="微软雅黑" w:eastAsia="黑体"/>
          <w:sz w:val="22"/>
          <w:szCs w:val="21"/>
        </w:rPr>
        <w:t>用人部门或人力资源部填制</w:t>
      </w:r>
      <w:r>
        <w:rPr>
          <w:rFonts w:eastAsia="黑体" w:cs="Courier New" w:ascii="SimHei" w:hAnsi="SimHei"/>
          <w:sz w:val="22"/>
          <w:szCs w:val="21"/>
        </w:rPr>
        <w:t>"</w:t>
      </w:r>
      <w:r>
        <w:rPr>
          <w:rFonts w:ascii="SimHei" w:hAnsi="SimHei" w:cs="微软雅黑" w:eastAsia="黑体"/>
          <w:sz w:val="22"/>
          <w:szCs w:val="21"/>
        </w:rPr>
        <w:t>人事变动表</w:t>
      </w:r>
      <w:r>
        <w:rPr>
          <w:rFonts w:eastAsia="黑体" w:cs="Courier New" w:ascii="SimHei" w:hAnsi="SimHei"/>
          <w:sz w:val="22"/>
          <w:szCs w:val="21"/>
        </w:rPr>
        <w:t>"</w:t>
      </w:r>
      <w:r>
        <w:rPr>
          <w:rFonts w:ascii="SimHei" w:hAnsi="SimHei" w:cs="微软雅黑" w:eastAsia="黑体"/>
          <w:sz w:val="22"/>
          <w:szCs w:val="21"/>
        </w:rPr>
        <w:t>，相关部门会签后，报公司总经理批准。</w:t>
      </w:r>
    </w:p>
    <w:p>
      <w:pPr>
        <w:pStyle w:val="Normal"/>
        <w:numPr>
          <w:ilvl w:val="0"/>
          <w:numId w:val="6"/>
        </w:numPr>
        <w:rPr/>
      </w:pPr>
      <w:r>
        <w:rPr>
          <w:rFonts w:ascii="SimHei" w:hAnsi="SimHei" w:cs="微软雅黑" w:eastAsia="黑体"/>
          <w:sz w:val="22"/>
          <w:szCs w:val="21"/>
        </w:rPr>
        <w:t>人力资源部发出</w:t>
      </w:r>
      <w:r>
        <w:rPr>
          <w:rFonts w:eastAsia="黑体" w:cs="Courier New" w:ascii="SimHei" w:hAnsi="SimHei"/>
          <w:sz w:val="22"/>
          <w:szCs w:val="21"/>
        </w:rPr>
        <w:t>"</w:t>
      </w:r>
      <w:r>
        <w:rPr>
          <w:rFonts w:ascii="SimHei" w:hAnsi="SimHei" w:cs="微软雅黑" w:eastAsia="黑体"/>
          <w:sz w:val="22"/>
          <w:szCs w:val="21"/>
        </w:rPr>
        <w:t>内部调整通知单</w:t>
      </w:r>
      <w:r>
        <w:rPr>
          <w:rFonts w:eastAsia="黑体" w:cs="Courier New" w:ascii="SimHei" w:hAnsi="SimHei"/>
          <w:sz w:val="22"/>
          <w:szCs w:val="21"/>
        </w:rPr>
        <w:t>"</w:t>
      </w:r>
      <w:r>
        <w:rPr>
          <w:rFonts w:ascii="SimHei" w:hAnsi="SimHei" w:cs="微软雅黑" w:eastAsia="黑体"/>
          <w:sz w:val="22"/>
          <w:szCs w:val="21"/>
        </w:rPr>
        <w:t>。</w:t>
      </w:r>
    </w:p>
    <w:p>
      <w:pPr>
        <w:pStyle w:val="Normal"/>
        <w:ind w:start="420" w:hanging="0"/>
        <w:rPr>
          <w:rFonts w:ascii="微软雅黑" w:hAnsi="微软雅黑" w:eastAsia="微软雅黑" w:cs="微软雅黑"/>
          <w:sz w:val="22"/>
          <w:szCs w:val="21"/>
        </w:rPr>
      </w:pPr>
      <w:r>
        <w:rPr>
          <w:rFonts w:eastAsia="黑体" w:cs="微软雅黑" w:ascii="SimHei" w:hAnsi="SimHei"/>
          <w:sz w:val="22"/>
          <w:szCs w:val="21"/>
        </w:rPr>
      </w:r>
    </w:p>
    <w:p>
      <w:pPr>
        <w:pStyle w:val="Normal"/>
        <w:numPr>
          <w:ilvl w:val="0"/>
          <w:numId w:val="5"/>
        </w:numPr>
        <w:snapToGrid w:val="false"/>
        <w:spacing w:lineRule="auto" w:line="288"/>
        <w:rPr>
          <w:rFonts w:ascii="微软雅黑" w:hAnsi="微软雅黑" w:eastAsia="微软雅黑" w:cs="微软雅黑"/>
          <w:b/>
          <w:b/>
          <w:sz w:val="22"/>
          <w:szCs w:val="21"/>
        </w:rPr>
      </w:pPr>
      <w:r>
        <w:rPr>
          <w:rFonts w:ascii="SimHei" w:hAnsi="SimHei" w:cs="微软雅黑" w:eastAsia="黑体"/>
          <w:b/>
          <w:sz w:val="22"/>
          <w:szCs w:val="21"/>
        </w:rPr>
        <w:t>待岗</w:t>
      </w:r>
    </w:p>
    <w:p>
      <w:pPr>
        <w:pStyle w:val="Normal"/>
        <w:ind w:start="422" w:hanging="0"/>
        <w:rPr>
          <w:rFonts w:ascii="微软雅黑" w:hAnsi="微软雅黑" w:eastAsia="微软雅黑" w:cs="微软雅黑"/>
          <w:sz w:val="22"/>
          <w:szCs w:val="21"/>
        </w:rPr>
      </w:pPr>
      <w:r>
        <w:rPr>
          <w:rFonts w:ascii="SimHei" w:hAnsi="SimHei" w:cs="微软雅黑" w:eastAsia="黑体"/>
          <w:sz w:val="22"/>
          <w:szCs w:val="21"/>
        </w:rPr>
        <w:t>待岗应由用人部门以书面形式提出，填写“人事变动表”，清楚说明待岗理由，交人力资源部，并按干部管理权限进行审批。同时由用人部门和人力资源部共同协调其工作安排，在两个星期内仍不能安排其工作的，进入离职工作流程。</w:t>
      </w:r>
    </w:p>
    <w:p>
      <w:pPr>
        <w:pStyle w:val="Normal"/>
        <w:ind w:start="422" w:hanging="0"/>
        <w:rPr>
          <w:rFonts w:ascii="微软雅黑" w:hAnsi="微软雅黑" w:eastAsia="微软雅黑" w:cs="微软雅黑"/>
          <w:sz w:val="22"/>
          <w:szCs w:val="21"/>
        </w:rPr>
      </w:pPr>
      <w:r>
        <w:rPr>
          <w:rFonts w:eastAsia="黑体" w:cs="微软雅黑" w:ascii="SimHei" w:hAnsi="SimHei"/>
          <w:sz w:val="22"/>
          <w:szCs w:val="21"/>
        </w:rPr>
      </w:r>
    </w:p>
    <w:p>
      <w:pPr>
        <w:pStyle w:val="Normal"/>
        <w:rPr>
          <w:rFonts w:ascii="微软雅黑" w:hAnsi="微软雅黑" w:eastAsia="微软雅黑" w:cs="微软雅黑"/>
          <w:b/>
          <w:b/>
          <w:sz w:val="22"/>
          <w:szCs w:val="21"/>
        </w:rPr>
      </w:pPr>
      <w:r>
        <w:rPr>
          <w:rFonts w:eastAsia="黑体" w:cs="微软雅黑" w:ascii="SimHei" w:hAnsi="SimHei"/>
          <w:b/>
          <w:sz w:val="22"/>
          <w:szCs w:val="21"/>
        </w:rPr>
      </w:r>
    </w:p>
    <w:p>
      <w:pPr>
        <w:pStyle w:val="Normal"/>
        <w:numPr>
          <w:ilvl w:val="0"/>
          <w:numId w:val="5"/>
        </w:numPr>
        <w:snapToGrid w:val="false"/>
        <w:spacing w:lineRule="auto" w:line="288"/>
        <w:rPr>
          <w:rFonts w:ascii="微软雅黑" w:hAnsi="微软雅黑" w:eastAsia="微软雅黑" w:cs="微软雅黑"/>
          <w:b/>
          <w:b/>
          <w:sz w:val="22"/>
          <w:szCs w:val="21"/>
        </w:rPr>
      </w:pPr>
      <w:r>
        <w:rPr>
          <w:rFonts w:ascii="SimHei" w:hAnsi="SimHei" w:cs="微软雅黑" w:eastAsia="黑体"/>
          <w:b/>
          <w:sz w:val="22"/>
          <w:szCs w:val="21"/>
        </w:rPr>
        <w:t>人员内部调整的审批权限：</w:t>
      </w:r>
    </w:p>
    <w:p>
      <w:pPr>
        <w:pStyle w:val="Normal"/>
        <w:ind w:start="360" w:hanging="0"/>
        <w:rPr/>
      </w:pPr>
      <w:r>
        <w:rPr>
          <w:rFonts w:eastAsia="黑体" w:cs="微软雅黑" w:ascii="SimHei" w:hAnsi="SimHei"/>
          <w:sz w:val="22"/>
          <w:szCs w:val="21"/>
        </w:rPr>
        <w:t xml:space="preserve">A. </w:t>
      </w:r>
      <w:r>
        <w:rPr>
          <w:rFonts w:ascii="SimHei" w:hAnsi="SimHei" w:cs="微软雅黑" w:eastAsia="黑体"/>
          <w:sz w:val="22"/>
          <w:szCs w:val="21"/>
        </w:rPr>
        <w:t>公司经理、高级经理、部门执行总监、总监，分公司总经理室人员、分公司人力资源部和计财部负责人，支公司总经理室人员的内部调整由公司总经理批准。</w:t>
      </w:r>
    </w:p>
    <w:p>
      <w:pPr>
        <w:pStyle w:val="Normal"/>
        <w:ind w:start="360" w:hanging="0"/>
        <w:rPr/>
      </w:pPr>
      <w:r>
        <w:rPr>
          <w:rFonts w:eastAsia="黑体" w:cs="微软雅黑" w:ascii="SimHei" w:hAnsi="SimHei"/>
          <w:sz w:val="22"/>
          <w:szCs w:val="21"/>
        </w:rPr>
        <w:t xml:space="preserve">B. </w:t>
      </w:r>
      <w:r>
        <w:rPr>
          <w:rFonts w:ascii="SimHei" w:hAnsi="SimHei" w:cs="微软雅黑" w:eastAsia="黑体"/>
          <w:sz w:val="22"/>
          <w:szCs w:val="21"/>
        </w:rPr>
        <w:t>公司一般员工的内部调整由业务主管副总经理（助理）和人事主管副总经理（助理）批准。</w:t>
      </w:r>
    </w:p>
    <w:p>
      <w:pPr>
        <w:pStyle w:val="Normal"/>
        <w:ind w:start="360" w:hanging="0"/>
        <w:rPr/>
      </w:pPr>
      <w:r>
        <w:rPr>
          <w:rFonts w:eastAsia="黑体" w:cs="微软雅黑" w:ascii="SimHei" w:hAnsi="SimHei"/>
          <w:sz w:val="22"/>
          <w:szCs w:val="21"/>
        </w:rPr>
        <w:t xml:space="preserve">C. </w:t>
      </w:r>
      <w:r>
        <w:rPr>
          <w:rFonts w:ascii="SimHei" w:hAnsi="SimHei" w:cs="微软雅黑" w:eastAsia="黑体"/>
          <w:sz w:val="22"/>
          <w:szCs w:val="21"/>
        </w:rPr>
        <w:t>分公司其他部门级人员和分支公司一般人员的内部调整由分公司总经理批准，并在批准后</w:t>
      </w:r>
      <w:r>
        <w:rPr>
          <w:rFonts w:eastAsia="黑体" w:cs="微软雅黑" w:ascii="SimHei" w:hAnsi="SimHei"/>
          <w:sz w:val="22"/>
          <w:szCs w:val="21"/>
        </w:rPr>
        <w:t>3</w:t>
      </w:r>
      <w:r>
        <w:rPr>
          <w:rFonts w:ascii="SimHei" w:hAnsi="SimHei" w:cs="微软雅黑" w:eastAsia="黑体"/>
          <w:sz w:val="22"/>
          <w:szCs w:val="21"/>
        </w:rPr>
        <w:t>个工作日内报备公司人力资源部。</w:t>
      </w:r>
    </w:p>
    <w:p>
      <w:pPr>
        <w:pStyle w:val="Normal"/>
        <w:rPr>
          <w:rFonts w:ascii="微软雅黑" w:hAnsi="微软雅黑" w:eastAsia="微软雅黑" w:cs="微软雅黑"/>
          <w:b/>
          <w:b/>
          <w:sz w:val="22"/>
          <w:szCs w:val="21"/>
        </w:rPr>
      </w:pPr>
      <w:r>
        <w:rPr>
          <w:rFonts w:eastAsia="黑体" w:cs="微软雅黑" w:ascii="SimHei" w:hAnsi="SimHei"/>
          <w:b/>
          <w:sz w:val="22"/>
          <w:szCs w:val="21"/>
        </w:rPr>
      </w:r>
    </w:p>
    <w:p>
      <w:pPr>
        <w:pStyle w:val="Normal"/>
        <w:rPr>
          <w:rFonts w:ascii="微软雅黑" w:hAnsi="微软雅黑" w:eastAsia="微软雅黑" w:cs="微软雅黑"/>
          <w:b/>
          <w:b/>
          <w:sz w:val="28"/>
        </w:rPr>
      </w:pPr>
      <w:r>
        <w:rPr>
          <w:rFonts w:eastAsia="黑体" w:cs="微软雅黑" w:ascii="SimHei" w:hAnsi="SimHei"/>
          <w:b/>
          <w:sz w:val="28"/>
        </w:rPr>
      </w:r>
      <w:r>
        <w:rPr>
          <w:rFonts w:ascii="SimHei" w:hAnsi="SimHei" w:eastAsia="黑体"/>
        </w:rPr>
      </w:r>
    </w:p>
    <w:p>
      <w:pPr>
        <w:pStyle w:val="Normal"/>
        <w:ind w:start="737" w:hanging="737"/>
        <w:rPr>
          <w:rFonts w:ascii="微软雅黑" w:hAnsi="微软雅黑" w:eastAsia="微软雅黑" w:cs="微软雅黑"/>
          <w:b/>
          <w:b/>
          <w:sz w:val="32"/>
        </w:rPr>
      </w:pPr>
      <w:r>
        <w:rPr>
          <w:rFonts w:ascii="SimHei" w:hAnsi="SimHei" w:cs="微软雅黑" w:eastAsia="黑体"/>
          <w:b/>
          <w:sz w:val="32"/>
        </w:rPr>
        <w:t>流程图：</w:t>
      </w:r>
    </w:p>
    <w:p>
      <w:pPr>
        <w:pStyle w:val="Normal"/>
        <w:rPr>
          <w:rFonts w:ascii="微软雅黑" w:hAnsi="微软雅黑" w:eastAsia="微软雅黑" w:cs="微软雅黑"/>
          <w:b/>
          <w:b/>
          <w:sz w:val="32"/>
        </w:rPr>
      </w:pPr>
      <w:r>
        <w:rPr>
          <w:rFonts w:eastAsia="黑体" w:cs="微软雅黑" w:ascii="SimHei" w:hAnsi="SimHei"/>
          <w:b/>
          <w:sz w:val="32"/>
        </w:rPr>
      </w:r>
    </w:p>
    <w:p>
      <w:pPr>
        <w:pStyle w:val="Normal"/>
        <w:rPr>
          <w:rFonts w:ascii="微软雅黑" w:hAnsi="微软雅黑" w:eastAsia="微软雅黑" w:cs="微软雅黑"/>
          <w:sz w:val="32"/>
          <w:lang w:val="en-US" w:eastAsia="en-US"/>
        </w:rPr>
      </w:pPr>
      <w:r>
        <w:rPr>
          <w:rFonts w:eastAsia="黑体" w:cs="微软雅黑" w:ascii="SimHei" w:hAnsi="SimHei"/>
          <w:sz w:val="32"/>
          <w:lang w:val="en-US" w:eastAsia="en-US"/>
        </w:rPr>
      </w:r>
      <w:r>
        <w:rPr>
          <w:rFonts w:ascii="SimHei" w:hAnsi="SimHei" w:eastAsia="黑体"/>
        </w:rPr>
      </w:r>
      <w:r>
        <w:rPr>
          <w:rFonts w:ascii="SimHei" w:hAnsi="SimHei" w:eastAsia="黑体"/>
        </w:rPr>
      </w:r>
    </w:p>
    <w:p>
      <w:pPr>
        <w:pStyle w:val="Normal"/>
        <w:rPr>
          <w:rFonts w:ascii="微软雅黑" w:hAnsi="微软雅黑" w:eastAsia="微软雅黑" w:cs="微软雅黑"/>
          <w:sz w:val="32"/>
          <w:lang w:val="en-US" w:eastAsia="en-US"/>
        </w:rPr>
      </w:pPr>
      <w:r>
        <w:rPr>
          <w:rFonts w:eastAsia="黑体" w:cs="微软雅黑" w:ascii="SimHei" w:hAnsi="SimHei"/>
          <w:sz w:val="32"/>
          <w:lang w:val="en-US" w:eastAsia="en-US"/>
        </w:rPr>
      </w:r>
    </w:p>
    <w:p>
      <w:pPr>
        <w:pStyle w:val="Normal"/>
        <w:rPr>
          <w:vanish/>
          <w:sz w:val="20"/>
        </w:rPr>
      </w:pPr>
      <w:r>
        <w:rPr>
          <w:rFonts w:ascii="SimHei" w:hAnsi="SimHei" w:eastAsia="黑体"/>
        </w:rPr>
      </w:r>
      <w:bookmarkStart w:id="1" w:name="OLE_LINK1"/>
      <w:bookmarkStart w:id="2" w:name="_PictureBullets"/>
      <w:bookmarkStart w:id="3" w:name="OLE_LINK1"/>
      <w:bookmarkStart w:id="4" w:name="_PictureBullets"/>
      <w:bookmarkEnd w:id="3"/>
      <w:bookmarkEnd w:id="4"/>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sectPr>
      <w:type w:val="nextPage"/>
      <w:pgSz w:w="11906" w:h="16838"/>
      <w:pgMar w:left="1080" w:right="108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微软雅黑">
    <w:charset w:val="86"/>
    <w:family w:val="swiss"/>
    <w:pitch w:val="variable"/>
  </w:font>
  <w:font w:name="΢ȭхڢ">
    <w:altName w:val="  ˎ̥ "/>
    <w:charset w:val="86"/>
    <w:family w:val="roman"/>
    <w:pitch w:val="default"/>
  </w:font>
  <w:font w:name="黑体">
    <w:altName w:val="SimHei"/>
    <w:charset w:val="86"/>
    <w:family w:val="modern"/>
    <w:pitch w:val="default"/>
  </w:font>
  <w:font w:name="Liberation Sans">
    <w:altName w:val="Arial"/>
    <w:charset w:val="01" w:characterSet="utf-8"/>
    <w:family w:val="swiss"/>
    <w:pitch w:val="variable"/>
  </w:font>
  <w:font w:name="楷体_GB2312">
    <w:charset w:val="86"/>
    <w:family w:val="modern"/>
    <w:pitch w:val="default"/>
  </w:font>
  <w:font w:name="Goudy Old Style">
    <w:altName w:val="Georgia"/>
    <w:charset w:val="00" w:characterSet="windows-1252"/>
    <w:family w:val="roman"/>
    <w:pitch w:val="variable"/>
  </w:font>
  <w:font w:name="Verdana">
    <w:charset w:val="00" w:characterSet="windows-1252"/>
    <w:family w:val="swiss"/>
    <w:pitch w:val="variable"/>
  </w:font>
  <w:font w:name="仿宋_GB2312">
    <w:charset w:val="86"/>
    <w:family w:val="modern"/>
    <w:pitch w:val="default"/>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420"/>
      </w:pPr>
      <w:rPr>
        <w:sz w:val="21"/>
        <w:szCs w:val="21"/>
      </w:rPr>
    </w:lvl>
    <w:lvl w:ilvl="1">
      <w:start w:val="1"/>
      <w:numFmt w:val="upperLetter"/>
      <w:lvlText w:val="%2."/>
      <w:lvlJc w:val="start"/>
      <w:pPr>
        <w:tabs>
          <w:tab w:val="num" w:pos="840"/>
        </w:tabs>
        <w:ind w:start="840" w:hanging="420"/>
      </w:pPr>
      <w:rPr>
        <w:sz w:val="21"/>
        <w:szCs w:val="21"/>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
    <w:lvl w:ilvl="0">
      <w:start w:val="1"/>
      <w:numFmt w:val="bullet"/>
      <w:lvlText w:val=""/>
      <w:lvlJc w:val="start"/>
      <w:pPr>
        <w:tabs>
          <w:tab w:val="num" w:pos="420"/>
        </w:tabs>
        <w:ind w:start="420" w:hanging="420"/>
      </w:pPr>
      <w:rPr>
        <w:rFonts w:ascii="Wingdings" w:hAnsi="Wingdings" w:cs="Wingdings" w:hint="default"/>
        <w:sz w:val="21"/>
        <w:color w:val="FF5050"/>
      </w:rPr>
    </w:lvl>
  </w:abstractNum>
  <w:abstractNum w:abstractNumId="4">
    <w:lvl w:ilvl="0">
      <w:start w:val="1"/>
      <w:numFmt w:val="upperLetter"/>
      <w:lvlText w:val="%1."/>
      <w:lvlJc w:val="start"/>
      <w:pPr>
        <w:tabs>
          <w:tab w:val="num" w:pos="780"/>
        </w:tabs>
        <w:ind w:start="780" w:hanging="360"/>
      </w:pPr>
      <w:rPr>
        <w:sz w:val="22"/>
        <w:szCs w:val="21"/>
        <w:rFonts w:ascii="微软雅黑" w:hAnsi="微软雅黑" w:eastAsia="微软雅黑" w:cs="微软雅黑"/>
      </w:rPr>
    </w:lvl>
  </w:abstractNum>
  <w:abstractNum w:abstractNumId="5">
    <w:lvl w:ilvl="0">
      <w:start w:val="1"/>
      <w:numFmt w:val="japaneseLegal"/>
      <w:lvlText w:val="%1、"/>
      <w:lvlJc w:val="start"/>
      <w:pPr>
        <w:tabs>
          <w:tab w:val="num" w:pos="570"/>
        </w:tabs>
        <w:ind w:start="570" w:hanging="360"/>
      </w:pPr>
      <w:rPr>
        <w:sz w:val="28"/>
        <w:szCs w:val="28"/>
      </w:rPr>
    </w:lvl>
  </w:abstractNum>
  <w:abstractNum w:abstractNumId="6">
    <w:lvl w:ilvl="0">
      <w:start w:val="1"/>
      <w:numFmt w:val="upperLetter"/>
      <w:lvlText w:val="%1."/>
      <w:lvlJc w:val="start"/>
      <w:pPr>
        <w:tabs>
          <w:tab w:val="num" w:pos="780"/>
        </w:tabs>
        <w:ind w:start="780" w:hanging="360"/>
      </w:pPr>
      <w:rPr>
        <w:sz w:val="22"/>
        <w:szCs w:val="21"/>
        <w:rFonts w:ascii="微软雅黑" w:hAnsi="微软雅黑" w:eastAsia="微软雅黑" w:cs="微软雅黑"/>
      </w:rPr>
    </w:lvl>
  </w:abstractNum>
  <w:abstractNum w:abstractNumId="7">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8">
    <w:lvl w:ilvl="0">
      <w:start w:val="1"/>
      <w:numFmt w:val="decimal"/>
      <w:lvlText w:val="%1."/>
      <w:lvlJc w:val="start"/>
      <w:pPr>
        <w:tabs>
          <w:tab w:val="num" w:pos="840"/>
        </w:tabs>
        <w:ind w:start="840" w:hanging="420"/>
      </w:pPr>
      <w:rPr>
        <w:sz w:val="21"/>
        <w:szCs w:val="21"/>
      </w:rPr>
    </w:lvl>
  </w:abstractNum>
  <w:abstractNum w:abstractNumId="9">
    <w:lvl w:ilvl="0">
      <w:start w:val="3"/>
      <w:numFmt w:val="chineseCountingThousand"/>
      <w:lvlText w:val="第%1章"/>
      <w:lvlJc w:val="start"/>
      <w:pPr>
        <w:tabs>
          <w:tab w:val="num" w:pos="1380"/>
        </w:tabs>
        <w:ind w:start="1380" w:hanging="1380"/>
      </w:pPr>
      <w:rPr>
        <w:sz w:val="32"/>
        <w:i w:val="false"/>
        <w:b w:val="false"/>
        <w:szCs w:val="32"/>
      </w:rPr>
    </w:lvl>
    <w:lvl w:ilvl="1">
      <w:start w:val="1"/>
      <w:numFmt w:val="japaneseLegal"/>
      <w:lvlText w:val="%2."/>
      <w:lvlJc w:val="start"/>
      <w:pPr>
        <w:tabs>
          <w:tab w:val="num" w:pos="420"/>
        </w:tabs>
        <w:ind w:start="420" w:hanging="420"/>
      </w:pPr>
      <w:rPr>
        <w:sz w:val="21"/>
        <w:i w:val="false"/>
        <w:b w:val="false"/>
        <w:rFonts w:ascii="宋体;SimSun" w:hAnsi="宋体;SimSun" w:eastAsia="宋体;SimSun"/>
      </w:rPr>
    </w:lvl>
    <w:lvl w:ilvl="2">
      <w:start w:val="1"/>
      <w:numFmt w:val="upperRoman"/>
      <w:lvlText w:val="%3"/>
      <w:lvlJc w:val="start"/>
      <w:pPr>
        <w:tabs>
          <w:tab w:val="num" w:pos="360"/>
        </w:tabs>
        <w:ind w:start="360" w:hanging="360"/>
      </w:pPr>
      <w:rPr>
        <w:sz w:val="32"/>
        <w:i w:val="false"/>
        <w:b w:val="false"/>
        <w:szCs w:val="32"/>
      </w:rPr>
    </w:lvl>
    <w:lvl w:ilvl="3">
      <w:start w:val="1"/>
      <w:numFmt w:val="upperRoman"/>
      <w:lvlText w:val="%4"/>
      <w:lvlJc w:val="start"/>
      <w:pPr>
        <w:tabs>
          <w:tab w:val="num" w:pos="360"/>
        </w:tabs>
        <w:ind w:start="360" w:hanging="360"/>
      </w:pPr>
      <w:rPr>
        <w:sz w:val="21"/>
        <w:i w:val="false"/>
        <w:b w:val="false"/>
      </w:rPr>
    </w:lvl>
    <w:lvl w:ilvl="4">
      <w:start w:val="1"/>
      <w:numFmt w:val="upperLetter"/>
      <w:lvlText w:val="%5."/>
      <w:lvlJc w:val="start"/>
      <w:pPr>
        <w:tabs>
          <w:tab w:val="num" w:pos="720"/>
        </w:tabs>
        <w:ind w:start="420" w:hanging="420"/>
      </w:pPr>
      <w:rPr>
        <w:sz w:val="22"/>
        <w:i w:val="false"/>
        <w:b w:val="false"/>
        <w:szCs w:val="21"/>
        <w:rFonts w:ascii="微软雅黑" w:hAnsi="微软雅黑" w:eastAsia="微软雅黑" w:cs="微软雅黑"/>
      </w:rPr>
    </w:lvl>
    <w:lvl w:ilvl="5">
      <w:start w:val="1"/>
      <w:numFmt w:val="lowerLetter"/>
      <w:lvlText w:val="%6"/>
      <w:lvlJc w:val="start"/>
      <w:pPr>
        <w:tabs>
          <w:tab w:val="num" w:pos="420"/>
        </w:tabs>
        <w:ind w:start="420" w:hanging="420"/>
      </w:pPr>
      <w:rPr>
        <w:b/>
      </w:rPr>
    </w:lvl>
    <w:lvl w:ilvl="6">
      <w:start w:val="1"/>
      <w:numFmt w:val="decimal"/>
      <w:lvlText w:val="%1.%2.%3.%4.%5.%6.%7"/>
      <w:lvlJc w:val="start"/>
      <w:pPr>
        <w:tabs>
          <w:tab w:val="num" w:pos="420"/>
        </w:tabs>
        <w:ind w:start="420" w:hanging="420"/>
      </w:pPr>
      <w:rPr>
        <w:b/>
      </w:rPr>
    </w:lvl>
    <w:lvl w:ilvl="7">
      <w:start w:val="1"/>
      <w:numFmt w:val="decimal"/>
      <w:lvlText w:val="%1.%2.%3.%4.%5.%6.%7.%8"/>
      <w:lvlJc w:val="start"/>
      <w:pPr>
        <w:tabs>
          <w:tab w:val="num" w:pos="420"/>
        </w:tabs>
        <w:ind w:start="420" w:hanging="420"/>
      </w:pPr>
      <w:rPr>
        <w:b/>
      </w:rPr>
    </w:lvl>
    <w:lvl w:ilvl="8">
      <w:start w:val="1"/>
      <w:numFmt w:val="decimal"/>
      <w:lvlText w:val="%1.%2.%3.%4.%5.%6.%7.%8.%9"/>
      <w:lvlJc w:val="start"/>
      <w:pPr>
        <w:tabs>
          <w:tab w:val="num" w:pos="420"/>
        </w:tabs>
        <w:ind w:start="420" w:hanging="42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character" w:styleId="WW8Num1z0">
    <w:name w:val="WW8Num1z0"/>
    <w:qFormat/>
    <w:rPr/>
  </w:style>
  <w:style w:type="character" w:styleId="WW8Num2z0">
    <w:name w:val="WW8Num2z0"/>
    <w:qFormat/>
    <w:rPr>
      <w:sz w:val="21"/>
      <w:szCs w:val="21"/>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color w:val="FF5050"/>
      <w:sz w:val="21"/>
    </w:rPr>
  </w:style>
  <w:style w:type="character" w:styleId="WW8Num3z1">
    <w:name w:val="WW8Num3z1"/>
    <w:qFormat/>
    <w:rPr>
      <w:color w:val="FF5050"/>
      <w:sz w:val="21"/>
    </w:rPr>
  </w:style>
  <w:style w:type="character" w:styleId="WW8Num3z2">
    <w:name w:val="WW8Num3z2"/>
    <w:qFormat/>
    <w:rPr>
      <w:rFonts w:ascii="Wingdings" w:hAnsi="Wingdings" w:cs="Wingdings"/>
    </w:rPr>
  </w:style>
  <w:style w:type="character" w:styleId="WW8Num4z0">
    <w:name w:val="WW8Num4z0"/>
    <w:qFormat/>
    <w:rPr>
      <w:sz w:val="21"/>
      <w:szCs w:val="21"/>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微软雅黑" w:hAnsi="微软雅黑" w:eastAsia="微软雅黑" w:cs="微软雅黑"/>
      <w:sz w:val="22"/>
      <w:szCs w:val="21"/>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8"/>
      <w:szCs w:val="28"/>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微软雅黑" w:hAnsi="微软雅黑" w:eastAsia="微软雅黑" w:cs="微软雅黑"/>
      <w:sz w:val="22"/>
      <w:szCs w:val="21"/>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Wingdings" w:hAnsi="Wingdings" w:cs="Wingdings"/>
    </w:rPr>
  </w:style>
  <w:style w:type="character" w:styleId="WW8Num9z0">
    <w:name w:val="WW8Num9z0"/>
    <w:qFormat/>
    <w:rPr>
      <w:sz w:val="21"/>
      <w:szCs w:val="21"/>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val="false"/>
      <w:i w:val="false"/>
      <w:sz w:val="32"/>
      <w:szCs w:val="32"/>
    </w:rPr>
  </w:style>
  <w:style w:type="character" w:styleId="WW8Num10z1">
    <w:name w:val="WW8Num10z1"/>
    <w:qFormat/>
    <w:rPr>
      <w:rFonts w:ascii="宋体;SimSun" w:hAnsi="宋体;SimSun" w:eastAsia="宋体;SimSun"/>
      <w:b w:val="false"/>
      <w:i w:val="false"/>
      <w:sz w:val="21"/>
    </w:rPr>
  </w:style>
  <w:style w:type="character" w:styleId="WW8Num10z2">
    <w:name w:val="WW8Num10z2"/>
    <w:qFormat/>
    <w:rPr>
      <w:b w:val="false"/>
      <w:i w:val="false"/>
      <w:sz w:val="32"/>
      <w:szCs w:val="32"/>
    </w:rPr>
  </w:style>
  <w:style w:type="character" w:styleId="WW8Num10z3">
    <w:name w:val="WW8Num10z3"/>
    <w:qFormat/>
    <w:rPr>
      <w:b w:val="false"/>
      <w:i w:val="false"/>
      <w:sz w:val="21"/>
    </w:rPr>
  </w:style>
  <w:style w:type="character" w:styleId="WW8Num10z4">
    <w:name w:val="WW8Num10z4"/>
    <w:qFormat/>
    <w:rPr>
      <w:rFonts w:ascii="微软雅黑" w:hAnsi="微软雅黑" w:eastAsia="微软雅黑" w:cs="微软雅黑"/>
      <w:b w:val="false"/>
      <w:i w:val="false"/>
      <w:sz w:val="22"/>
      <w:szCs w:val="21"/>
    </w:rPr>
  </w:style>
  <w:style w:type="character" w:styleId="WW8Num10z5">
    <w:name w:val="WW8Num10z5"/>
    <w:qFormat/>
    <w:rPr>
      <w:b/>
    </w:rPr>
  </w:style>
  <w:style w:type="character" w:styleId="Style12">
    <w:name w:val="默认段落字体"/>
    <w:qFormat/>
    <w:rPr/>
  </w:style>
  <w:style w:type="character" w:styleId="PageNumber">
    <w:name w:val="Page Number"/>
    <w:basedOn w:val="Style12"/>
    <w:rPr/>
  </w:style>
  <w:style w:type="character" w:styleId="Px121">
    <w:name w:val="px-121"/>
    <w:qFormat/>
    <w:rPr>
      <w:color w:val="333333"/>
      <w:sz w:val="18"/>
      <w:szCs w:val="18"/>
    </w:rPr>
  </w:style>
  <w:style w:type="character" w:styleId="Style281">
    <w:name w:val="style281"/>
    <w:qFormat/>
    <w:rPr>
      <w:color w:val="333333"/>
      <w:sz w:val="18"/>
      <w:szCs w:val="18"/>
    </w:rPr>
  </w:style>
  <w:style w:type="character" w:styleId="Style61">
    <w:name w:val="style6"/>
    <w:basedOn w:val="Style12"/>
    <w:qFormat/>
    <w:rPr/>
  </w:style>
  <w:style w:type="character" w:styleId="Style21">
    <w:name w:val="style2"/>
    <w:basedOn w:val="Style12"/>
    <w:qFormat/>
    <w:rPr/>
  </w:style>
  <w:style w:type="character" w:styleId="StrongEmphasis">
    <w:name w:val="Strong Emphasis"/>
    <w:qFormat/>
    <w:rPr>
      <w:b/>
      <w:bCs/>
    </w:rPr>
  </w:style>
  <w:style w:type="character" w:styleId="Style31">
    <w:name w:val="style3"/>
    <w:basedOn w:val="Style12"/>
    <w:qFormat/>
    <w:rPr/>
  </w:style>
  <w:style w:type="character" w:styleId="Emphasis">
    <w:name w:val="Emphasis"/>
    <w:qFormat/>
    <w:rPr>
      <w:i w:val="false"/>
      <w:iCs w:val="false"/>
      <w:color w:val="CC0000"/>
    </w:rPr>
  </w:style>
  <w:style w:type="character" w:styleId="Titlered161">
    <w:name w:val="titlered161"/>
    <w:qFormat/>
    <w:rPr>
      <w:b/>
      <w:bCs/>
      <w:sz w:val="24"/>
      <w:szCs w:val="24"/>
    </w:rPr>
  </w:style>
  <w:style w:type="character" w:styleId="InternetLink">
    <w:name w:val="Hyperlink"/>
    <w:rPr>
      <w:rFonts w:ascii="΢ȭхڢ,  ˎ̥ ,  ΢;宋体" w:hAnsi="΢ȭхڢ,  ˎ̥ ,  ΢;宋体" w:eastAsia="΢ȭхڢ,  ˎ̥ ,  ΢;宋体"/>
      <w:strike w:val="false"/>
      <w:dstrike w:val="false"/>
      <w:color w:val="000000"/>
      <w:u w:val="none"/>
    </w:rPr>
  </w:style>
  <w:style w:type="character" w:styleId="Yahei">
    <w:name w:val="yahei"/>
    <w:basedOn w:val="Style12"/>
    <w:qFormat/>
    <w:rPr/>
  </w:style>
  <w:style w:type="character" w:styleId="Style51">
    <w:name w:val="style51"/>
    <w:qFormat/>
    <w:rPr>
      <w:strike w:val="false"/>
      <w:dstrike w:val="false"/>
      <w:color w:val="FB560D"/>
      <w:sz w:val="21"/>
      <w:szCs w:val="21"/>
      <w:u w:val="none"/>
    </w:rPr>
  </w:style>
  <w:style w:type="character" w:styleId="Text">
    <w:name w:val="text"/>
    <w:basedOn w:val="Style12"/>
    <w:qFormat/>
    <w:rPr/>
  </w:style>
  <w:style w:type="character" w:styleId="Texhtml">
    <w:name w:val="texhtml"/>
    <w:basedOn w:val="Style12"/>
    <w:qFormat/>
    <w:rPr/>
  </w:style>
  <w:style w:type="character" w:styleId="Grame">
    <w:name w:val="grame"/>
    <w:basedOn w:val="Style12"/>
    <w:qFormat/>
    <w:rPr/>
  </w:style>
  <w:style w:type="character" w:styleId="Tcnt3">
    <w:name w:val="tcnt3"/>
    <w:basedOn w:val="Style12"/>
    <w:qFormat/>
    <w:rPr/>
  </w:style>
  <w:style w:type="character" w:styleId="9p1">
    <w:name w:val="9p1"/>
    <w:qFormat/>
    <w:rPr>
      <w:spacing w:val="0"/>
      <w:sz w:val="18"/>
    </w:rPr>
  </w:style>
  <w:style w:type="character" w:styleId="HTML">
    <w:name w:val="HTML 打字机"/>
    <w:qFormat/>
    <w:rPr>
      <w:rFonts w:ascii="黑体;SimHei" w:hAnsi="黑体;SimHei" w:eastAsia="黑体;SimHei" w:cs="Courier New"/>
      <w:sz w:val="20"/>
      <w:szCs w:val="20"/>
    </w:rPr>
  </w:style>
  <w:style w:type="character" w:styleId="Azuida1">
    <w:name w:val="azuida1"/>
    <w:qFormat/>
    <w:rPr>
      <w:b w:val="false"/>
      <w:bCs w:val="false"/>
      <w:i w:val="false"/>
      <w:iCs w:val="false"/>
      <w:strike w:val="false"/>
      <w:dstrike w:val="false"/>
      <w:color w:val="0066CC"/>
      <w:sz w:val="24"/>
      <w:szCs w:val="24"/>
      <w:u w:val="none"/>
    </w:rPr>
  </w:style>
  <w:style w:type="character" w:styleId="Char">
    <w:name w:val="页脚 Char"/>
    <w:qFormat/>
    <w:rPr>
      <w:rFonts w:eastAsia="宋体;SimSun"/>
      <w:kern w:val="2"/>
      <w:sz w:val="18"/>
      <w:szCs w:val="18"/>
      <w:lang w:val="en-US" w:eastAsia="zh-CN" w:bidi="ar-SA"/>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CharCharCharCharCharChar">
    <w:name w:val=" Char Char Char Char Char Char"/>
    <w:basedOn w:val="Normal"/>
    <w:qFormat/>
    <w:pPr>
      <w:widowControl/>
      <w:overflowPunct w:val="false"/>
      <w:autoSpaceDE w:val="false"/>
      <w:spacing w:lineRule="exact" w:line="240" w:before="0" w:after="160"/>
      <w:jc w:val="start"/>
      <w:textAlignment w:val="baseline"/>
    </w:pPr>
    <w:rPr>
      <w:rFonts w:ascii="Arial" w:hAnsi="Arial" w:eastAsia="Times New Roman" w:cs="Verdana"/>
      <w:b/>
      <w:kern w:val="0"/>
      <w:sz w:val="24"/>
      <w:szCs w:val="20"/>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Default">
    <w:name w:val="Default"/>
    <w:qFormat/>
    <w:pPr>
      <w:widowControl w:val="false"/>
      <w:autoSpaceDE w:val="false"/>
      <w:bidi w:val="0"/>
    </w:pPr>
    <w:rPr>
      <w:rFonts w:ascii="楷体_GB2312" w:hAnsi="楷体_GB2312" w:eastAsia="楷体_GB2312" w:cs="Times New Roman"/>
      <w:color w:val="auto"/>
      <w:sz w:val="20"/>
      <w:szCs w:val="20"/>
      <w:lang w:val="en-US" w:eastAsia="zh-CN" w:bidi="ar-SA"/>
    </w:rPr>
  </w:style>
  <w:style w:type="paragraph" w:styleId="1">
    <w:name w:val="正文1"/>
    <w:basedOn w:val="Normal"/>
    <w:qFormat/>
    <w:pPr>
      <w:spacing w:before="0" w:after="156"/>
      <w:ind w:firstLine="540"/>
    </w:pPr>
    <w:rPr>
      <w:sz w:val="24"/>
    </w:rPr>
  </w:style>
  <w:style w:type="paragraph" w:styleId="Normal2">
    <w:name w:val="Normal_2"/>
    <w:basedOn w:val="Normal"/>
    <w:qFormat/>
    <w:pPr>
      <w:widowControl/>
      <w:spacing w:lineRule="exact" w:line="360"/>
      <w:jc w:val="start"/>
    </w:pPr>
    <w:rPr>
      <w:kern w:val="0"/>
      <w:sz w:val="24"/>
      <w:szCs w:val="20"/>
    </w:rPr>
  </w:style>
  <w:style w:type="paragraph" w:styleId="CharCharCharCharCharChar1">
    <w:name w:val="Char Char Char Char Char Char"/>
    <w:basedOn w:val="Normal"/>
    <w:qFormat/>
    <w:pPr>
      <w:widowControl/>
      <w:overflowPunct w:val="false"/>
      <w:autoSpaceDE w:val="false"/>
      <w:spacing w:lineRule="exact" w:line="240" w:before="0" w:after="160"/>
      <w:jc w:val="start"/>
    </w:pPr>
    <w:rPr>
      <w:rFonts w:ascii="Arial" w:hAnsi="Arial" w:eastAsia="Times New Roman" w:cs="Verdana"/>
      <w:b/>
      <w:kern w:val="0"/>
      <w:sz w:val="24"/>
      <w:szCs w:val="20"/>
    </w:rPr>
  </w:style>
  <w:style w:type="paragraph" w:styleId="Aa">
    <w:name w:val="aa"/>
    <w:basedOn w:val="Normal"/>
    <w:qFormat/>
    <w:pPr>
      <w:numPr>
        <w:ilvl w:val="0"/>
        <w:numId w:val="7"/>
      </w:numPr>
    </w:pPr>
    <w:rPr>
      <w:rFonts w:ascii="Goudy Old Style;Georgia" w:hAnsi="Goudy Old Style;Georgia" w:cs="Goudy Old Style;Georgia"/>
      <w:spacing w:val="20"/>
      <w:sz w:val="24"/>
      <w:szCs w:val="20"/>
    </w:rPr>
  </w:style>
  <w:style w:type="paragraph" w:styleId="3">
    <w:name w:val="正文文本 3"/>
    <w:basedOn w:val="Normal"/>
    <w:qFormat/>
    <w:pPr>
      <w:widowControl/>
      <w:spacing w:before="0" w:after="120"/>
      <w:jc w:val="start"/>
    </w:pPr>
    <w:rPr>
      <w:kern w:val="0"/>
      <w:sz w:val="16"/>
      <w:szCs w:val="16"/>
    </w:rPr>
  </w:style>
  <w:style w:type="paragraph" w:styleId="Song12">
    <w:name w:val="song12"/>
    <w:basedOn w:val="Normal"/>
    <w:qFormat/>
    <w:pPr>
      <w:widowControl/>
      <w:spacing w:before="280" w:after="280"/>
      <w:jc w:val="start"/>
    </w:pPr>
    <w:rPr>
      <w:rFonts w:ascii="宋体;SimSun" w:hAnsi="宋体;SimSun" w:cs="宋体;SimSun"/>
      <w:kern w:val="0"/>
      <w:sz w:val="24"/>
    </w:rPr>
  </w:style>
  <w:style w:type="paragraph" w:styleId="Style13">
    <w:name w:val="普通(网站)"/>
    <w:basedOn w:val="Normal"/>
    <w:qFormat/>
    <w:pPr>
      <w:widowControl/>
      <w:spacing w:before="280" w:after="280"/>
      <w:jc w:val="start"/>
    </w:pPr>
    <w:rPr>
      <w:rFonts w:ascii="宋体;SimSun" w:hAnsi="宋体;SimSun" w:cs="宋体;SimSun"/>
      <w:kern w:val="0"/>
      <w:sz w:val="24"/>
    </w:rPr>
  </w:style>
  <w:style w:type="paragraph" w:styleId="CharChar1CharCharCharCharCharChar">
    <w:name w:val="Char Char1 Char Char Char Char Char Char"/>
    <w:basedOn w:val="Normal"/>
    <w:qFormat/>
    <w:pPr>
      <w:widowControl/>
      <w:spacing w:lineRule="exact" w:line="240" w:before="0" w:after="160"/>
      <w:jc w:val="start"/>
    </w:pPr>
    <w:rPr>
      <w:rFonts w:ascii="Verdana" w:hAnsi="Verdana" w:eastAsia="仿宋_GB2312" w:cs="Verdana"/>
      <w:kern w:val="0"/>
      <w:sz w:val="24"/>
      <w:szCs w:val="20"/>
    </w:rPr>
  </w:style>
  <w:style w:type="paragraph" w:styleId="TextBodyIndent">
    <w:name w:val="Body Text Indent"/>
    <w:basedOn w:val="Normal"/>
    <w:pPr>
      <w:spacing w:before="0" w:after="120"/>
      <w:ind w:start="420" w:hanging="0"/>
    </w:pPr>
    <w:rPr/>
  </w:style>
  <w:style w:type="paragraph" w:styleId="11">
    <w:name w:val="缺省文本:1"/>
    <w:basedOn w:val="Normal"/>
    <w:qFormat/>
    <w:pPr>
      <w:autoSpaceDE w:val="false"/>
      <w:jc w:val="start"/>
    </w:pPr>
    <w:rPr>
      <w:kern w:val="0"/>
      <w:sz w:val="24"/>
    </w:rPr>
  </w:style>
  <w:style w:type="paragraph" w:styleId="31">
    <w:name w:val="正文文本缩进 3"/>
    <w:basedOn w:val="Normal"/>
    <w:qFormat/>
    <w:pPr>
      <w:spacing w:before="0" w:after="120"/>
      <w:ind w:start="420" w:hanging="0"/>
    </w:pPr>
    <w:rPr>
      <w:sz w:val="16"/>
      <w:szCs w:val="16"/>
    </w:rPr>
  </w:style>
  <w:style w:type="paragraph" w:styleId="2">
    <w:name w:val="正文文本 2"/>
    <w:basedOn w:val="Normal"/>
    <w:qFormat/>
    <w:pPr>
      <w:spacing w:lineRule="auto" w:line="480" w:before="0" w:after="120"/>
    </w:pPr>
    <w:rPr/>
  </w:style>
  <w:style w:type="paragraph" w:styleId="Style14">
    <w:name w:val="文本块"/>
    <w:basedOn w:val="Normal"/>
    <w:qFormat/>
    <w:pPr>
      <w:widowControl/>
      <w:ind w:start="420" w:end="540" w:firstLine="540"/>
      <w:jc w:val="start"/>
    </w:pPr>
    <w:rPr>
      <w:rFonts w:ascii="仿宋_GB2312" w:hAnsi="仿宋_GB2312" w:eastAsia="仿宋_GB2312"/>
      <w:sz w:val="24"/>
      <w:szCs w:val="16"/>
    </w:rPr>
  </w:style>
  <w:style w:type="paragraph" w:styleId="15">
    <w:name w:val="样式 蓝色 行距: 1.5 倍行距"/>
    <w:basedOn w:val="Normal"/>
    <w:qFormat/>
    <w:pPr>
      <w:numPr>
        <w:ilvl w:val="0"/>
        <w:numId w:val="3"/>
      </w:numPr>
      <w:spacing w:lineRule="auto" w:line="360"/>
    </w:pPr>
    <w:rPr>
      <w:rFonts w:ascii="Arial" w:hAnsi="Arial" w:cs="Arial"/>
    </w:rPr>
  </w:style>
  <w:style w:type="paragraph" w:styleId="21">
    <w:name w:val="正文文本缩进 2"/>
    <w:basedOn w:val="Normal"/>
    <w:qFormat/>
    <w:pPr>
      <w:spacing w:lineRule="auto" w:line="480" w:before="0" w:after="120"/>
      <w:ind w:start="420" w:hanging="0"/>
    </w:pPr>
    <w:rPr/>
  </w:style>
  <w:style w:type="paragraph" w:styleId="HTML1">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Style15">
    <w:name w:val="日期"/>
    <w:basedOn w:val="Normal"/>
    <w:next w:val="Normal"/>
    <w:qFormat/>
    <w:pPr/>
    <w:rPr>
      <w:sz w:val="28"/>
      <w:szCs w:val="20"/>
    </w:rPr>
  </w:style>
  <w:style w:type="paragraph" w:styleId="Style16">
    <w:name w:val="纯文本"/>
    <w:basedOn w:val="Normal"/>
    <w:qFormat/>
    <w:pPr/>
    <w:rPr>
      <w:rFonts w:ascii="宋体;SimSun" w:hAnsi="宋体;SimSun" w:cs="Courier New"/>
      <w:szCs w:val="21"/>
    </w:rPr>
  </w:style>
  <w:style w:type="paragraph" w:styleId="Style17">
    <w:name w:val="正文缩进"/>
    <w:basedOn w:val="Normal"/>
    <w:qFormat/>
    <w:pPr>
      <w:ind w:firstLine="420"/>
    </w:pPr>
    <w:rPr>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2011-11-24T13:13:00Z</dcterms:created>
  <dc:creator>user</dc:creator>
  <dc:description/>
  <cp:keywords> </cp:keywords>
  <dc:language>en-US</dc:language>
  <cp:lastModifiedBy>Client</cp:lastModifiedBy>
  <cp:lastPrinted>2011-08-24T16:06:00Z</cp:lastPrinted>
  <dcterms:modified xsi:type="dcterms:W3CDTF">2016-12-12T16:33:00Z</dcterms:modified>
  <cp:revision>5</cp:revision>
  <dc:subject/>
  <dc:title>研发绩效管理实务</dc:title>
</cp:coreProperties>
</file>