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420"/>
          <w:tab w:val="left" w:pos="1080" w:leader="none"/>
        </w:tabs>
        <w:ind w:start="720" w:hanging="0"/>
        <w:jc w:val="center"/>
        <w:rPr>
          <w:b/>
          <w:b/>
          <w:bCs/>
          <w:sz w:val="44"/>
          <w:lang w:val="en-US" w:eastAsia="en-US"/>
        </w:rPr>
      </w:pPr>
      <w:r>
        <w:rPr>
          <w:rFonts w:ascii="SimHei" w:hAnsi="SimHei" w:eastAsia="黑体"/>
          <w:b/>
          <w:bCs/>
          <w:sz w:val="44"/>
          <w:lang w:val="en-US" w:eastAsia="en-US"/>
        </w:rPr>
      </w:r>
    </w:p>
    <w:p>
      <w:pPr>
        <w:pStyle w:val="Normal"/>
        <w:tabs>
          <w:tab w:val="clear" w:pos="420"/>
          <w:tab w:val="left" w:pos="1080" w:leader="none"/>
        </w:tabs>
        <w:ind w:start="720" w:hanging="0"/>
        <w:rPr>
          <w:rFonts w:ascii="经典细隶书简;宋体" w:hAnsi="经典细隶书简;宋体" w:eastAsia="经典细隶书简;宋体"/>
          <w:bCs/>
          <w:sz w:val="44"/>
          <w:szCs w:val="44"/>
        </w:rPr>
      </w:pPr>
      <w:r>
        <w:rPr>
          <w:rFonts w:ascii="SimHei" w:hAnsi="SimHei" w:eastAsia="黑体"/>
          <w:b/>
          <w:bCs/>
          <w:sz w:val="44"/>
        </w:rPr>
      </w:r>
    </w:p>
    <w:p>
      <w:pPr>
        <w:pStyle w:val="Normal"/>
        <w:tabs>
          <w:tab w:val="clear" w:pos="420"/>
          <w:tab w:val="left" w:pos="1080" w:leader="none"/>
        </w:tabs>
        <w:ind w:start="720" w:hanging="0"/>
        <w:jc w:val="center"/>
        <w:rPr>
          <w:rFonts w:ascii="经典细隶书简;宋体" w:hAnsi="经典细隶书简;宋体" w:eastAsia="经典细隶书简;宋体"/>
          <w:bCs/>
          <w:sz w:val="44"/>
          <w:szCs w:val="44"/>
        </w:rPr>
      </w:pPr>
      <w:r>
        <w:rPr>
          <w:rFonts w:eastAsia="黑体" w:ascii="SimHei" w:hAnsi="SimHei"/>
          <w:bCs/>
          <w:sz w:val="44"/>
          <w:szCs w:val="44"/>
        </w:rPr>
      </w:r>
    </w:p>
    <w:p>
      <w:pPr>
        <w:pStyle w:val="Normal"/>
        <w:tabs>
          <w:tab w:val="clear" w:pos="420"/>
          <w:tab w:val="left" w:pos="1080" w:leader="none"/>
        </w:tabs>
        <w:ind w:start="720" w:hanging="0"/>
        <w:jc w:val="center"/>
        <w:rPr>
          <w:rFonts w:ascii="经典细隶书简;宋体" w:hAnsi="经典细隶书简;宋体" w:eastAsia="经典细隶书简;宋体"/>
          <w:bCs/>
          <w:sz w:val="44"/>
          <w:szCs w:val="44"/>
        </w:rPr>
      </w:pPr>
      <w:r>
        <w:rPr>
          <w:rFonts w:eastAsia="黑体" w:ascii="SimHei" w:hAnsi="SimHei"/>
          <w:bCs/>
          <w:sz w:val="44"/>
          <w:szCs w:val="44"/>
        </w:rPr>
      </w:r>
    </w:p>
    <w:p>
      <w:pPr>
        <w:pStyle w:val="Normal"/>
        <w:tabs>
          <w:tab w:val="clear" w:pos="420"/>
          <w:tab w:val="left" w:pos="1080" w:leader="none"/>
        </w:tabs>
        <w:ind w:start="720" w:hanging="0"/>
        <w:jc w:val="center"/>
        <w:rPr>
          <w:rFonts w:ascii="经典细隶书简;宋体" w:hAnsi="经典细隶书简;宋体" w:eastAsia="经典细隶书简;宋体"/>
          <w:bCs/>
          <w:sz w:val="44"/>
          <w:szCs w:val="44"/>
        </w:rPr>
      </w:pPr>
      <w:r>
        <w:rPr>
          <w:rFonts w:eastAsia="黑体" w:ascii="SimHei" w:hAnsi="SimHei"/>
          <w:bCs/>
          <w:sz w:val="44"/>
          <w:szCs w:val="44"/>
        </w:rPr>
      </w:r>
    </w:p>
    <w:p>
      <w:pPr>
        <w:pStyle w:val="Normal"/>
        <w:tabs>
          <w:tab w:val="clear" w:pos="420"/>
          <w:tab w:val="left" w:pos="1080" w:leader="none"/>
        </w:tabs>
        <w:ind w:start="720" w:hanging="0"/>
        <w:jc w:val="center"/>
        <w:rPr>
          <w:rFonts w:ascii="经典细隶书简;宋体" w:hAnsi="经典细隶书简;宋体" w:eastAsia="经典细隶书简;宋体"/>
          <w:bCs/>
          <w:sz w:val="44"/>
          <w:szCs w:val="44"/>
        </w:rPr>
      </w:pPr>
      <w:r>
        <w:rPr>
          <w:rFonts w:eastAsia="黑体" w:ascii="SimHei" w:hAnsi="SimHei"/>
          <w:bCs/>
          <w:sz w:val="44"/>
          <w:szCs w:val="44"/>
        </w:rPr>
      </w:r>
    </w:p>
    <w:p>
      <w:pPr>
        <w:pStyle w:val="Normal"/>
        <w:tabs>
          <w:tab w:val="clear" w:pos="420"/>
          <w:tab w:val="left" w:pos="1080" w:leader="none"/>
        </w:tabs>
        <w:ind w:start="720" w:hanging="0"/>
        <w:jc w:val="center"/>
        <w:rPr>
          <w:rFonts w:ascii="经典细隶书简;宋体" w:hAnsi="经典细隶书简;宋体" w:eastAsia="经典细隶书简;宋体"/>
          <w:bCs/>
          <w:sz w:val="44"/>
          <w:szCs w:val="44"/>
        </w:rPr>
      </w:pPr>
      <w:r>
        <w:rPr>
          <w:rFonts w:eastAsia="黑体" w:ascii="SimHei" w:hAnsi="SimHei"/>
          <w:bCs/>
          <w:sz w:val="44"/>
          <w:szCs w:val="44"/>
        </w:rPr>
      </w:r>
    </w:p>
    <w:p>
      <w:pPr>
        <w:pStyle w:val="Normal"/>
        <w:tabs>
          <w:tab w:val="clear" w:pos="420"/>
          <w:tab w:val="left" w:pos="1080" w:leader="none"/>
        </w:tabs>
        <w:ind w:start="720" w:hanging="0"/>
        <w:jc w:val="center"/>
        <w:rPr>
          <w:rFonts w:ascii="经典细隶书简;宋体" w:hAnsi="经典细隶书简;宋体" w:eastAsia="经典细隶书简;宋体"/>
          <w:bCs/>
          <w:sz w:val="44"/>
          <w:szCs w:val="44"/>
        </w:rPr>
      </w:pPr>
      <w:r>
        <w:rPr>
          <w:rFonts w:eastAsia="黑体" w:ascii="SimHei" w:hAnsi="SimHei"/>
          <w:bCs/>
          <w:sz w:val="44"/>
          <w:szCs w:val="44"/>
        </w:rPr>
      </w:r>
    </w:p>
    <w:p>
      <w:pPr>
        <w:pStyle w:val="Normal"/>
        <w:tabs>
          <w:tab w:val="clear" w:pos="420"/>
          <w:tab w:val="left" w:pos="1080" w:leader="none"/>
        </w:tabs>
        <w:ind w:start="720" w:hanging="0"/>
        <w:jc w:val="center"/>
        <w:rPr>
          <w:rFonts w:ascii="经典细隶书简;宋体" w:hAnsi="经典细隶书简;宋体" w:eastAsia="经典细隶书简;宋体"/>
          <w:bCs/>
          <w:sz w:val="44"/>
          <w:szCs w:val="44"/>
        </w:rPr>
      </w:pPr>
      <w:r>
        <w:rPr>
          <w:rFonts w:eastAsia="黑体" w:ascii="SimHei" w:hAnsi="SimHei"/>
          <w:bCs/>
          <w:sz w:val="44"/>
          <w:szCs w:val="44"/>
        </w:rPr>
      </w:r>
    </w:p>
    <w:p>
      <w:pPr>
        <w:pStyle w:val="Normal"/>
        <w:tabs>
          <w:tab w:val="clear" w:pos="420"/>
          <w:tab w:val="left" w:pos="1080" w:leader="none"/>
        </w:tabs>
        <w:ind w:start="720" w:hanging="0"/>
        <w:jc w:val="center"/>
        <w:rPr>
          <w:rFonts w:ascii="经典细隶书简;宋体" w:hAnsi="经典细隶书简;宋体" w:eastAsia="经典细隶书简;宋体"/>
          <w:bCs/>
          <w:sz w:val="44"/>
          <w:szCs w:val="44"/>
        </w:rPr>
      </w:pPr>
      <w:r>
        <w:rPr>
          <w:rFonts w:eastAsia="黑体" w:ascii="SimHei" w:hAnsi="SimHei"/>
          <w:bCs/>
          <w:sz w:val="44"/>
          <w:szCs w:val="44"/>
        </w:rPr>
      </w:r>
    </w:p>
    <w:p>
      <w:pPr>
        <w:pStyle w:val="Normal"/>
        <w:tabs>
          <w:tab w:val="clear" w:pos="420"/>
          <w:tab w:val="left" w:pos="1080" w:leader="none"/>
        </w:tabs>
        <w:ind w:start="720" w:hanging="0"/>
        <w:jc w:val="center"/>
        <w:rPr>
          <w:rFonts w:ascii="经典细隶书简;宋体" w:hAnsi="经典细隶书简;宋体" w:eastAsia="经典细隶书简;宋体"/>
          <w:bCs/>
          <w:sz w:val="44"/>
          <w:szCs w:val="44"/>
        </w:rPr>
      </w:pPr>
      <w:r>
        <w:rPr>
          <w:rFonts w:eastAsia="黑体" w:ascii="SimHei" w:hAnsi="SimHei"/>
          <w:bCs/>
          <w:sz w:val="44"/>
          <w:szCs w:val="44"/>
        </w:rPr>
      </w:r>
    </w:p>
    <w:p>
      <w:pPr>
        <w:pStyle w:val="Normal"/>
        <w:tabs>
          <w:tab w:val="clear" w:pos="420"/>
          <w:tab w:val="left" w:pos="1080" w:leader="none"/>
        </w:tabs>
        <w:ind w:start="720" w:hanging="0"/>
        <w:jc w:val="center"/>
        <w:rPr>
          <w:rFonts w:ascii="经典细隶书简;宋体" w:hAnsi="经典细隶书简;宋体" w:eastAsia="经典细隶书简;宋体"/>
          <w:bCs/>
          <w:sz w:val="44"/>
          <w:szCs w:val="44"/>
        </w:rPr>
      </w:pPr>
      <w:r>
        <w:rPr>
          <w:rFonts w:eastAsia="黑体" w:ascii="SimHei" w:hAnsi="SimHei"/>
          <w:bCs/>
          <w:sz w:val="44"/>
          <w:szCs w:val="44"/>
        </w:rPr>
      </w:r>
    </w:p>
    <w:p>
      <w:pPr>
        <w:pStyle w:val="Normal"/>
        <w:tabs>
          <w:tab w:val="clear" w:pos="420"/>
          <w:tab w:val="left" w:pos="1080" w:leader="none"/>
        </w:tabs>
        <w:rPr>
          <w:rFonts w:ascii="经典细隶书简;宋体" w:hAnsi="经典细隶书简;宋体" w:eastAsia="经典细隶书简;宋体"/>
          <w:bCs/>
          <w:sz w:val="44"/>
          <w:szCs w:val="44"/>
        </w:rPr>
      </w:pPr>
      <w:r>
        <w:rPr>
          <w:rFonts w:eastAsia="黑体" w:ascii="SimHei" w:hAnsi="SimHei"/>
          <w:bCs/>
          <w:sz w:val="44"/>
          <w:szCs w:val="44"/>
        </w:rPr>
      </w:r>
    </w:p>
    <w:p>
      <w:pPr>
        <w:pStyle w:val="Normal"/>
        <w:tabs>
          <w:tab w:val="clear" w:pos="420"/>
          <w:tab w:val="left" w:pos="1080" w:leader="none"/>
        </w:tabs>
        <w:ind w:start="720" w:hanging="0"/>
        <w:jc w:val="center"/>
        <w:rPr>
          <w:rFonts w:ascii="经典细隶书简;宋体" w:hAnsi="经典细隶书简;宋体" w:eastAsia="经典细隶书简;宋体"/>
          <w:bCs/>
          <w:sz w:val="44"/>
          <w:szCs w:val="44"/>
        </w:rPr>
      </w:pPr>
      <w:r>
        <w:rPr>
          <w:rFonts w:eastAsia="黑体" w:ascii="SimHei" w:hAnsi="SimHei"/>
          <w:bCs/>
          <w:sz w:val="44"/>
          <w:szCs w:val="44"/>
        </w:rPr>
      </w:r>
    </w:p>
    <w:p>
      <w:pPr>
        <w:pStyle w:val="Normal"/>
        <w:tabs>
          <w:tab w:val="clear" w:pos="420"/>
          <w:tab w:val="left" w:pos="1080" w:leader="none"/>
        </w:tabs>
        <w:ind w:start="720" w:hanging="0"/>
        <w:jc w:val="center"/>
        <w:rPr>
          <w:rFonts w:ascii="经典细隶书简;宋体" w:hAnsi="经典细隶书简;宋体" w:eastAsia="经典细隶书简;宋体"/>
          <w:bCs/>
          <w:sz w:val="44"/>
          <w:szCs w:val="44"/>
        </w:rPr>
      </w:pPr>
      <w:r>
        <w:rPr>
          <w:rFonts w:eastAsia="黑体" w:ascii="SimHei" w:hAnsi="SimHei"/>
          <w:bCs/>
          <w:sz w:val="44"/>
          <w:szCs w:val="44"/>
        </w:rPr>
      </w:r>
    </w:p>
    <w:p>
      <w:pPr>
        <w:pStyle w:val="Normal"/>
        <w:tabs>
          <w:tab w:val="clear" w:pos="420"/>
          <w:tab w:val="left" w:pos="1080" w:leader="none"/>
        </w:tabs>
        <w:ind w:start="720" w:hanging="0"/>
        <w:jc w:val="center"/>
        <w:rPr>
          <w:rFonts w:ascii="经典细隶书简;宋体" w:hAnsi="经典细隶书简;宋体" w:eastAsia="经典细隶书简;宋体"/>
          <w:bCs/>
          <w:sz w:val="44"/>
          <w:szCs w:val="44"/>
        </w:rPr>
      </w:pPr>
      <w:r>
        <w:rPr>
          <w:rFonts w:eastAsia="黑体" w:ascii="SimHei" w:hAnsi="SimHei"/>
          <w:bCs/>
          <w:sz w:val="44"/>
          <w:szCs w:val="44"/>
        </w:rPr>
      </w:r>
    </w:p>
    <w:p>
      <w:pPr>
        <w:pStyle w:val="Normal"/>
        <w:tabs>
          <w:tab w:val="clear" w:pos="420"/>
          <w:tab w:val="left" w:pos="1080" w:leader="none"/>
        </w:tabs>
        <w:ind w:start="720" w:hanging="0"/>
        <w:jc w:val="center"/>
        <w:rPr>
          <w:rFonts w:ascii="经典细隶书简;宋体" w:hAnsi="经典细隶书简;宋体" w:eastAsia="经典细隶书简;宋体"/>
          <w:bCs/>
          <w:sz w:val="44"/>
          <w:szCs w:val="44"/>
        </w:rPr>
      </w:pPr>
      <w:r>
        <w:rPr>
          <w:rFonts w:eastAsia="黑体" w:ascii="SimHei" w:hAnsi="SimHei"/>
          <w:bCs/>
          <w:sz w:val="44"/>
          <w:szCs w:val="44"/>
        </w:rPr>
      </w:r>
    </w:p>
    <w:p>
      <w:pPr>
        <w:pStyle w:val="Normal"/>
        <w:tabs>
          <w:tab w:val="clear" w:pos="420"/>
          <w:tab w:val="left" w:pos="1080" w:leader="none"/>
        </w:tabs>
        <w:ind w:start="720" w:hanging="0"/>
        <w:rPr>
          <w:rFonts w:ascii="经典细隶书简;宋体" w:hAnsi="经典细隶书简;宋体" w:eastAsia="经典细隶书简;宋体"/>
          <w:bCs/>
          <w:sz w:val="44"/>
          <w:szCs w:val="44"/>
        </w:rPr>
      </w:pPr>
      <w:r>
        <w:rPr>
          <w:rFonts w:eastAsia="黑体" w:ascii="SimHei" w:hAnsi="SimHei"/>
          <w:bCs/>
          <w:sz w:val="44"/>
          <w:szCs w:val="44"/>
        </w:rPr>
      </w:r>
    </w:p>
    <w:p>
      <w:pPr>
        <w:pStyle w:val="Normal"/>
        <w:tabs>
          <w:tab w:val="clear" w:pos="420"/>
          <w:tab w:val="left" w:pos="1080" w:leader="none"/>
        </w:tabs>
        <w:ind w:start="720" w:hanging="0"/>
        <w:jc w:val="center"/>
        <w:rPr>
          <w:rFonts w:ascii="经典细隶书简;宋体" w:hAnsi="经典细隶书简;宋体" w:eastAsia="经典细隶书简;宋体"/>
          <w:bCs/>
          <w:sz w:val="44"/>
          <w:szCs w:val="44"/>
        </w:rPr>
      </w:pPr>
      <w:r>
        <w:rPr>
          <w:rFonts w:eastAsia="黑体" w:ascii="SimHei" w:hAnsi="SimHei"/>
          <w:bCs/>
          <w:sz w:val="44"/>
          <w:szCs w:val="44"/>
        </w:rPr>
      </w:r>
    </w:p>
    <w:p>
      <w:pPr>
        <w:pStyle w:val="Normal"/>
        <w:tabs>
          <w:tab w:val="clear" w:pos="420"/>
          <w:tab w:val="left" w:pos="1080" w:leader="none"/>
        </w:tabs>
        <w:ind w:start="720" w:hanging="0"/>
        <w:jc w:val="center"/>
        <w:rPr>
          <w:rFonts w:ascii="经典细隶书简;宋体" w:hAnsi="经典细隶书简;宋体" w:eastAsia="经典细隶书简;宋体"/>
          <w:bCs/>
          <w:sz w:val="44"/>
          <w:szCs w:val="44"/>
        </w:rPr>
      </w:pPr>
      <w:r>
        <w:rPr>
          <w:rFonts w:eastAsia="黑体" w:ascii="SimHei" w:hAnsi="SimHei"/>
          <w:bCs/>
          <w:sz w:val="44"/>
          <w:szCs w:val="44"/>
        </w:rPr>
      </w:r>
    </w:p>
    <w:p>
      <w:pPr>
        <w:pStyle w:val="Normal"/>
        <w:tabs>
          <w:tab w:val="clear" w:pos="420"/>
          <w:tab w:val="left" w:pos="1080" w:leader="none"/>
        </w:tabs>
        <w:ind w:start="720" w:hanging="0"/>
        <w:jc w:val="center"/>
        <w:rPr>
          <w:rFonts w:ascii="经典细隶书简;宋体" w:hAnsi="经典细隶书简;宋体" w:eastAsia="经典细隶书简;宋体"/>
          <w:bCs/>
          <w:sz w:val="44"/>
          <w:szCs w:val="44"/>
        </w:rPr>
      </w:pPr>
      <w:r>
        <w:rPr>
          <w:rFonts w:eastAsia="黑体" w:ascii="SimHei" w:hAnsi="SimHei"/>
          <w:bCs/>
          <w:sz w:val="44"/>
          <w:szCs w:val="44"/>
        </w:rPr>
      </w:r>
    </w:p>
    <w:p>
      <w:pPr>
        <w:pStyle w:val="Normal"/>
        <w:tabs>
          <w:tab w:val="clear" w:pos="420"/>
          <w:tab w:val="left" w:pos="1080" w:leader="none"/>
        </w:tabs>
        <w:spacing w:lineRule="auto" w:line="540"/>
        <w:ind w:start="1077" w:firstLine="1749"/>
        <w:rPr>
          <w:rFonts w:ascii="经典细隶书简;宋体" w:hAnsi="经典细隶书简;宋体" w:eastAsia="经典细隶书简;宋体"/>
          <w:b/>
          <w:b/>
          <w:bCs/>
          <w:sz w:val="44"/>
          <w:szCs w:val="44"/>
        </w:rPr>
      </w:pPr>
      <w:r>
        <w:rPr>
          <w:rFonts w:eastAsia="黑体" w:ascii="SimHei" w:hAnsi="SimHei"/>
          <w:b/>
          <w:bCs/>
          <w:sz w:val="44"/>
          <w:szCs w:val="44"/>
        </w:rPr>
      </w:r>
    </w:p>
    <w:p>
      <w:pPr>
        <w:pStyle w:val="Normal"/>
        <w:tabs>
          <w:tab w:val="clear" w:pos="420"/>
          <w:tab w:val="left" w:pos="1080" w:leader="none"/>
        </w:tabs>
        <w:spacing w:lineRule="auto" w:line="540"/>
        <w:ind w:start="1077" w:firstLine="1973"/>
        <w:rPr/>
      </w:pPr>
      <w:r>
        <w:rPr>
          <w:rFonts w:ascii="SimHei" w:hAnsi="SimHei" w:eastAsia="黑体"/>
          <w:b/>
          <w:bCs/>
          <w:sz w:val="36"/>
          <w:szCs w:val="36"/>
        </w:rPr>
        <w:t>景湖名郡物业管理处</w:t>
      </w:r>
    </w:p>
    <w:p>
      <w:pPr>
        <w:pStyle w:val="Normal"/>
        <w:tabs>
          <w:tab w:val="clear" w:pos="420"/>
          <w:tab w:val="left" w:pos="1080" w:leader="none"/>
        </w:tabs>
        <w:spacing w:lineRule="auto" w:line="540"/>
        <w:ind w:firstLine="3217"/>
        <w:rPr/>
      </w:pPr>
      <w:r>
        <w:rPr>
          <w:rFonts w:ascii="SimHei" w:hAnsi="SimHei" w:eastAsia="黑体"/>
          <w:b/>
          <w:bCs/>
          <w:sz w:val="36"/>
          <w:szCs w:val="36"/>
        </w:rPr>
        <w:t>员工培训教材</w:t>
      </w:r>
      <w:r>
        <w:rPr>
          <w:rFonts w:ascii="SimHei" w:hAnsi="SimHei" w:eastAsia="黑体"/>
        </w:rPr>
        <w:t>目录</w:t>
      </w:r>
    </w:p>
    <w:tbl>
      <w:tblPr>
        <w:tblW w:w="9854" w:type="dxa"/>
        <w:jc w:val="start"/>
        <w:tblInd w:w="0" w:type="dxa"/>
        <w:tblLayout w:type="fixed"/>
        <w:tblCellMar>
          <w:top w:w="0" w:type="dxa"/>
          <w:start w:w="108" w:type="dxa"/>
          <w:bottom w:w="0" w:type="dxa"/>
          <w:end w:w="108" w:type="dxa"/>
        </w:tblCellMar>
      </w:tblPr>
      <w:tblGrid>
        <w:gridCol w:w="1188"/>
        <w:gridCol w:w="5040"/>
        <w:gridCol w:w="1162"/>
        <w:gridCol w:w="2464"/>
      </w:tblGrid>
      <w:tr>
        <w:trPr>
          <w:trHeight w:val="615"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8"/>
                <w:szCs w:val="28"/>
              </w:rPr>
            </w:pPr>
            <w:r>
              <w:rPr>
                <w:rFonts w:ascii="SimHei" w:hAnsi="SimHei" w:eastAsia="黑体"/>
                <w:bCs/>
                <w:sz w:val="28"/>
                <w:szCs w:val="28"/>
              </w:rPr>
              <w:t>序号</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8"/>
                <w:szCs w:val="28"/>
              </w:rPr>
            </w:pPr>
            <w:r>
              <w:rPr>
                <w:rFonts w:ascii="SimHei" w:hAnsi="SimHei" w:eastAsia="黑体"/>
                <w:bCs/>
                <w:sz w:val="28"/>
                <w:szCs w:val="28"/>
              </w:rPr>
              <w:t>培训内容</w:t>
            </w:r>
          </w:p>
        </w:tc>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8"/>
                <w:szCs w:val="28"/>
              </w:rPr>
            </w:pPr>
            <w:r>
              <w:rPr>
                <w:rFonts w:ascii="SimHei" w:hAnsi="SimHei" w:eastAsia="黑体"/>
                <w:bCs/>
                <w:sz w:val="28"/>
                <w:szCs w:val="28"/>
              </w:rPr>
              <w:t>页码</w:t>
            </w:r>
          </w:p>
        </w:tc>
        <w:tc>
          <w:tcPr>
            <w:tcW w:w="246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8"/>
                <w:szCs w:val="28"/>
              </w:rPr>
            </w:pPr>
            <w:r>
              <w:rPr>
                <w:rFonts w:ascii="SimHei" w:hAnsi="SimHei" w:eastAsia="黑体"/>
                <w:bCs/>
                <w:sz w:val="28"/>
                <w:szCs w:val="28"/>
              </w:rPr>
              <w:t>备注</w:t>
            </w:r>
          </w:p>
        </w:tc>
      </w:tr>
      <w:tr>
        <w:trPr>
          <w:trHeight w:val="488"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1</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目录</w:t>
            </w:r>
          </w:p>
        </w:tc>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1-2</w:t>
            </w:r>
          </w:p>
        </w:tc>
        <w:tc>
          <w:tcPr>
            <w:tcW w:w="246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napToGrid w:val="false"/>
              <w:spacing w:lineRule="exact" w:line="360"/>
              <w:jc w:val="center"/>
              <w:rPr>
                <w:bCs/>
                <w:sz w:val="24"/>
              </w:rPr>
            </w:pPr>
            <w:r>
              <w:rPr>
                <w:rFonts w:ascii="SimHei" w:hAnsi="SimHei" w:eastAsia="黑体"/>
                <w:bCs/>
                <w:sz w:val="24"/>
              </w:rPr>
            </w:r>
          </w:p>
        </w:tc>
      </w:tr>
      <w:tr>
        <w:trPr>
          <w:trHeight w:val="488"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2</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前言</w:t>
            </w:r>
          </w:p>
        </w:tc>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3</w:t>
            </w:r>
          </w:p>
        </w:tc>
        <w:tc>
          <w:tcPr>
            <w:tcW w:w="246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napToGrid w:val="false"/>
              <w:spacing w:lineRule="exact" w:line="360"/>
              <w:jc w:val="center"/>
              <w:rPr>
                <w:bCs/>
                <w:sz w:val="24"/>
              </w:rPr>
            </w:pPr>
            <w:r>
              <w:rPr>
                <w:rFonts w:ascii="SimHei" w:hAnsi="SimHei" w:eastAsia="黑体"/>
                <w:bCs/>
                <w:sz w:val="24"/>
              </w:rPr>
            </w:r>
          </w:p>
        </w:tc>
      </w:tr>
      <w:tr>
        <w:trPr>
          <w:trHeight w:val="488"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3</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企业文化</w:t>
            </w:r>
          </w:p>
        </w:tc>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4-5</w:t>
            </w:r>
          </w:p>
        </w:tc>
        <w:tc>
          <w:tcPr>
            <w:tcW w:w="246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napToGrid w:val="false"/>
              <w:spacing w:lineRule="exact" w:line="360"/>
              <w:jc w:val="center"/>
              <w:rPr>
                <w:bCs/>
                <w:sz w:val="24"/>
              </w:rPr>
            </w:pPr>
            <w:r>
              <w:rPr>
                <w:rFonts w:ascii="SimHei" w:hAnsi="SimHei" w:eastAsia="黑体"/>
                <w:bCs/>
                <w:sz w:val="24"/>
              </w:rPr>
            </w:r>
          </w:p>
        </w:tc>
      </w:tr>
      <w:tr>
        <w:trPr>
          <w:trHeight w:val="487"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4</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物业管理公司组织架构图</w:t>
            </w:r>
          </w:p>
        </w:tc>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6</w:t>
            </w:r>
          </w:p>
        </w:tc>
        <w:tc>
          <w:tcPr>
            <w:tcW w:w="246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napToGrid w:val="false"/>
              <w:spacing w:lineRule="exact" w:line="360"/>
              <w:jc w:val="center"/>
              <w:rPr>
                <w:bCs/>
                <w:sz w:val="24"/>
              </w:rPr>
            </w:pPr>
            <w:r>
              <w:rPr>
                <w:rFonts w:ascii="SimHei" w:hAnsi="SimHei" w:eastAsia="黑体"/>
                <w:bCs/>
                <w:sz w:val="24"/>
              </w:rPr>
            </w:r>
          </w:p>
        </w:tc>
      </w:tr>
      <w:tr>
        <w:trPr>
          <w:trHeight w:val="488"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5</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物业管理处职责</w:t>
            </w:r>
          </w:p>
        </w:tc>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7-8</w:t>
            </w:r>
          </w:p>
        </w:tc>
        <w:tc>
          <w:tcPr>
            <w:tcW w:w="246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napToGrid w:val="false"/>
              <w:spacing w:lineRule="exact" w:line="360"/>
              <w:jc w:val="center"/>
              <w:rPr>
                <w:bCs/>
                <w:sz w:val="24"/>
              </w:rPr>
            </w:pPr>
            <w:r>
              <w:rPr>
                <w:rFonts w:ascii="SimHei" w:hAnsi="SimHei" w:eastAsia="黑体"/>
                <w:bCs/>
                <w:sz w:val="24"/>
              </w:rPr>
            </w:r>
          </w:p>
        </w:tc>
      </w:tr>
      <w:tr>
        <w:trPr>
          <w:trHeight w:val="488"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6</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pPr>
            <w:r>
              <w:rPr>
                <w:rFonts w:ascii="SimHei" w:hAnsi="SimHei" w:eastAsia="黑体"/>
                <w:bCs/>
                <w:sz w:val="24"/>
              </w:rPr>
              <w:t>景湖名郡基本概况</w:t>
            </w:r>
          </w:p>
        </w:tc>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9-10</w:t>
            </w:r>
          </w:p>
        </w:tc>
        <w:tc>
          <w:tcPr>
            <w:tcW w:w="246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napToGrid w:val="false"/>
              <w:spacing w:lineRule="exact" w:line="360"/>
              <w:jc w:val="center"/>
              <w:rPr>
                <w:bCs/>
                <w:sz w:val="24"/>
              </w:rPr>
            </w:pPr>
            <w:r>
              <w:rPr>
                <w:rFonts w:ascii="SimHei" w:hAnsi="SimHei" w:eastAsia="黑体"/>
                <w:bCs/>
                <w:sz w:val="24"/>
              </w:rPr>
            </w:r>
          </w:p>
        </w:tc>
      </w:tr>
      <w:tr>
        <w:trPr>
          <w:trHeight w:val="488"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7</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管理处组织架构及部门职责</w:t>
            </w:r>
          </w:p>
        </w:tc>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11</w:t>
            </w:r>
          </w:p>
        </w:tc>
        <w:tc>
          <w:tcPr>
            <w:tcW w:w="246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napToGrid w:val="false"/>
              <w:spacing w:lineRule="exact" w:line="360"/>
              <w:jc w:val="center"/>
              <w:rPr>
                <w:bCs/>
                <w:sz w:val="24"/>
              </w:rPr>
            </w:pPr>
            <w:r>
              <w:rPr>
                <w:rFonts w:ascii="SimHei" w:hAnsi="SimHei" w:eastAsia="黑体"/>
                <w:bCs/>
                <w:sz w:val="24"/>
              </w:rPr>
            </w:r>
          </w:p>
        </w:tc>
      </w:tr>
      <w:tr>
        <w:trPr>
          <w:trHeight w:val="487"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8</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员工应知应会</w:t>
            </w:r>
          </w:p>
        </w:tc>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12-14</w:t>
            </w:r>
          </w:p>
        </w:tc>
        <w:tc>
          <w:tcPr>
            <w:tcW w:w="246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napToGrid w:val="false"/>
              <w:spacing w:lineRule="exact" w:line="360"/>
              <w:jc w:val="center"/>
              <w:rPr>
                <w:bCs/>
                <w:sz w:val="24"/>
              </w:rPr>
            </w:pPr>
            <w:r>
              <w:rPr>
                <w:rFonts w:ascii="SimHei" w:hAnsi="SimHei" w:eastAsia="黑体"/>
                <w:bCs/>
                <w:sz w:val="24"/>
              </w:rPr>
            </w:r>
          </w:p>
        </w:tc>
      </w:tr>
      <w:tr>
        <w:trPr>
          <w:trHeight w:val="488"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9</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员工守则</w:t>
            </w:r>
          </w:p>
        </w:tc>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15-16</w:t>
            </w:r>
          </w:p>
        </w:tc>
        <w:tc>
          <w:tcPr>
            <w:tcW w:w="246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napToGrid w:val="false"/>
              <w:spacing w:lineRule="exact" w:line="360"/>
              <w:jc w:val="center"/>
              <w:rPr>
                <w:bCs/>
                <w:sz w:val="24"/>
              </w:rPr>
            </w:pPr>
            <w:r>
              <w:rPr>
                <w:rFonts w:ascii="SimHei" w:hAnsi="SimHei" w:eastAsia="黑体"/>
                <w:bCs/>
                <w:sz w:val="24"/>
              </w:rPr>
            </w:r>
          </w:p>
        </w:tc>
      </w:tr>
      <w:tr>
        <w:trPr>
          <w:trHeight w:val="488"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10</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员工着装管理规定</w:t>
            </w:r>
          </w:p>
        </w:tc>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17</w:t>
            </w:r>
          </w:p>
        </w:tc>
        <w:tc>
          <w:tcPr>
            <w:tcW w:w="246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napToGrid w:val="false"/>
              <w:spacing w:lineRule="exact" w:line="360"/>
              <w:jc w:val="center"/>
              <w:rPr>
                <w:bCs/>
                <w:sz w:val="24"/>
              </w:rPr>
            </w:pPr>
            <w:r>
              <w:rPr>
                <w:rFonts w:ascii="SimHei" w:hAnsi="SimHei" w:eastAsia="黑体"/>
                <w:bCs/>
                <w:sz w:val="24"/>
              </w:rPr>
            </w:r>
          </w:p>
        </w:tc>
      </w:tr>
      <w:tr>
        <w:trPr>
          <w:trHeight w:val="488"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11</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员工行为语言规范</w:t>
            </w:r>
          </w:p>
        </w:tc>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18-21</w:t>
            </w:r>
          </w:p>
        </w:tc>
        <w:tc>
          <w:tcPr>
            <w:tcW w:w="246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napToGrid w:val="false"/>
              <w:spacing w:lineRule="exact" w:line="360"/>
              <w:jc w:val="center"/>
              <w:rPr>
                <w:bCs/>
                <w:sz w:val="24"/>
              </w:rPr>
            </w:pPr>
            <w:r>
              <w:rPr>
                <w:rFonts w:ascii="SimHei" w:hAnsi="SimHei" w:eastAsia="黑体"/>
                <w:bCs/>
                <w:sz w:val="24"/>
              </w:rPr>
            </w:r>
          </w:p>
        </w:tc>
      </w:tr>
      <w:tr>
        <w:trPr>
          <w:trHeight w:val="487"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12</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员工职业道德</w:t>
            </w:r>
          </w:p>
        </w:tc>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22-23</w:t>
            </w:r>
          </w:p>
        </w:tc>
        <w:tc>
          <w:tcPr>
            <w:tcW w:w="246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napToGrid w:val="false"/>
              <w:spacing w:lineRule="exact" w:line="360"/>
              <w:jc w:val="center"/>
              <w:rPr>
                <w:bCs/>
                <w:sz w:val="24"/>
              </w:rPr>
            </w:pPr>
            <w:r>
              <w:rPr>
                <w:rFonts w:ascii="SimHei" w:hAnsi="SimHei" w:eastAsia="黑体"/>
                <w:bCs/>
                <w:sz w:val="24"/>
              </w:rPr>
            </w:r>
          </w:p>
        </w:tc>
      </w:tr>
      <w:tr>
        <w:trPr>
          <w:trHeight w:val="488"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13</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员工关系与沟通</w:t>
            </w:r>
          </w:p>
        </w:tc>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24</w:t>
            </w:r>
          </w:p>
        </w:tc>
        <w:tc>
          <w:tcPr>
            <w:tcW w:w="246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napToGrid w:val="false"/>
              <w:spacing w:lineRule="exact" w:line="360"/>
              <w:jc w:val="center"/>
              <w:rPr>
                <w:bCs/>
                <w:sz w:val="24"/>
              </w:rPr>
            </w:pPr>
            <w:r>
              <w:rPr>
                <w:rFonts w:ascii="SimHei" w:hAnsi="SimHei" w:eastAsia="黑体"/>
                <w:bCs/>
                <w:sz w:val="24"/>
              </w:rPr>
            </w:r>
          </w:p>
        </w:tc>
      </w:tr>
      <w:tr>
        <w:trPr>
          <w:trHeight w:val="488"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14</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员工考勤管理制度</w:t>
            </w:r>
          </w:p>
        </w:tc>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25-29</w:t>
            </w:r>
          </w:p>
        </w:tc>
        <w:tc>
          <w:tcPr>
            <w:tcW w:w="246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napToGrid w:val="false"/>
              <w:spacing w:lineRule="exact" w:line="360"/>
              <w:jc w:val="center"/>
              <w:rPr>
                <w:bCs/>
                <w:sz w:val="24"/>
              </w:rPr>
            </w:pPr>
            <w:r>
              <w:rPr>
                <w:rFonts w:ascii="SimHei" w:hAnsi="SimHei" w:eastAsia="黑体"/>
                <w:bCs/>
                <w:sz w:val="24"/>
              </w:rPr>
            </w:r>
          </w:p>
        </w:tc>
      </w:tr>
      <w:tr>
        <w:trPr>
          <w:trHeight w:val="488"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15</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员工后勤管理规定</w:t>
            </w:r>
          </w:p>
        </w:tc>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30</w:t>
            </w:r>
          </w:p>
        </w:tc>
        <w:tc>
          <w:tcPr>
            <w:tcW w:w="246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napToGrid w:val="false"/>
              <w:spacing w:lineRule="exact" w:line="360"/>
              <w:jc w:val="center"/>
              <w:rPr>
                <w:bCs/>
                <w:sz w:val="24"/>
              </w:rPr>
            </w:pPr>
            <w:r>
              <w:rPr>
                <w:rFonts w:ascii="SimHei" w:hAnsi="SimHei" w:eastAsia="黑体"/>
                <w:bCs/>
                <w:sz w:val="24"/>
              </w:rPr>
            </w:r>
          </w:p>
        </w:tc>
      </w:tr>
      <w:tr>
        <w:trPr>
          <w:trHeight w:val="487"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16</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5S</w:t>
            </w:r>
            <w:r>
              <w:rPr>
                <w:rFonts w:ascii="SimHei" w:hAnsi="SimHei" w:eastAsia="黑体"/>
                <w:bCs/>
                <w:sz w:val="24"/>
              </w:rPr>
              <w:t>基础知识</w:t>
            </w:r>
          </w:p>
        </w:tc>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31-37</w:t>
            </w:r>
          </w:p>
        </w:tc>
        <w:tc>
          <w:tcPr>
            <w:tcW w:w="246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napToGrid w:val="false"/>
              <w:spacing w:lineRule="exact" w:line="360"/>
              <w:jc w:val="center"/>
              <w:rPr>
                <w:bCs/>
                <w:sz w:val="24"/>
              </w:rPr>
            </w:pPr>
            <w:r>
              <w:rPr>
                <w:rFonts w:ascii="SimHei" w:hAnsi="SimHei" w:eastAsia="黑体"/>
                <w:bCs/>
                <w:sz w:val="24"/>
              </w:rPr>
            </w:r>
          </w:p>
        </w:tc>
      </w:tr>
      <w:tr>
        <w:trPr>
          <w:trHeight w:val="488"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17</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ISO9001</w:t>
            </w:r>
            <w:r>
              <w:rPr>
                <w:rFonts w:ascii="SimHei" w:hAnsi="SimHei" w:eastAsia="黑体"/>
                <w:bCs/>
                <w:sz w:val="24"/>
              </w:rPr>
              <w:t>质量</w:t>
            </w:r>
            <w:r>
              <w:rPr>
                <w:rFonts w:ascii="SimHei" w:hAnsi="SimHei" w:eastAsia="黑体"/>
                <w:bCs/>
                <w:sz w:val="24"/>
              </w:rPr>
              <w:t>/ISO14001</w:t>
            </w:r>
            <w:r>
              <w:rPr>
                <w:rFonts w:ascii="SimHei" w:hAnsi="SimHei" w:eastAsia="黑体"/>
                <w:bCs/>
                <w:sz w:val="24"/>
              </w:rPr>
              <w:t>环境管理体系知识</w:t>
            </w:r>
          </w:p>
        </w:tc>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38-42</w:t>
            </w:r>
          </w:p>
        </w:tc>
        <w:tc>
          <w:tcPr>
            <w:tcW w:w="246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napToGrid w:val="false"/>
              <w:spacing w:lineRule="exact" w:line="360"/>
              <w:jc w:val="center"/>
              <w:rPr>
                <w:bCs/>
                <w:sz w:val="24"/>
              </w:rPr>
            </w:pPr>
            <w:r>
              <w:rPr>
                <w:rFonts w:ascii="SimHei" w:hAnsi="SimHei" w:eastAsia="黑体"/>
                <w:bCs/>
                <w:sz w:val="24"/>
              </w:rPr>
            </w:r>
          </w:p>
        </w:tc>
      </w:tr>
      <w:tr>
        <w:trPr>
          <w:trHeight w:val="488"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18</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消防基本知识</w:t>
            </w:r>
          </w:p>
        </w:tc>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43-44</w:t>
            </w:r>
          </w:p>
        </w:tc>
        <w:tc>
          <w:tcPr>
            <w:tcW w:w="246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napToGrid w:val="false"/>
              <w:spacing w:lineRule="exact" w:line="360"/>
              <w:jc w:val="center"/>
              <w:rPr>
                <w:bCs/>
                <w:sz w:val="24"/>
              </w:rPr>
            </w:pPr>
            <w:r>
              <w:rPr>
                <w:rFonts w:ascii="SimHei" w:hAnsi="SimHei" w:eastAsia="黑体"/>
                <w:bCs/>
                <w:sz w:val="24"/>
              </w:rPr>
            </w:r>
          </w:p>
        </w:tc>
      </w:tr>
      <w:tr>
        <w:trPr>
          <w:trHeight w:val="488"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19</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突发事件或异常情况处理程序</w:t>
            </w:r>
          </w:p>
        </w:tc>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45-49</w:t>
            </w:r>
          </w:p>
        </w:tc>
        <w:tc>
          <w:tcPr>
            <w:tcW w:w="246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napToGrid w:val="false"/>
              <w:spacing w:lineRule="exact" w:line="360"/>
              <w:jc w:val="center"/>
              <w:rPr>
                <w:bCs/>
                <w:sz w:val="24"/>
              </w:rPr>
            </w:pPr>
            <w:r>
              <w:rPr>
                <w:rFonts w:ascii="SimHei" w:hAnsi="SimHei" w:eastAsia="黑体"/>
                <w:bCs/>
                <w:sz w:val="24"/>
              </w:rPr>
            </w:r>
          </w:p>
        </w:tc>
      </w:tr>
      <w:tr>
        <w:trPr>
          <w:trHeight w:val="487"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20</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客服中心岗位职责</w:t>
            </w:r>
          </w:p>
        </w:tc>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50-53</w:t>
            </w:r>
          </w:p>
        </w:tc>
        <w:tc>
          <w:tcPr>
            <w:tcW w:w="246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napToGrid w:val="false"/>
              <w:spacing w:lineRule="exact" w:line="360"/>
              <w:jc w:val="center"/>
              <w:rPr>
                <w:bCs/>
                <w:sz w:val="24"/>
              </w:rPr>
            </w:pPr>
            <w:r>
              <w:rPr>
                <w:rFonts w:ascii="SimHei" w:hAnsi="SimHei" w:eastAsia="黑体"/>
                <w:bCs/>
                <w:sz w:val="24"/>
              </w:rPr>
            </w:r>
          </w:p>
        </w:tc>
      </w:tr>
      <w:tr>
        <w:trPr>
          <w:trHeight w:val="488"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21</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物业巡查注意事项</w:t>
            </w:r>
          </w:p>
        </w:tc>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54</w:t>
            </w:r>
          </w:p>
        </w:tc>
        <w:tc>
          <w:tcPr>
            <w:tcW w:w="246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napToGrid w:val="false"/>
              <w:spacing w:lineRule="exact" w:line="360"/>
              <w:jc w:val="center"/>
              <w:rPr>
                <w:bCs/>
                <w:sz w:val="24"/>
              </w:rPr>
            </w:pPr>
            <w:r>
              <w:rPr>
                <w:rFonts w:ascii="SimHei" w:hAnsi="SimHei" w:eastAsia="黑体"/>
                <w:bCs/>
                <w:sz w:val="24"/>
              </w:rPr>
            </w:r>
          </w:p>
        </w:tc>
      </w:tr>
      <w:tr>
        <w:trPr>
          <w:trHeight w:val="488"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22</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业主入伙办理流程</w:t>
            </w:r>
          </w:p>
        </w:tc>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55</w:t>
            </w:r>
          </w:p>
        </w:tc>
        <w:tc>
          <w:tcPr>
            <w:tcW w:w="246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napToGrid w:val="false"/>
              <w:spacing w:lineRule="exact" w:line="360"/>
              <w:jc w:val="center"/>
              <w:rPr>
                <w:bCs/>
                <w:sz w:val="24"/>
              </w:rPr>
            </w:pPr>
            <w:r>
              <w:rPr>
                <w:rFonts w:ascii="SimHei" w:hAnsi="SimHei" w:eastAsia="黑体"/>
                <w:bCs/>
                <w:sz w:val="24"/>
              </w:rPr>
            </w:r>
          </w:p>
        </w:tc>
      </w:tr>
      <w:tr>
        <w:trPr>
          <w:trHeight w:val="488"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23</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装修管理流程</w:t>
            </w:r>
          </w:p>
        </w:tc>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56-57</w:t>
            </w:r>
          </w:p>
        </w:tc>
        <w:tc>
          <w:tcPr>
            <w:tcW w:w="246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napToGrid w:val="false"/>
              <w:spacing w:lineRule="exact" w:line="360"/>
              <w:jc w:val="center"/>
              <w:rPr>
                <w:bCs/>
                <w:sz w:val="24"/>
              </w:rPr>
            </w:pPr>
            <w:r>
              <w:rPr>
                <w:rFonts w:ascii="SimHei" w:hAnsi="SimHei" w:eastAsia="黑体"/>
                <w:bCs/>
                <w:sz w:val="24"/>
              </w:rPr>
            </w:r>
          </w:p>
        </w:tc>
      </w:tr>
      <w:tr>
        <w:trPr>
          <w:trHeight w:val="487"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24</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投诉处理原则及流程</w:t>
            </w:r>
          </w:p>
        </w:tc>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58-60</w:t>
            </w:r>
          </w:p>
        </w:tc>
        <w:tc>
          <w:tcPr>
            <w:tcW w:w="246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napToGrid w:val="false"/>
              <w:spacing w:lineRule="exact" w:line="360"/>
              <w:jc w:val="center"/>
              <w:rPr>
                <w:bCs/>
                <w:sz w:val="24"/>
              </w:rPr>
            </w:pPr>
            <w:r>
              <w:rPr>
                <w:rFonts w:ascii="SimHei" w:hAnsi="SimHei" w:eastAsia="黑体"/>
                <w:bCs/>
                <w:sz w:val="24"/>
              </w:rPr>
            </w:r>
          </w:p>
        </w:tc>
      </w:tr>
      <w:tr>
        <w:trPr>
          <w:trHeight w:val="488"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25</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咨询处理流程</w:t>
            </w:r>
          </w:p>
        </w:tc>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61</w:t>
            </w:r>
          </w:p>
        </w:tc>
        <w:tc>
          <w:tcPr>
            <w:tcW w:w="246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napToGrid w:val="false"/>
              <w:spacing w:lineRule="exact" w:line="360"/>
              <w:jc w:val="center"/>
              <w:rPr>
                <w:bCs/>
                <w:sz w:val="24"/>
              </w:rPr>
            </w:pPr>
            <w:r>
              <w:rPr>
                <w:rFonts w:ascii="SimHei" w:hAnsi="SimHei" w:eastAsia="黑体"/>
                <w:bCs/>
                <w:sz w:val="24"/>
              </w:rPr>
            </w:r>
          </w:p>
        </w:tc>
      </w:tr>
      <w:tr>
        <w:trPr>
          <w:trHeight w:val="488"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26</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请修处理流程</w:t>
            </w:r>
          </w:p>
        </w:tc>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62</w:t>
            </w:r>
          </w:p>
        </w:tc>
        <w:tc>
          <w:tcPr>
            <w:tcW w:w="246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napToGrid w:val="false"/>
              <w:spacing w:lineRule="exact" w:line="360"/>
              <w:jc w:val="center"/>
              <w:rPr>
                <w:bCs/>
                <w:sz w:val="24"/>
              </w:rPr>
            </w:pPr>
            <w:r>
              <w:rPr>
                <w:rFonts w:ascii="SimHei" w:hAnsi="SimHei" w:eastAsia="黑体"/>
                <w:bCs/>
                <w:sz w:val="24"/>
              </w:rPr>
            </w:r>
          </w:p>
        </w:tc>
      </w:tr>
      <w:tr>
        <w:trPr>
          <w:trHeight w:val="488"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27</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车位租赁流程</w:t>
            </w:r>
          </w:p>
        </w:tc>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63</w:t>
            </w:r>
          </w:p>
        </w:tc>
        <w:tc>
          <w:tcPr>
            <w:tcW w:w="246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napToGrid w:val="false"/>
              <w:spacing w:lineRule="exact" w:line="360"/>
              <w:jc w:val="center"/>
              <w:rPr>
                <w:bCs/>
                <w:sz w:val="24"/>
              </w:rPr>
            </w:pPr>
            <w:r>
              <w:rPr>
                <w:rFonts w:ascii="SimHei" w:hAnsi="SimHei" w:eastAsia="黑体"/>
                <w:bCs/>
                <w:sz w:val="24"/>
              </w:rPr>
            </w:r>
          </w:p>
        </w:tc>
      </w:tr>
      <w:tr>
        <w:trPr>
          <w:trHeight w:val="487"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28</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清洁服务受理流程</w:t>
            </w:r>
          </w:p>
        </w:tc>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64</w:t>
            </w:r>
          </w:p>
        </w:tc>
        <w:tc>
          <w:tcPr>
            <w:tcW w:w="246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napToGrid w:val="false"/>
              <w:spacing w:lineRule="exact" w:line="360"/>
              <w:jc w:val="center"/>
              <w:rPr>
                <w:bCs/>
                <w:sz w:val="24"/>
              </w:rPr>
            </w:pPr>
            <w:r>
              <w:rPr>
                <w:rFonts w:ascii="SimHei" w:hAnsi="SimHei" w:eastAsia="黑体"/>
                <w:bCs/>
                <w:sz w:val="24"/>
              </w:rPr>
            </w:r>
          </w:p>
        </w:tc>
      </w:tr>
      <w:tr>
        <w:trPr>
          <w:trHeight w:val="488"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29</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钥匙委托管理标准作业规程</w:t>
            </w:r>
          </w:p>
        </w:tc>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65-66</w:t>
            </w:r>
          </w:p>
        </w:tc>
        <w:tc>
          <w:tcPr>
            <w:tcW w:w="246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napToGrid w:val="false"/>
              <w:spacing w:lineRule="exact" w:line="360"/>
              <w:jc w:val="center"/>
              <w:rPr>
                <w:bCs/>
                <w:sz w:val="24"/>
              </w:rPr>
            </w:pPr>
            <w:r>
              <w:rPr>
                <w:rFonts w:ascii="SimHei" w:hAnsi="SimHei" w:eastAsia="黑体"/>
                <w:bCs/>
                <w:sz w:val="24"/>
              </w:rPr>
            </w:r>
          </w:p>
        </w:tc>
      </w:tr>
      <w:tr>
        <w:trPr>
          <w:trHeight w:val="488"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30</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回访管理标准作业规程</w:t>
            </w:r>
          </w:p>
        </w:tc>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67-68</w:t>
            </w:r>
          </w:p>
        </w:tc>
        <w:tc>
          <w:tcPr>
            <w:tcW w:w="246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napToGrid w:val="false"/>
              <w:spacing w:lineRule="exact" w:line="360"/>
              <w:jc w:val="center"/>
              <w:rPr>
                <w:bCs/>
                <w:sz w:val="24"/>
              </w:rPr>
            </w:pPr>
            <w:r>
              <w:rPr>
                <w:rFonts w:ascii="SimHei" w:hAnsi="SimHei" w:eastAsia="黑体"/>
                <w:bCs/>
                <w:sz w:val="24"/>
              </w:rPr>
            </w:r>
          </w:p>
        </w:tc>
      </w:tr>
      <w:tr>
        <w:trPr>
          <w:trHeight w:val="488"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31</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客服中心各种证卡办理</w:t>
            </w:r>
          </w:p>
        </w:tc>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69-70</w:t>
            </w:r>
          </w:p>
        </w:tc>
        <w:tc>
          <w:tcPr>
            <w:tcW w:w="246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napToGrid w:val="false"/>
              <w:spacing w:lineRule="exact" w:line="360"/>
              <w:jc w:val="center"/>
              <w:rPr>
                <w:bCs/>
                <w:sz w:val="24"/>
              </w:rPr>
            </w:pPr>
            <w:r>
              <w:rPr>
                <w:rFonts w:ascii="SimHei" w:hAnsi="SimHei" w:eastAsia="黑体"/>
                <w:bCs/>
                <w:sz w:val="24"/>
              </w:rPr>
            </w:r>
          </w:p>
        </w:tc>
      </w:tr>
      <w:tr>
        <w:trPr>
          <w:trHeight w:val="487"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32</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客服中心的档案资料管理</w:t>
            </w:r>
          </w:p>
        </w:tc>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71</w:t>
            </w:r>
          </w:p>
        </w:tc>
        <w:tc>
          <w:tcPr>
            <w:tcW w:w="246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napToGrid w:val="false"/>
              <w:spacing w:lineRule="exact" w:line="360"/>
              <w:jc w:val="center"/>
              <w:rPr>
                <w:bCs/>
                <w:sz w:val="24"/>
              </w:rPr>
            </w:pPr>
            <w:r>
              <w:rPr>
                <w:rFonts w:ascii="SimHei" w:hAnsi="SimHei" w:eastAsia="黑体"/>
                <w:bCs/>
                <w:sz w:val="24"/>
              </w:rPr>
            </w:r>
          </w:p>
        </w:tc>
      </w:tr>
      <w:tr>
        <w:trPr>
          <w:trHeight w:val="488"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33</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客服中心的表格使用</w:t>
            </w:r>
          </w:p>
        </w:tc>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72-73</w:t>
            </w:r>
          </w:p>
        </w:tc>
        <w:tc>
          <w:tcPr>
            <w:tcW w:w="246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napToGrid w:val="false"/>
              <w:spacing w:lineRule="exact" w:line="360"/>
              <w:jc w:val="center"/>
              <w:rPr>
                <w:bCs/>
                <w:sz w:val="24"/>
              </w:rPr>
            </w:pPr>
            <w:r>
              <w:rPr>
                <w:rFonts w:ascii="SimHei" w:hAnsi="SimHei" w:eastAsia="黑体"/>
                <w:bCs/>
                <w:sz w:val="24"/>
              </w:rPr>
            </w:r>
          </w:p>
        </w:tc>
      </w:tr>
      <w:tr>
        <w:trPr>
          <w:trHeight w:val="488"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34</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服务质量考核办法</w:t>
            </w:r>
          </w:p>
        </w:tc>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74-77</w:t>
            </w:r>
          </w:p>
        </w:tc>
        <w:tc>
          <w:tcPr>
            <w:tcW w:w="246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napToGrid w:val="false"/>
              <w:spacing w:lineRule="exact" w:line="360"/>
              <w:jc w:val="center"/>
              <w:rPr>
                <w:bCs/>
                <w:sz w:val="24"/>
              </w:rPr>
            </w:pPr>
            <w:r>
              <w:rPr>
                <w:rFonts w:ascii="SimHei" w:hAnsi="SimHei" w:eastAsia="黑体"/>
                <w:bCs/>
                <w:sz w:val="24"/>
              </w:rPr>
            </w:r>
          </w:p>
        </w:tc>
      </w:tr>
      <w:tr>
        <w:trPr>
          <w:trHeight w:val="488"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35</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物业管理相关法律法规汇编</w:t>
            </w:r>
          </w:p>
        </w:tc>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78-117</w:t>
            </w:r>
          </w:p>
        </w:tc>
        <w:tc>
          <w:tcPr>
            <w:tcW w:w="246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napToGrid w:val="false"/>
              <w:spacing w:lineRule="exact" w:line="360"/>
              <w:jc w:val="center"/>
              <w:rPr>
                <w:bCs/>
                <w:sz w:val="24"/>
              </w:rPr>
            </w:pPr>
            <w:r>
              <w:rPr>
                <w:rFonts w:ascii="SimHei" w:hAnsi="SimHei" w:eastAsia="黑体"/>
                <w:bCs/>
                <w:sz w:val="24"/>
              </w:rPr>
            </w:r>
          </w:p>
        </w:tc>
      </w:tr>
      <w:tr>
        <w:trPr>
          <w:trHeight w:val="487" w:hRule="atLeast"/>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36</w:t>
            </w:r>
          </w:p>
        </w:tc>
        <w:tc>
          <w:tcPr>
            <w:tcW w:w="50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物业管理理论知识</w:t>
            </w:r>
          </w:p>
        </w:tc>
        <w:tc>
          <w:tcPr>
            <w:tcW w:w="116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pacing w:lineRule="exact" w:line="360"/>
              <w:jc w:val="center"/>
              <w:rPr>
                <w:bCs/>
                <w:sz w:val="24"/>
              </w:rPr>
            </w:pPr>
            <w:r>
              <w:rPr>
                <w:rFonts w:ascii="SimHei" w:hAnsi="SimHei" w:eastAsia="黑体"/>
                <w:bCs/>
                <w:sz w:val="24"/>
              </w:rPr>
              <w:t>118-126</w:t>
            </w:r>
          </w:p>
        </w:tc>
        <w:tc>
          <w:tcPr>
            <w:tcW w:w="246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snapToGrid w:val="false"/>
              <w:spacing w:lineRule="exact" w:line="360"/>
              <w:jc w:val="center"/>
              <w:rPr>
                <w:bCs/>
                <w:sz w:val="24"/>
              </w:rPr>
            </w:pPr>
            <w:r>
              <w:rPr>
                <w:rFonts w:ascii="SimHei" w:hAnsi="SimHei" w:eastAsia="黑体"/>
                <w:bCs/>
                <w:sz w:val="24"/>
              </w:rPr>
            </w:r>
          </w:p>
        </w:tc>
      </w:tr>
    </w:tbl>
    <w:p>
      <w:pPr>
        <w:pStyle w:val="Normal"/>
        <w:tabs>
          <w:tab w:val="clear" w:pos="420"/>
          <w:tab w:val="left" w:pos="1080" w:leader="none"/>
        </w:tabs>
        <w:spacing w:lineRule="auto" w:line="540"/>
        <w:ind w:start="1077" w:hanging="0"/>
        <w:jc w:val="center"/>
        <w:rPr>
          <w:b/>
          <w:b/>
          <w:bCs/>
          <w:sz w:val="44"/>
          <w:szCs w:val="44"/>
        </w:rPr>
      </w:pPr>
      <w:r>
        <w:rPr>
          <w:rFonts w:ascii="SimHei" w:hAnsi="SimHei" w:eastAsia="黑体"/>
          <w:b/>
          <w:bCs/>
          <w:sz w:val="44"/>
          <w:szCs w:val="44"/>
        </w:rPr>
      </w:r>
    </w:p>
    <w:p>
      <w:pPr>
        <w:pStyle w:val="Normal"/>
        <w:tabs>
          <w:tab w:val="clear" w:pos="420"/>
          <w:tab w:val="left" w:pos="1080" w:leader="none"/>
        </w:tabs>
        <w:spacing w:lineRule="auto" w:line="540"/>
        <w:ind w:start="1077" w:hanging="0"/>
        <w:jc w:val="center"/>
        <w:rPr>
          <w:b/>
          <w:b/>
          <w:bCs/>
          <w:sz w:val="44"/>
          <w:szCs w:val="44"/>
        </w:rPr>
      </w:pPr>
      <w:r>
        <w:rPr>
          <w:rFonts w:ascii="SimHei" w:hAnsi="SimHei" w:eastAsia="黑体"/>
          <w:b/>
          <w:bCs/>
          <w:sz w:val="44"/>
          <w:szCs w:val="44"/>
        </w:rPr>
      </w:r>
    </w:p>
    <w:p>
      <w:pPr>
        <w:pStyle w:val="Normal"/>
        <w:tabs>
          <w:tab w:val="clear" w:pos="420"/>
          <w:tab w:val="left" w:pos="1080" w:leader="none"/>
        </w:tabs>
        <w:spacing w:lineRule="auto" w:line="540"/>
        <w:ind w:start="1077" w:hanging="0"/>
        <w:jc w:val="center"/>
        <w:rPr>
          <w:b/>
          <w:b/>
          <w:bCs/>
          <w:sz w:val="44"/>
          <w:szCs w:val="44"/>
        </w:rPr>
      </w:pPr>
      <w:r>
        <w:rPr>
          <w:rFonts w:ascii="SimHei" w:hAnsi="SimHei" w:eastAsia="黑体"/>
          <w:b/>
          <w:bCs/>
          <w:sz w:val="44"/>
          <w:szCs w:val="44"/>
        </w:rPr>
      </w:r>
    </w:p>
    <w:p>
      <w:pPr>
        <w:pStyle w:val="Normal"/>
        <w:tabs>
          <w:tab w:val="clear" w:pos="420"/>
          <w:tab w:val="left" w:pos="1080" w:leader="none"/>
        </w:tabs>
        <w:spacing w:lineRule="auto" w:line="540"/>
        <w:ind w:start="1077" w:hanging="0"/>
        <w:jc w:val="center"/>
        <w:rPr>
          <w:b/>
          <w:b/>
          <w:bCs/>
          <w:sz w:val="44"/>
          <w:szCs w:val="44"/>
        </w:rPr>
      </w:pPr>
      <w:r>
        <w:rPr>
          <w:rFonts w:ascii="SimHei" w:hAnsi="SimHei" w:eastAsia="黑体"/>
          <w:b/>
          <w:bCs/>
          <w:sz w:val="44"/>
          <w:szCs w:val="44"/>
        </w:rPr>
      </w:r>
    </w:p>
    <w:p>
      <w:pPr>
        <w:pStyle w:val="Normal"/>
        <w:tabs>
          <w:tab w:val="clear" w:pos="420"/>
          <w:tab w:val="left" w:pos="1080" w:leader="none"/>
        </w:tabs>
        <w:spacing w:lineRule="auto" w:line="540"/>
        <w:ind w:start="1077" w:hanging="0"/>
        <w:jc w:val="center"/>
        <w:rPr>
          <w:b/>
          <w:b/>
          <w:bCs/>
          <w:sz w:val="44"/>
          <w:szCs w:val="44"/>
        </w:rPr>
      </w:pPr>
      <w:r>
        <w:rPr>
          <w:rFonts w:ascii="SimHei" w:hAnsi="SimHei" w:eastAsia="黑体"/>
          <w:b/>
          <w:bCs/>
          <w:sz w:val="44"/>
          <w:szCs w:val="44"/>
        </w:rPr>
      </w:r>
    </w:p>
    <w:p>
      <w:pPr>
        <w:pStyle w:val="Normal"/>
        <w:tabs>
          <w:tab w:val="clear" w:pos="420"/>
          <w:tab w:val="left" w:pos="1080" w:leader="none"/>
        </w:tabs>
        <w:spacing w:lineRule="auto" w:line="540"/>
        <w:ind w:start="1077" w:hanging="0"/>
        <w:jc w:val="center"/>
        <w:rPr>
          <w:b/>
          <w:b/>
          <w:bCs/>
          <w:sz w:val="44"/>
          <w:szCs w:val="44"/>
        </w:rPr>
      </w:pPr>
      <w:r>
        <w:rPr>
          <w:rFonts w:ascii="SimHei" w:hAnsi="SimHei" w:eastAsia="黑体"/>
          <w:b/>
          <w:bCs/>
          <w:sz w:val="44"/>
          <w:szCs w:val="44"/>
        </w:rPr>
      </w:r>
    </w:p>
    <w:p>
      <w:pPr>
        <w:pStyle w:val="Normal"/>
        <w:tabs>
          <w:tab w:val="clear" w:pos="420"/>
          <w:tab w:val="left" w:pos="1080" w:leader="none"/>
        </w:tabs>
        <w:spacing w:lineRule="auto" w:line="540"/>
        <w:ind w:start="1077" w:hanging="0"/>
        <w:jc w:val="center"/>
        <w:rPr>
          <w:b/>
          <w:b/>
          <w:bCs/>
          <w:sz w:val="44"/>
          <w:szCs w:val="44"/>
        </w:rPr>
      </w:pPr>
      <w:r>
        <w:rPr>
          <w:rFonts w:ascii="SimHei" w:hAnsi="SimHei" w:eastAsia="黑体"/>
          <w:b/>
          <w:bCs/>
          <w:sz w:val="44"/>
          <w:szCs w:val="44"/>
        </w:rPr>
      </w:r>
    </w:p>
    <w:p>
      <w:pPr>
        <w:pStyle w:val="Normal"/>
        <w:tabs>
          <w:tab w:val="clear" w:pos="420"/>
          <w:tab w:val="left" w:pos="1080" w:leader="none"/>
        </w:tabs>
        <w:spacing w:lineRule="auto" w:line="540"/>
        <w:ind w:start="1077" w:hanging="0"/>
        <w:jc w:val="center"/>
        <w:rPr>
          <w:b/>
          <w:b/>
          <w:bCs/>
          <w:sz w:val="44"/>
          <w:szCs w:val="44"/>
        </w:rPr>
      </w:pPr>
      <w:r>
        <w:rPr>
          <w:rFonts w:ascii="SimHei" w:hAnsi="SimHei" w:eastAsia="黑体"/>
          <w:b/>
          <w:bCs/>
          <w:sz w:val="44"/>
          <w:szCs w:val="44"/>
        </w:rPr>
      </w:r>
    </w:p>
    <w:p>
      <w:pPr>
        <w:pStyle w:val="Normal"/>
        <w:tabs>
          <w:tab w:val="clear" w:pos="420"/>
          <w:tab w:val="left" w:pos="1080" w:leader="none"/>
        </w:tabs>
        <w:spacing w:lineRule="auto" w:line="540"/>
        <w:ind w:start="1077" w:hanging="0"/>
        <w:jc w:val="center"/>
        <w:rPr>
          <w:b/>
          <w:b/>
          <w:bCs/>
          <w:sz w:val="44"/>
          <w:szCs w:val="44"/>
        </w:rPr>
      </w:pPr>
      <w:r>
        <w:rPr>
          <w:rFonts w:ascii="SimHei" w:hAnsi="SimHei" w:eastAsia="黑体"/>
          <w:b/>
          <w:bCs/>
          <w:sz w:val="44"/>
          <w:szCs w:val="44"/>
        </w:rPr>
      </w:r>
    </w:p>
    <w:p>
      <w:pPr>
        <w:pStyle w:val="Normal"/>
        <w:tabs>
          <w:tab w:val="clear" w:pos="420"/>
          <w:tab w:val="left" w:pos="1080" w:leader="none"/>
        </w:tabs>
        <w:spacing w:lineRule="auto" w:line="540"/>
        <w:ind w:start="1077" w:hanging="0"/>
        <w:jc w:val="center"/>
        <w:rPr>
          <w:b/>
          <w:b/>
          <w:bCs/>
          <w:sz w:val="44"/>
          <w:szCs w:val="44"/>
        </w:rPr>
      </w:pPr>
      <w:r>
        <w:rPr>
          <w:rFonts w:ascii="SimHei" w:hAnsi="SimHei" w:eastAsia="黑体"/>
          <w:b/>
          <w:bCs/>
          <w:sz w:val="44"/>
          <w:szCs w:val="44"/>
        </w:rPr>
      </w:r>
    </w:p>
    <w:p>
      <w:pPr>
        <w:pStyle w:val="Normal"/>
        <w:tabs>
          <w:tab w:val="clear" w:pos="420"/>
          <w:tab w:val="left" w:pos="1080" w:leader="none"/>
        </w:tabs>
        <w:spacing w:lineRule="auto" w:line="540"/>
        <w:ind w:start="1077" w:hanging="0"/>
        <w:jc w:val="center"/>
        <w:rPr>
          <w:b/>
          <w:b/>
          <w:bCs/>
          <w:sz w:val="44"/>
          <w:szCs w:val="21"/>
        </w:rPr>
      </w:pPr>
      <w:r>
        <w:rPr>
          <w:rFonts w:ascii="SimHei" w:hAnsi="SimHei" w:eastAsia="黑体"/>
          <w:b/>
          <w:bCs/>
          <w:sz w:val="44"/>
          <w:szCs w:val="21"/>
        </w:rPr>
      </w:r>
    </w:p>
    <w:p>
      <w:pPr>
        <w:pStyle w:val="Normal"/>
        <w:tabs>
          <w:tab w:val="clear" w:pos="420"/>
          <w:tab w:val="left" w:pos="1080" w:leader="none"/>
        </w:tabs>
        <w:ind w:start="720" w:firstLine="2637"/>
        <w:rPr>
          <w:rFonts w:ascii="宋体;SimSun" w:hAnsi="宋体;SimSun" w:cs="宋体;SimSun"/>
          <w:b/>
          <w:b/>
          <w:bCs/>
          <w:sz w:val="44"/>
          <w:szCs w:val="28"/>
        </w:rPr>
      </w:pPr>
      <w:r>
        <w:rPr>
          <w:rFonts w:cs="宋体;SimSun" w:ascii="SimHei" w:hAnsi="SimHei" w:eastAsia="黑体"/>
          <w:b/>
          <w:bCs/>
          <w:sz w:val="44"/>
          <w:szCs w:val="28"/>
        </w:rPr>
      </w:r>
    </w:p>
    <w:p>
      <w:pPr>
        <w:pStyle w:val="Normal"/>
        <w:tabs>
          <w:tab w:val="clear" w:pos="420"/>
          <w:tab w:val="left" w:pos="1080" w:leader="none"/>
        </w:tabs>
        <w:ind w:start="720" w:firstLine="2637"/>
        <w:rPr>
          <w:rFonts w:ascii="宋体;SimSun" w:hAnsi="宋体;SimSun" w:cs="宋体;SimSun"/>
          <w:b/>
          <w:b/>
          <w:bCs/>
          <w:sz w:val="44"/>
          <w:szCs w:val="28"/>
        </w:rPr>
      </w:pPr>
      <w:r>
        <w:rPr>
          <w:rFonts w:cs="宋体;SimSun" w:ascii="SimHei" w:hAnsi="SimHei" w:eastAsia="黑体"/>
          <w:b/>
          <w:bCs/>
          <w:sz w:val="44"/>
          <w:szCs w:val="28"/>
        </w:rPr>
      </w:r>
    </w:p>
    <w:p>
      <w:pPr>
        <w:pStyle w:val="Normal"/>
        <w:tabs>
          <w:tab w:val="clear" w:pos="420"/>
          <w:tab w:val="left" w:pos="1080" w:leader="none"/>
        </w:tabs>
        <w:ind w:start="720" w:firstLine="2158"/>
        <w:rPr>
          <w:rFonts w:ascii="宋体;SimSun" w:hAnsi="宋体;SimSun" w:cs="宋体;SimSun"/>
          <w:b/>
          <w:b/>
          <w:bCs/>
          <w:sz w:val="36"/>
          <w:szCs w:val="36"/>
        </w:rPr>
      </w:pPr>
      <w:r>
        <w:rPr>
          <w:rFonts w:cs="宋体;SimSun" w:ascii="SimHei" w:hAnsi="SimHei" w:eastAsia="黑体"/>
          <w:b/>
          <w:bCs/>
          <w:sz w:val="36"/>
          <w:szCs w:val="36"/>
        </w:rPr>
      </w:r>
    </w:p>
    <w:p>
      <w:pPr>
        <w:pStyle w:val="Normal"/>
        <w:tabs>
          <w:tab w:val="clear" w:pos="420"/>
          <w:tab w:val="left" w:pos="1080" w:leader="none"/>
        </w:tabs>
        <w:ind w:start="720" w:firstLine="1672"/>
        <w:rPr>
          <w:rFonts w:ascii="宋体;SimSun" w:hAnsi="宋体;SimSun" w:cs="宋体;SimSun"/>
          <w:b/>
          <w:b/>
          <w:bCs/>
          <w:sz w:val="36"/>
          <w:szCs w:val="36"/>
        </w:rPr>
      </w:pPr>
      <w:r>
        <w:rPr>
          <w:rFonts w:ascii="SimHei" w:hAnsi="SimHei" w:eastAsia="黑体"/>
        </w:rPr>
      </w:r>
      <w:r>
        <w:rPr>
          <w:rFonts w:ascii="SimHei" w:hAnsi="SimHei" w:eastAsia="黑体"/>
          <w:b/>
          <w:bCs/>
          <w:sz w:val="36"/>
          <w:szCs w:val="36"/>
        </w:rPr>
        <w:t>第三章：物业管理处职责</w:t>
      </w:r>
    </w:p>
    <w:p>
      <w:pPr>
        <w:pStyle w:val="Normal"/>
        <w:tabs>
          <w:tab w:val="clear" w:pos="420"/>
          <w:tab w:val="left" w:pos="1080" w:leader="none"/>
        </w:tabs>
        <w:spacing w:lineRule="exact" w:line="500"/>
        <w:rPr/>
      </w:pPr>
      <w:r>
        <w:rPr>
          <w:rFonts w:ascii="SimHei" w:hAnsi="SimHei" w:eastAsia="黑体"/>
          <w:bCs/>
          <w:sz w:val="28"/>
          <w:szCs w:val="28"/>
        </w:rPr>
        <w:t>一、</w:t>
      </w:r>
      <w:r>
        <w:rPr>
          <w:rFonts w:ascii="SimHei" w:hAnsi="SimHei" w:eastAsia="黑体"/>
          <w:bCs/>
          <w:sz w:val="24"/>
        </w:rPr>
        <w:t>目的</w:t>
      </w:r>
    </w:p>
    <w:p>
      <w:pPr>
        <w:pStyle w:val="Normal"/>
        <w:tabs>
          <w:tab w:val="clear" w:pos="420"/>
          <w:tab w:val="left" w:pos="1080" w:leader="none"/>
        </w:tabs>
        <w:spacing w:lineRule="exact" w:line="500"/>
        <w:ind w:start="281" w:firstLine="480"/>
        <w:rPr>
          <w:bCs/>
          <w:sz w:val="24"/>
        </w:rPr>
      </w:pPr>
      <w:r>
        <w:rPr>
          <w:rFonts w:ascii="SimHei" w:hAnsi="SimHei" w:eastAsia="黑体"/>
          <w:bCs/>
          <w:sz w:val="24"/>
        </w:rPr>
        <w:t>使管理处全体员工对物业公司管理处的职责有一个全面的了解，以加强员工的责任和义务。</w:t>
      </w:r>
    </w:p>
    <w:p>
      <w:pPr>
        <w:pStyle w:val="Normal"/>
        <w:tabs>
          <w:tab w:val="clear" w:pos="420"/>
          <w:tab w:val="left" w:pos="1080" w:leader="none"/>
        </w:tabs>
        <w:spacing w:lineRule="exact" w:line="500"/>
        <w:rPr/>
      </w:pPr>
      <w:r>
        <w:rPr>
          <w:rFonts w:ascii="SimHei" w:hAnsi="SimHei" w:eastAsia="黑体"/>
          <w:bCs/>
          <w:sz w:val="24"/>
        </w:rPr>
        <w:t>二、职责</w:t>
      </w:r>
    </w:p>
    <w:p>
      <w:pPr>
        <w:pStyle w:val="Normal"/>
        <w:tabs>
          <w:tab w:val="clear" w:pos="420"/>
          <w:tab w:val="left" w:pos="1080" w:leader="none"/>
        </w:tabs>
        <w:spacing w:lineRule="exact" w:line="500"/>
        <w:ind w:firstLine="480"/>
        <w:rPr>
          <w:bCs/>
          <w:sz w:val="24"/>
        </w:rPr>
      </w:pPr>
      <w:r>
        <w:rPr>
          <w:rFonts w:ascii="SimHei" w:hAnsi="SimHei" w:eastAsia="黑体"/>
          <w:bCs/>
          <w:sz w:val="24"/>
        </w:rPr>
        <w:t>管理处按照物业服务合同约定，对本小区的房屋及配套的设施设备和相关场地进行维修、养护、管理、维护相关区域内的环境卫生和秩序。</w:t>
      </w:r>
    </w:p>
    <w:p>
      <w:pPr>
        <w:pStyle w:val="Normal"/>
        <w:tabs>
          <w:tab w:val="clear" w:pos="420"/>
          <w:tab w:val="left" w:pos="1080" w:leader="none"/>
        </w:tabs>
        <w:spacing w:lineRule="exact" w:line="500"/>
        <w:rPr>
          <w:bCs/>
          <w:sz w:val="24"/>
        </w:rPr>
      </w:pPr>
      <w:r>
        <w:rPr>
          <w:rFonts w:ascii="SimHei" w:hAnsi="SimHei" w:eastAsia="黑体"/>
          <w:bCs/>
          <w:sz w:val="24"/>
        </w:rPr>
        <w:t>三、物业管理处的基本职责概括为以下几点</w:t>
      </w:r>
    </w:p>
    <w:p>
      <w:pPr>
        <w:pStyle w:val="Normal"/>
        <w:tabs>
          <w:tab w:val="clear" w:pos="420"/>
          <w:tab w:val="left" w:pos="1080" w:leader="none"/>
        </w:tabs>
        <w:spacing w:lineRule="exact" w:line="500"/>
        <w:rPr/>
      </w:pPr>
      <w:r>
        <w:rPr>
          <w:rFonts w:eastAsia="黑体" w:ascii="SimHei" w:hAnsi="SimHei"/>
          <w:bCs/>
          <w:sz w:val="24"/>
        </w:rPr>
        <w:t xml:space="preserve">    </w:t>
      </w:r>
      <w:r>
        <w:rPr>
          <w:rFonts w:ascii="SimHei" w:hAnsi="SimHei" w:eastAsia="黑体"/>
          <w:bCs/>
          <w:sz w:val="24"/>
        </w:rPr>
        <w:t>1</w:t>
      </w:r>
      <w:r>
        <w:rPr>
          <w:rFonts w:ascii="SimHei" w:hAnsi="SimHei" w:eastAsia="黑体"/>
          <w:bCs/>
          <w:sz w:val="24"/>
        </w:rPr>
        <w:t>、日常维护和保养。</w:t>
      </w:r>
    </w:p>
    <w:p>
      <w:pPr>
        <w:pStyle w:val="Normal"/>
        <w:tabs>
          <w:tab w:val="clear" w:pos="420"/>
          <w:tab w:val="left" w:pos="1080" w:leader="none"/>
        </w:tabs>
        <w:spacing w:lineRule="exact" w:line="500"/>
        <w:rPr/>
      </w:pPr>
      <w:r>
        <w:rPr>
          <w:rFonts w:eastAsia="黑体" w:ascii="SimHei" w:hAnsi="SimHei"/>
          <w:bCs/>
          <w:sz w:val="24"/>
        </w:rPr>
        <w:t xml:space="preserve">      </w:t>
      </w:r>
      <w:r>
        <w:rPr>
          <w:rFonts w:cs="宋体;SimSun" w:ascii="SimHei" w:hAnsi="SimHei" w:eastAsia="黑体"/>
          <w:bCs/>
          <w:sz w:val="24"/>
        </w:rPr>
        <w:t xml:space="preserve"> ①</w:t>
      </w:r>
      <w:r>
        <w:rPr>
          <w:rFonts w:ascii="SimHei" w:hAnsi="SimHei" w:cs="宋体;SimSun" w:eastAsia="黑体"/>
          <w:bCs/>
          <w:sz w:val="24"/>
        </w:rPr>
        <w:t>房屋管理；</w:t>
      </w:r>
    </w:p>
    <w:p>
      <w:pPr>
        <w:pStyle w:val="Normal"/>
        <w:tabs>
          <w:tab w:val="clear" w:pos="420"/>
          <w:tab w:val="left" w:pos="1080" w:leader="none"/>
        </w:tabs>
        <w:spacing w:lineRule="exact" w:line="500"/>
        <w:ind w:start="1080" w:hanging="1080"/>
        <w:rPr>
          <w:rFonts w:ascii="宋体;SimSun" w:hAnsi="宋体;SimSun" w:cs="宋体;SimSun"/>
          <w:bCs/>
          <w:sz w:val="24"/>
        </w:rPr>
      </w:pPr>
      <w:r>
        <w:rPr>
          <w:rFonts w:cs="宋体;SimSun" w:ascii="SimHei" w:hAnsi="SimHei" w:eastAsia="黑体"/>
          <w:bCs/>
          <w:sz w:val="24"/>
        </w:rPr>
        <w:t xml:space="preserve">       ②</w:t>
      </w:r>
      <w:r>
        <w:rPr>
          <w:rFonts w:ascii="SimHei" w:hAnsi="SimHei" w:cs="宋体;SimSun" w:eastAsia="黑体"/>
          <w:bCs/>
          <w:sz w:val="24"/>
        </w:rPr>
        <w:t>机电设备养护维修，如：电梯系统、消防系统、供水电系统、中央空调系统、通讯系统等；</w:t>
      </w:r>
    </w:p>
    <w:p>
      <w:pPr>
        <w:pStyle w:val="Normal"/>
        <w:tabs>
          <w:tab w:val="clear" w:pos="420"/>
          <w:tab w:val="left" w:pos="1080" w:leader="none"/>
        </w:tabs>
        <w:spacing w:lineRule="exact" w:line="500"/>
        <w:ind w:start="1080" w:hanging="1080"/>
        <w:rPr>
          <w:rFonts w:ascii="宋体;SimSun" w:hAnsi="宋体;SimSun" w:cs="宋体;SimSun"/>
          <w:bCs/>
          <w:sz w:val="24"/>
        </w:rPr>
      </w:pPr>
      <w:r>
        <w:rPr>
          <w:rFonts w:cs="宋体;SimSun" w:ascii="SimHei" w:hAnsi="SimHei" w:eastAsia="黑体"/>
          <w:bCs/>
          <w:sz w:val="24"/>
        </w:rPr>
        <w:t xml:space="preserve">       ③</w:t>
      </w:r>
      <w:r>
        <w:rPr>
          <w:rFonts w:ascii="SimHei" w:hAnsi="SimHei" w:cs="宋体;SimSun" w:eastAsia="黑体"/>
          <w:bCs/>
          <w:sz w:val="24"/>
        </w:rPr>
        <w:t>公共配套设施的养护维修；</w:t>
      </w:r>
    </w:p>
    <w:p>
      <w:pPr>
        <w:pStyle w:val="Normal"/>
        <w:tabs>
          <w:tab w:val="clear" w:pos="420"/>
          <w:tab w:val="left" w:pos="1080" w:leader="none"/>
        </w:tabs>
        <w:spacing w:lineRule="exact" w:line="500"/>
        <w:ind w:start="1080" w:hanging="1080"/>
        <w:rPr>
          <w:rFonts w:ascii="宋体;SimSun" w:hAnsi="宋体;SimSun" w:cs="宋体;SimSun"/>
          <w:bCs/>
          <w:sz w:val="24"/>
        </w:rPr>
      </w:pPr>
      <w:r>
        <w:rPr>
          <w:rFonts w:cs="宋体;SimSun" w:ascii="SimHei" w:hAnsi="SimHei" w:eastAsia="黑体"/>
          <w:bCs/>
          <w:sz w:val="24"/>
        </w:rPr>
        <w:t xml:space="preserve">       ④</w:t>
      </w:r>
      <w:r>
        <w:rPr>
          <w:rFonts w:ascii="SimHei" w:hAnsi="SimHei" w:cs="宋体;SimSun" w:eastAsia="黑体"/>
          <w:bCs/>
          <w:sz w:val="24"/>
        </w:rPr>
        <w:t>环境卫生；</w:t>
      </w:r>
    </w:p>
    <w:p>
      <w:pPr>
        <w:pStyle w:val="Normal"/>
        <w:tabs>
          <w:tab w:val="clear" w:pos="420"/>
          <w:tab w:val="left" w:pos="1080" w:leader="none"/>
        </w:tabs>
        <w:spacing w:lineRule="exact" w:line="500"/>
        <w:ind w:start="1080" w:hanging="1080"/>
        <w:rPr>
          <w:rFonts w:ascii="宋体;SimSun" w:hAnsi="宋体;SimSun" w:cs="宋体;SimSun"/>
          <w:bCs/>
          <w:sz w:val="24"/>
        </w:rPr>
      </w:pPr>
      <w:r>
        <w:rPr>
          <w:rFonts w:cs="宋体;SimSun" w:ascii="SimHei" w:hAnsi="SimHei" w:eastAsia="黑体"/>
          <w:bCs/>
          <w:sz w:val="24"/>
        </w:rPr>
        <w:t xml:space="preserve">       ⑤</w:t>
      </w:r>
      <w:r>
        <w:rPr>
          <w:rFonts w:ascii="SimHei" w:hAnsi="SimHei" w:cs="宋体;SimSun" w:eastAsia="黑体"/>
          <w:bCs/>
          <w:sz w:val="24"/>
        </w:rPr>
        <w:t>治安保卫；</w:t>
      </w:r>
    </w:p>
    <w:p>
      <w:pPr>
        <w:pStyle w:val="Normal"/>
        <w:tabs>
          <w:tab w:val="clear" w:pos="420"/>
          <w:tab w:val="left" w:pos="1080" w:leader="none"/>
        </w:tabs>
        <w:spacing w:lineRule="exact" w:line="500"/>
        <w:ind w:start="1080" w:hanging="1080"/>
        <w:rPr>
          <w:rFonts w:ascii="宋体;SimSun" w:hAnsi="宋体;SimSun" w:cs="宋体;SimSun"/>
          <w:bCs/>
          <w:sz w:val="24"/>
        </w:rPr>
      </w:pPr>
      <w:r>
        <w:rPr>
          <w:rFonts w:cs="宋体;SimSun" w:ascii="SimHei" w:hAnsi="SimHei" w:eastAsia="黑体"/>
          <w:bCs/>
          <w:sz w:val="24"/>
        </w:rPr>
        <w:t xml:space="preserve">       ⑥</w:t>
      </w:r>
      <w:r>
        <w:rPr>
          <w:rFonts w:ascii="SimHei" w:hAnsi="SimHei" w:cs="宋体;SimSun" w:eastAsia="黑体"/>
          <w:bCs/>
          <w:sz w:val="24"/>
        </w:rPr>
        <w:t>便民服务和商业网点。</w:t>
      </w:r>
    </w:p>
    <w:p>
      <w:pPr>
        <w:pStyle w:val="Normal"/>
        <w:tabs>
          <w:tab w:val="clear" w:pos="420"/>
          <w:tab w:val="left" w:pos="1080" w:leader="none"/>
        </w:tabs>
        <w:spacing w:lineRule="exact" w:line="500"/>
        <w:ind w:start="1080" w:hanging="1080"/>
        <w:rPr/>
      </w:pPr>
      <w:r>
        <w:rPr>
          <w:rFonts w:cs="宋体;SimSun" w:ascii="SimHei" w:hAnsi="SimHei" w:eastAsia="黑体"/>
          <w:bCs/>
          <w:sz w:val="24"/>
        </w:rPr>
        <w:t xml:space="preserve">    </w:t>
      </w:r>
      <w:r>
        <w:rPr>
          <w:rFonts w:cs="宋体;SimSun" w:ascii="SimHei" w:hAnsi="SimHei" w:eastAsia="黑体"/>
          <w:bCs/>
          <w:sz w:val="24"/>
        </w:rPr>
        <w:t>2</w:t>
      </w:r>
      <w:r>
        <w:rPr>
          <w:rFonts w:ascii="SimHei" w:hAnsi="SimHei" w:cs="宋体;SimSun" w:eastAsia="黑体"/>
          <w:bCs/>
          <w:sz w:val="24"/>
        </w:rPr>
        <w:t>、确保物业的正常运行，为业主</w:t>
      </w:r>
      <w:r>
        <w:rPr>
          <w:rFonts w:cs="宋体;SimSun" w:ascii="SimHei" w:hAnsi="SimHei" w:eastAsia="黑体"/>
          <w:bCs/>
          <w:sz w:val="24"/>
        </w:rPr>
        <w:t>/</w:t>
      </w:r>
      <w:r>
        <w:rPr>
          <w:rFonts w:ascii="SimHei" w:hAnsi="SimHei" w:cs="宋体;SimSun" w:eastAsia="黑体"/>
          <w:bCs/>
          <w:sz w:val="24"/>
        </w:rPr>
        <w:t>租户提供基本的使用保证。</w:t>
      </w:r>
    </w:p>
    <w:p>
      <w:pPr>
        <w:pStyle w:val="Normal"/>
        <w:tabs>
          <w:tab w:val="clear" w:pos="420"/>
          <w:tab w:val="left" w:pos="1080" w:leader="none"/>
        </w:tabs>
        <w:spacing w:lineRule="exact" w:line="500"/>
        <w:ind w:start="1080" w:hanging="1080"/>
        <w:rPr/>
      </w:pPr>
      <w:r>
        <w:rPr>
          <w:rFonts w:cs="宋体;SimSun" w:ascii="SimHei" w:hAnsi="SimHei" w:eastAsia="黑体"/>
          <w:bCs/>
          <w:sz w:val="24"/>
        </w:rPr>
        <w:t xml:space="preserve">    </w:t>
      </w:r>
      <w:r>
        <w:rPr>
          <w:rFonts w:cs="宋体;SimSun" w:ascii="SimHei" w:hAnsi="SimHei" w:eastAsia="黑体"/>
          <w:bCs/>
          <w:sz w:val="24"/>
        </w:rPr>
        <w:t>3</w:t>
      </w:r>
      <w:r>
        <w:rPr>
          <w:rFonts w:ascii="SimHei" w:hAnsi="SimHei" w:cs="宋体;SimSun" w:eastAsia="黑体"/>
          <w:bCs/>
          <w:sz w:val="24"/>
        </w:rPr>
        <w:t>、保安和消防管理，向业主</w:t>
      </w:r>
      <w:r>
        <w:rPr>
          <w:rFonts w:cs="宋体;SimSun" w:ascii="SimHei" w:hAnsi="SimHei" w:eastAsia="黑体"/>
          <w:bCs/>
          <w:sz w:val="24"/>
        </w:rPr>
        <w:t>/</w:t>
      </w:r>
      <w:r>
        <w:rPr>
          <w:rFonts w:ascii="SimHei" w:hAnsi="SimHei" w:cs="宋体;SimSun" w:eastAsia="黑体"/>
          <w:bCs/>
          <w:sz w:val="24"/>
        </w:rPr>
        <w:t>住户提供生活和办公的安全保障。</w:t>
      </w:r>
    </w:p>
    <w:p>
      <w:pPr>
        <w:pStyle w:val="Normal"/>
        <w:tabs>
          <w:tab w:val="clear" w:pos="420"/>
          <w:tab w:val="left" w:pos="1080" w:leader="none"/>
        </w:tabs>
        <w:spacing w:lineRule="exact" w:line="500"/>
        <w:ind w:start="840" w:hanging="840"/>
        <w:rPr/>
      </w:pPr>
      <w:r>
        <w:rPr>
          <w:rFonts w:cs="宋体;SimSun" w:ascii="SimHei" w:hAnsi="SimHei" w:eastAsia="黑体"/>
          <w:bCs/>
          <w:sz w:val="24"/>
        </w:rPr>
        <w:t xml:space="preserve">    </w:t>
      </w:r>
      <w:r>
        <w:rPr>
          <w:rFonts w:cs="宋体;SimSun" w:ascii="SimHei" w:hAnsi="SimHei" w:eastAsia="黑体"/>
          <w:bCs/>
          <w:sz w:val="24"/>
        </w:rPr>
        <w:t>4</w:t>
      </w:r>
      <w:r>
        <w:rPr>
          <w:rFonts w:ascii="SimHei" w:hAnsi="SimHei" w:cs="宋体;SimSun" w:eastAsia="黑体"/>
          <w:bCs/>
          <w:sz w:val="24"/>
        </w:rPr>
        <w:t>、公共服务，如：清洁卫生服务、治安保卫服务、维护居住区服务、代缴水电煤气费服务等等。</w:t>
      </w:r>
    </w:p>
    <w:p>
      <w:pPr>
        <w:pStyle w:val="Normal"/>
        <w:tabs>
          <w:tab w:val="clear" w:pos="420"/>
          <w:tab w:val="left" w:pos="1080" w:leader="none"/>
        </w:tabs>
        <w:spacing w:lineRule="exact" w:line="500"/>
        <w:ind w:start="840" w:hanging="840"/>
        <w:rPr/>
      </w:pPr>
      <w:r>
        <w:rPr>
          <w:rFonts w:cs="宋体;SimSun" w:ascii="SimHei" w:hAnsi="SimHei" w:eastAsia="黑体"/>
          <w:bCs/>
          <w:sz w:val="24"/>
        </w:rPr>
        <w:t xml:space="preserve">    </w:t>
      </w:r>
      <w:r>
        <w:rPr>
          <w:rFonts w:cs="宋体;SimSun" w:ascii="SimHei" w:hAnsi="SimHei" w:eastAsia="黑体"/>
          <w:bCs/>
          <w:sz w:val="24"/>
        </w:rPr>
        <w:t>5</w:t>
      </w:r>
      <w:r>
        <w:rPr>
          <w:rFonts w:ascii="SimHei" w:hAnsi="SimHei" w:cs="宋体;SimSun" w:eastAsia="黑体"/>
          <w:bCs/>
          <w:sz w:val="24"/>
        </w:rPr>
        <w:t>、专项服务，是指为个别住户群体提供的服务。如：为高层住户提供</w:t>
      </w:r>
      <w:r>
        <w:rPr>
          <w:rFonts w:cs="宋体;SimSun" w:ascii="SimHei" w:hAnsi="SimHei" w:eastAsia="黑体"/>
          <w:bCs/>
          <w:sz w:val="24"/>
        </w:rPr>
        <w:t>24</w:t>
      </w:r>
      <w:r>
        <w:rPr>
          <w:rFonts w:ascii="SimHei" w:hAnsi="SimHei" w:cs="宋体;SimSun" w:eastAsia="黑体"/>
          <w:bCs/>
          <w:sz w:val="24"/>
        </w:rPr>
        <w:t>小时开启电梯、高层供水水泵、消防设备、发电房和维修保养等等。专项服务的收费，按各住户的建筑面积合理负担。</w:t>
      </w:r>
    </w:p>
    <w:p>
      <w:pPr>
        <w:pStyle w:val="Normal"/>
        <w:tabs>
          <w:tab w:val="clear" w:pos="420"/>
          <w:tab w:val="left" w:pos="1080" w:leader="none"/>
        </w:tabs>
        <w:spacing w:lineRule="exact" w:line="500"/>
        <w:ind w:start="720" w:hanging="720"/>
        <w:rPr/>
      </w:pPr>
      <w:r>
        <w:rPr>
          <w:rFonts w:cs="宋体;SimSun" w:ascii="SimHei" w:hAnsi="SimHei" w:eastAsia="黑体"/>
          <w:bCs/>
          <w:sz w:val="24"/>
        </w:rPr>
        <w:t xml:space="preserve">    </w:t>
      </w:r>
      <w:r>
        <w:rPr>
          <w:rFonts w:cs="宋体;SimSun" w:ascii="SimHei" w:hAnsi="SimHei" w:eastAsia="黑体"/>
          <w:bCs/>
          <w:sz w:val="24"/>
        </w:rPr>
        <w:t>6</w:t>
      </w:r>
      <w:r>
        <w:rPr>
          <w:rFonts w:ascii="SimHei" w:hAnsi="SimHei" w:cs="宋体;SimSun" w:eastAsia="黑体"/>
          <w:bCs/>
          <w:sz w:val="24"/>
        </w:rPr>
        <w:t>、特约服务，是为满足住户特别需要而提供的个别服务。如：代管房屋、预约定期上门清扫室内卫生、收洗衣服、代办购物、购车票、代请保姆，照看病人、代送小孩子上下学，入托、代办各类商务以及住户委托的其他服务项目。总的来说，为业主服务，保护业主财产是物业管理的主要任务。贯彻保护业主财产的原则，主要体现在两个方面：一是要把应该管理的业主财产全部管起来，不漏管；二是在日常的管理中要维护公共财产不受人为的损失，并做好经常性的维修养护。同时，物业管理公司应向业主</w:t>
      </w:r>
      <w:r>
        <w:rPr>
          <w:rFonts w:cs="宋体;SimSun" w:ascii="SimHei" w:hAnsi="SimHei" w:eastAsia="黑体"/>
          <w:bCs/>
          <w:sz w:val="24"/>
        </w:rPr>
        <w:t>/</w:t>
      </w:r>
      <w:r>
        <w:rPr>
          <w:rFonts w:ascii="SimHei" w:hAnsi="SimHei" w:cs="宋体;SimSun" w:eastAsia="黑体"/>
          <w:bCs/>
          <w:sz w:val="24"/>
        </w:rPr>
        <w:t>租户宣传爱护房屋及设备的知识，把专业管理同业主</w:t>
      </w:r>
      <w:r>
        <w:rPr>
          <w:rFonts w:cs="宋体;SimSun" w:ascii="SimHei" w:hAnsi="SimHei" w:eastAsia="黑体"/>
          <w:bCs/>
          <w:sz w:val="24"/>
        </w:rPr>
        <w:t>/</w:t>
      </w:r>
      <w:r>
        <w:rPr>
          <w:rFonts w:ascii="SimHei" w:hAnsi="SimHei" w:cs="宋体;SimSun" w:eastAsia="黑体"/>
          <w:bCs/>
          <w:sz w:val="24"/>
        </w:rPr>
        <w:t>租户的爱护结合起来。</w:t>
      </w:r>
    </w:p>
    <w:p>
      <w:pPr>
        <w:pStyle w:val="Normal"/>
        <w:tabs>
          <w:tab w:val="clear" w:pos="420"/>
          <w:tab w:val="left" w:pos="1080" w:leader="none"/>
        </w:tabs>
        <w:spacing w:lineRule="exact" w:line="500"/>
        <w:rPr/>
      </w:pPr>
      <w:r>
        <w:rPr>
          <w:rFonts w:ascii="SimHei" w:hAnsi="SimHei" w:eastAsia="黑体"/>
        </w:rPr>
      </w:r>
      <w:r>
        <w:rPr>
          <w:rFonts w:ascii="SimHei" w:hAnsi="SimHei" w:cs="宋体;SimSun" w:eastAsia="黑体"/>
          <w:bCs/>
          <w:sz w:val="24"/>
        </w:rPr>
        <w:t>四、物业管理目标</w:t>
      </w:r>
    </w:p>
    <w:p>
      <w:pPr>
        <w:pStyle w:val="Normal"/>
        <w:tabs>
          <w:tab w:val="clear" w:pos="420"/>
          <w:tab w:val="left" w:pos="1080" w:leader="none"/>
        </w:tabs>
        <w:spacing w:lineRule="exact" w:line="500"/>
        <w:ind w:firstLine="480"/>
        <w:rPr/>
      </w:pPr>
      <w:r>
        <w:rPr>
          <w:rFonts w:ascii="SimHei" w:hAnsi="SimHei" w:eastAsia="黑体"/>
          <w:bCs/>
          <w:sz w:val="24"/>
        </w:rPr>
        <w:t>1</w:t>
      </w:r>
      <w:r>
        <w:rPr>
          <w:rFonts w:ascii="SimHei" w:hAnsi="SimHei" w:eastAsia="黑体"/>
          <w:bCs/>
          <w:sz w:val="24"/>
        </w:rPr>
        <w:t>、创造一个安全、舒适、文明、和谐的生活和工作环境与气氛。随着社会的发展，人们对生活和工作环境的要求越来越高，物业管理应努力创造一个现代人理想的人文居住和工作环境。</w:t>
      </w:r>
    </w:p>
    <w:p>
      <w:pPr>
        <w:pStyle w:val="Normal"/>
        <w:tabs>
          <w:tab w:val="clear" w:pos="420"/>
          <w:tab w:val="left" w:pos="1080" w:leader="none"/>
        </w:tabs>
        <w:spacing w:lineRule="exact" w:line="500"/>
        <w:ind w:firstLine="480"/>
        <w:rPr>
          <w:bCs/>
          <w:sz w:val="24"/>
        </w:rPr>
      </w:pPr>
      <w:r>
        <w:rPr>
          <w:rFonts w:ascii="SimHei" w:hAnsi="SimHei" w:eastAsia="黑体"/>
          <w:bCs/>
          <w:sz w:val="24"/>
        </w:rPr>
        <w:t>2</w:t>
      </w:r>
      <w:r>
        <w:rPr>
          <w:rFonts w:ascii="SimHei" w:hAnsi="SimHei" w:eastAsia="黑体"/>
          <w:bCs/>
          <w:sz w:val="24"/>
        </w:rPr>
        <w:t>、提高物业价值。良好的物业管理不仅可以使物业及其设备处于完好状态和正常运行，延长使用年限，而且还可以提高物业的档次和适应性，增加其使用价值和价值。</w:t>
      </w:r>
    </w:p>
    <w:p>
      <w:pPr>
        <w:pStyle w:val="Normal"/>
        <w:tabs>
          <w:tab w:val="clear" w:pos="420"/>
          <w:tab w:val="left" w:pos="1080" w:leader="none"/>
        </w:tabs>
        <w:spacing w:lineRule="exact" w:line="500"/>
        <w:ind w:firstLine="480"/>
        <w:rPr>
          <w:bCs/>
          <w:sz w:val="24"/>
        </w:rPr>
      </w:pPr>
      <w:r>
        <w:rPr>
          <w:rFonts w:ascii="SimHei" w:hAnsi="SimHei" w:eastAsia="黑体"/>
          <w:bCs/>
          <w:sz w:val="24"/>
        </w:rPr>
        <w:t>3</w:t>
      </w:r>
      <w:r>
        <w:rPr>
          <w:rFonts w:ascii="SimHei" w:hAnsi="SimHei" w:eastAsia="黑体"/>
          <w:bCs/>
          <w:sz w:val="24"/>
        </w:rPr>
        <w:t>、提高发展商声誉。良好的物业管理可以建立房地产发展商在公众中的良好形象，增加公众对发展商的信心，促进后续工作的顺利开展。</w:t>
      </w:r>
    </w:p>
    <w:p>
      <w:pPr>
        <w:pStyle w:val="Normal"/>
        <w:tabs>
          <w:tab w:val="clear" w:pos="420"/>
          <w:tab w:val="left" w:pos="1080" w:leader="none"/>
        </w:tabs>
        <w:ind w:firstLine="420"/>
        <w:rPr>
          <w:bCs/>
          <w:sz w:val="28"/>
          <w:szCs w:val="28"/>
        </w:rPr>
      </w:pPr>
      <w:r>
        <w:rPr>
          <w:rFonts w:ascii="SimHei" w:hAnsi="SimHei" w:eastAsia="黑体"/>
          <w:bCs/>
          <w:sz w:val="28"/>
          <w:szCs w:val="28"/>
        </w:rPr>
        <w:t>4</w:t>
      </w:r>
      <w:r>
        <w:rPr>
          <w:rFonts w:ascii="SimHei" w:hAnsi="SimHei" w:eastAsia="黑体"/>
          <w:bCs/>
          <w:sz w:val="28"/>
          <w:szCs w:val="28"/>
        </w:rPr>
        <w:t>、</w:t>
      </w:r>
      <w:r>
        <w:rPr>
          <w:rFonts w:ascii="SimHei" w:hAnsi="SimHei" w:eastAsia="黑体"/>
          <w:bCs/>
          <w:sz w:val="24"/>
        </w:rPr>
        <w:t>创造良好的社会效益、经济效益和企业效益。</w:t>
      </w:r>
    </w:p>
    <w:p>
      <w:pPr>
        <w:pStyle w:val="Normal"/>
        <w:tabs>
          <w:tab w:val="clear" w:pos="420"/>
          <w:tab w:val="left" w:pos="1080" w:leader="none"/>
        </w:tabs>
        <w:ind w:start="720" w:hanging="0"/>
        <w:rPr>
          <w:b/>
          <w:b/>
          <w:bCs/>
          <w:sz w:val="44"/>
          <w:szCs w:val="44"/>
        </w:rPr>
      </w:pPr>
      <w:r>
        <w:rPr>
          <w:rFonts w:ascii="SimHei" w:hAnsi="SimHei" w:eastAsia="黑体"/>
          <w:b/>
          <w:bCs/>
          <w:sz w:val="44"/>
          <w:szCs w:val="44"/>
        </w:rPr>
      </w:r>
    </w:p>
    <w:p>
      <w:pPr>
        <w:pStyle w:val="Normal"/>
        <w:tabs>
          <w:tab w:val="clear" w:pos="420"/>
          <w:tab w:val="left" w:pos="432" w:leader="none"/>
        </w:tabs>
        <w:spacing w:lineRule="auto" w:line="336"/>
        <w:ind w:start="701" w:hanging="0"/>
        <w:rPr>
          <w:rFonts w:ascii="宋体;SimSun" w:hAnsi="宋体;SimSun" w:cs="宋体;SimSun"/>
          <w:b/>
          <w:b/>
          <w:bCs/>
          <w:sz w:val="28"/>
          <w:szCs w:val="28"/>
        </w:rPr>
      </w:pPr>
      <w:r>
        <w:rPr>
          <w:rFonts w:cs="宋体;SimSun" w:ascii="SimHei" w:hAnsi="SimHei" w:eastAsia="黑体"/>
          <w:b/>
          <w:bCs/>
          <w:sz w:val="28"/>
          <w:szCs w:val="28"/>
        </w:rPr>
      </w:r>
    </w:p>
    <w:p>
      <w:pPr>
        <w:pStyle w:val="Normal"/>
        <w:tabs>
          <w:tab w:val="clear" w:pos="420"/>
          <w:tab w:val="left" w:pos="432" w:leader="none"/>
        </w:tabs>
        <w:spacing w:lineRule="auto" w:line="336"/>
        <w:ind w:start="701" w:hanging="0"/>
        <w:rPr>
          <w:rFonts w:ascii="宋体;SimSun" w:hAnsi="宋体;SimSun" w:cs="宋体;SimSun"/>
          <w:sz w:val="28"/>
          <w:szCs w:val="28"/>
        </w:rPr>
      </w:pPr>
      <w:r>
        <w:rPr>
          <w:rFonts w:cs="宋体;SimSun" w:ascii="SimHei" w:hAnsi="SimHei" w:eastAsia="黑体"/>
          <w:sz w:val="28"/>
          <w:szCs w:val="28"/>
        </w:rPr>
      </w:r>
    </w:p>
    <w:p>
      <w:pPr>
        <w:pStyle w:val="Normal"/>
        <w:tabs>
          <w:tab w:val="clear" w:pos="420"/>
          <w:tab w:val="left" w:pos="432" w:leader="none"/>
        </w:tabs>
        <w:spacing w:lineRule="auto" w:line="336"/>
        <w:ind w:start="701" w:hanging="0"/>
        <w:rPr>
          <w:rFonts w:ascii="宋体;SimSun" w:hAnsi="宋体;SimSun" w:cs="宋体;SimSun"/>
          <w:sz w:val="28"/>
          <w:szCs w:val="28"/>
        </w:rPr>
      </w:pPr>
      <w:r>
        <w:rPr>
          <w:rFonts w:cs="宋体;SimSun" w:ascii="SimHei" w:hAnsi="SimHei" w:eastAsia="黑体"/>
          <w:sz w:val="28"/>
          <w:szCs w:val="28"/>
        </w:rPr>
      </w:r>
    </w:p>
    <w:p>
      <w:pPr>
        <w:pStyle w:val="Normal"/>
        <w:tabs>
          <w:tab w:val="clear" w:pos="420"/>
          <w:tab w:val="left" w:pos="432" w:leader="none"/>
        </w:tabs>
        <w:spacing w:lineRule="auto" w:line="336"/>
        <w:ind w:start="701" w:firstLine="2182"/>
        <w:rPr>
          <w:rFonts w:ascii="宋体;SimSun" w:hAnsi="宋体;SimSun" w:cs="宋体;SimSun"/>
          <w:b/>
          <w:b/>
          <w:sz w:val="44"/>
          <w:szCs w:val="44"/>
        </w:rPr>
      </w:pPr>
      <w:r>
        <w:rPr>
          <w:rFonts w:cs="宋体;SimSun" w:ascii="SimHei" w:hAnsi="SimHei" w:eastAsia="黑体"/>
          <w:b/>
          <w:sz w:val="44"/>
          <w:szCs w:val="44"/>
        </w:rPr>
      </w:r>
    </w:p>
    <w:p>
      <w:pPr>
        <w:pStyle w:val="Normal"/>
        <w:tabs>
          <w:tab w:val="clear" w:pos="420"/>
          <w:tab w:val="left" w:pos="432" w:leader="none"/>
        </w:tabs>
        <w:ind w:firstLine="3235"/>
        <w:rPr/>
      </w:pPr>
      <w:r>
        <w:rPr>
          <w:rFonts w:ascii="SimHei" w:hAnsi="SimHei" w:eastAsia="黑体"/>
        </w:rPr>
      </w:r>
      <w:r>
        <w:rPr>
          <w:rFonts w:ascii="SimHei" w:hAnsi="SimHei" w:cs="宋体;SimSun" w:eastAsia="黑体"/>
          <w:b/>
          <w:sz w:val="36"/>
          <w:szCs w:val="36"/>
        </w:rPr>
        <w:t>第七章：员工守则</w:t>
      </w:r>
    </w:p>
    <w:p>
      <w:pPr>
        <w:pStyle w:val="Normal"/>
        <w:spacing w:lineRule="exact" w:line="500"/>
        <w:ind w:start="1400" w:hanging="1400"/>
        <w:rPr>
          <w:rFonts w:ascii="宋体;SimSun" w:hAnsi="宋体;SimSun" w:cs="宋体;SimSun"/>
          <w:sz w:val="24"/>
        </w:rPr>
      </w:pPr>
      <w:r>
        <w:rPr>
          <w:rFonts w:ascii="SimHei" w:hAnsi="SimHei" w:cs="宋体;SimSun" w:eastAsia="黑体"/>
          <w:sz w:val="28"/>
          <w:szCs w:val="28"/>
        </w:rPr>
        <w:t>一、</w:t>
      </w:r>
      <w:r>
        <w:rPr>
          <w:rFonts w:ascii="SimHei" w:hAnsi="SimHei" w:cs="宋体;SimSun" w:eastAsia="黑体"/>
          <w:sz w:val="24"/>
        </w:rPr>
        <w:t>目的：加强员工劳动纪律管理，培养和造就纪律严明，素质优良，作风过硬的员工团队。</w:t>
      </w:r>
    </w:p>
    <w:p>
      <w:pPr>
        <w:pStyle w:val="Normal"/>
        <w:spacing w:lineRule="exact" w:line="500"/>
        <w:rPr/>
      </w:pPr>
      <w:r>
        <w:rPr>
          <w:rFonts w:ascii="SimHei" w:hAnsi="SimHei" w:cs="宋体;SimSun" w:eastAsia="黑体"/>
          <w:sz w:val="24"/>
        </w:rPr>
        <w:t>二、适用范围：适用于景湖湾畔管理处所有员工的劳动纪律管理；</w:t>
      </w:r>
    </w:p>
    <w:p>
      <w:pPr>
        <w:pStyle w:val="Normal"/>
        <w:spacing w:lineRule="exact" w:line="500"/>
        <w:rPr/>
      </w:pPr>
      <w:r>
        <w:rPr>
          <w:rFonts w:ascii="SimHei" w:hAnsi="SimHei" w:cs="宋体;SimSun" w:eastAsia="黑体"/>
          <w:sz w:val="24"/>
        </w:rPr>
        <w:t>三、基本内容</w:t>
      </w:r>
    </w:p>
    <w:p>
      <w:pPr>
        <w:pStyle w:val="Normal"/>
        <w:spacing w:lineRule="exact" w:line="500"/>
        <w:rPr/>
      </w:pPr>
      <w:r>
        <w:rPr>
          <w:rFonts w:cs="宋体;SimSun" w:ascii="SimHei" w:hAnsi="SimHei" w:eastAsia="黑体"/>
          <w:sz w:val="24"/>
        </w:rPr>
        <w:t xml:space="preserve">   </w:t>
      </w:r>
      <w:r>
        <w:rPr>
          <w:rFonts w:cs="宋体;SimSun" w:ascii="SimHei" w:hAnsi="SimHei" w:eastAsia="黑体"/>
          <w:sz w:val="24"/>
        </w:rPr>
        <w:t>1</w:t>
      </w:r>
      <w:r>
        <w:rPr>
          <w:rFonts w:ascii="SimHei" w:hAnsi="SimHei" w:cs="宋体;SimSun" w:eastAsia="黑体"/>
          <w:sz w:val="24"/>
        </w:rPr>
        <w:t>、严格遵守国家法律法规和政府行政规章，做合法公民；</w:t>
      </w:r>
    </w:p>
    <w:p>
      <w:pPr>
        <w:pStyle w:val="Normal"/>
        <w:tabs>
          <w:tab w:val="clear" w:pos="420"/>
          <w:tab w:val="left" w:pos="432" w:leader="none"/>
        </w:tabs>
        <w:spacing w:lineRule="exact" w:line="500"/>
        <w:ind w:start="720" w:hanging="720"/>
        <w:rPr/>
      </w:pPr>
      <w:r>
        <w:rPr>
          <w:rFonts w:cs="宋体;SimSun" w:ascii="SimHei" w:hAnsi="SimHei" w:eastAsia="黑体"/>
          <w:sz w:val="24"/>
        </w:rPr>
        <w:t xml:space="preserve">   </w:t>
      </w:r>
      <w:r>
        <w:rPr>
          <w:rFonts w:cs="宋体;SimSun" w:ascii="SimHei" w:hAnsi="SimHei" w:eastAsia="黑体"/>
          <w:sz w:val="24"/>
        </w:rPr>
        <w:t>2</w:t>
      </w:r>
      <w:r>
        <w:rPr>
          <w:rFonts w:ascii="SimHei" w:hAnsi="SimHei" w:cs="宋体;SimSun" w:eastAsia="黑体"/>
          <w:sz w:val="24"/>
        </w:rPr>
        <w:t>、自觉遵守东莞市民守则，争做新时期文明市民；</w:t>
      </w:r>
    </w:p>
    <w:p>
      <w:pPr>
        <w:pStyle w:val="Normal"/>
        <w:tabs>
          <w:tab w:val="clear" w:pos="420"/>
          <w:tab w:val="left" w:pos="432" w:leader="none"/>
        </w:tabs>
        <w:spacing w:lineRule="exact" w:line="500"/>
        <w:ind w:start="720" w:hanging="720"/>
        <w:rPr/>
      </w:pPr>
      <w:r>
        <w:rPr>
          <w:rFonts w:cs="宋体;SimSun" w:ascii="SimHei" w:hAnsi="SimHei" w:eastAsia="黑体"/>
          <w:sz w:val="24"/>
        </w:rPr>
        <w:t xml:space="preserve">   </w:t>
      </w:r>
      <w:r>
        <w:rPr>
          <w:rFonts w:cs="宋体;SimSun" w:ascii="SimHei" w:hAnsi="SimHei" w:eastAsia="黑体"/>
          <w:sz w:val="24"/>
        </w:rPr>
        <w:t>3</w:t>
      </w:r>
      <w:r>
        <w:rPr>
          <w:rFonts w:ascii="SimHei" w:hAnsi="SimHei" w:cs="宋体;SimSun" w:eastAsia="黑体"/>
          <w:sz w:val="24"/>
        </w:rPr>
        <w:t>、尊敬领导、团结同事、齐心一致、上下合力，视公司为家；</w:t>
      </w:r>
    </w:p>
    <w:p>
      <w:pPr>
        <w:pStyle w:val="Normal"/>
        <w:tabs>
          <w:tab w:val="clear" w:pos="420"/>
          <w:tab w:val="left" w:pos="432" w:leader="none"/>
        </w:tabs>
        <w:spacing w:lineRule="exact" w:line="500"/>
        <w:ind w:start="720" w:hanging="720"/>
        <w:rPr/>
      </w:pPr>
      <w:r>
        <w:rPr>
          <w:rFonts w:cs="宋体;SimSun" w:ascii="SimHei" w:hAnsi="SimHei" w:eastAsia="黑体"/>
          <w:sz w:val="24"/>
        </w:rPr>
        <w:t xml:space="preserve">   </w:t>
      </w:r>
      <w:r>
        <w:rPr>
          <w:rFonts w:cs="宋体;SimSun" w:ascii="SimHei" w:hAnsi="SimHei" w:eastAsia="黑体"/>
          <w:sz w:val="24"/>
        </w:rPr>
        <w:t>4</w:t>
      </w:r>
      <w:r>
        <w:rPr>
          <w:rFonts w:ascii="SimHei" w:hAnsi="SimHei" w:cs="宋体;SimSun" w:eastAsia="黑体"/>
          <w:sz w:val="24"/>
        </w:rPr>
        <w:t>、不断学习、积极工作，掌握岗位工作技能，出色地为公司服务；</w:t>
      </w:r>
    </w:p>
    <w:p>
      <w:pPr>
        <w:pStyle w:val="Normal"/>
        <w:tabs>
          <w:tab w:val="clear" w:pos="420"/>
          <w:tab w:val="left" w:pos="432" w:leader="none"/>
        </w:tabs>
        <w:spacing w:lineRule="exact" w:line="500"/>
        <w:ind w:start="720" w:hanging="720"/>
        <w:rPr/>
      </w:pPr>
      <w:r>
        <w:rPr>
          <w:rFonts w:cs="宋体;SimSun" w:ascii="SimHei" w:hAnsi="SimHei" w:eastAsia="黑体"/>
          <w:sz w:val="24"/>
        </w:rPr>
        <w:t xml:space="preserve">   </w:t>
      </w:r>
      <w:r>
        <w:rPr>
          <w:rFonts w:cs="宋体;SimSun" w:ascii="SimHei" w:hAnsi="SimHei" w:eastAsia="黑体"/>
          <w:sz w:val="24"/>
        </w:rPr>
        <w:t>5</w:t>
      </w:r>
      <w:r>
        <w:rPr>
          <w:rFonts w:ascii="SimHei" w:hAnsi="SimHei" w:cs="宋体;SimSun" w:eastAsia="黑体"/>
          <w:sz w:val="24"/>
        </w:rPr>
        <w:t>、爱护公物，讲究卫生，强化绿色环境生态意识，从我做起；</w:t>
      </w:r>
    </w:p>
    <w:p>
      <w:pPr>
        <w:pStyle w:val="Normal"/>
        <w:tabs>
          <w:tab w:val="clear" w:pos="420"/>
          <w:tab w:val="left" w:pos="432" w:leader="none"/>
        </w:tabs>
        <w:spacing w:lineRule="exact" w:line="500"/>
        <w:ind w:start="720" w:hanging="720"/>
        <w:rPr/>
      </w:pPr>
      <w:r>
        <w:rPr>
          <w:rFonts w:cs="宋体;SimSun" w:ascii="SimHei" w:hAnsi="SimHei" w:eastAsia="黑体"/>
          <w:sz w:val="24"/>
        </w:rPr>
        <w:t xml:space="preserve">   </w:t>
      </w:r>
      <w:r>
        <w:rPr>
          <w:rFonts w:cs="宋体;SimSun" w:ascii="SimHei" w:hAnsi="SimHei" w:eastAsia="黑体"/>
          <w:sz w:val="24"/>
        </w:rPr>
        <w:t>6</w:t>
      </w:r>
      <w:r>
        <w:rPr>
          <w:rFonts w:ascii="SimHei" w:hAnsi="SimHei" w:cs="宋体;SimSun" w:eastAsia="黑体"/>
          <w:sz w:val="24"/>
        </w:rPr>
        <w:t>、倡导文明生活习气，不参与黑、黄、赌、毒活动；</w:t>
      </w:r>
    </w:p>
    <w:p>
      <w:pPr>
        <w:pStyle w:val="Normal"/>
        <w:tabs>
          <w:tab w:val="clear" w:pos="420"/>
          <w:tab w:val="left" w:pos="432" w:leader="none"/>
        </w:tabs>
        <w:spacing w:lineRule="exact" w:line="500"/>
        <w:ind w:start="720" w:hanging="720"/>
        <w:rPr/>
      </w:pPr>
      <w:r>
        <w:rPr>
          <w:rFonts w:cs="宋体;SimSun" w:ascii="SimHei" w:hAnsi="SimHei" w:eastAsia="黑体"/>
          <w:sz w:val="24"/>
        </w:rPr>
        <w:t xml:space="preserve">   </w:t>
      </w:r>
      <w:r>
        <w:rPr>
          <w:rFonts w:cs="宋体;SimSun" w:ascii="SimHei" w:hAnsi="SimHei" w:eastAsia="黑体"/>
          <w:sz w:val="24"/>
        </w:rPr>
        <w:t>7</w:t>
      </w:r>
      <w:r>
        <w:rPr>
          <w:rFonts w:ascii="SimHei" w:hAnsi="SimHei" w:cs="宋体;SimSun" w:eastAsia="黑体"/>
          <w:sz w:val="24"/>
        </w:rPr>
        <w:t>、踊跃参加集休活动，增强个人参与意识，优化活动效果；</w:t>
      </w:r>
    </w:p>
    <w:p>
      <w:pPr>
        <w:pStyle w:val="Normal"/>
        <w:tabs>
          <w:tab w:val="clear" w:pos="420"/>
          <w:tab w:val="left" w:pos="432" w:leader="none"/>
        </w:tabs>
        <w:spacing w:lineRule="exact" w:line="500"/>
        <w:ind w:start="720" w:hanging="720"/>
        <w:rPr/>
      </w:pPr>
      <w:r>
        <w:rPr>
          <w:rFonts w:cs="宋体;SimSun" w:ascii="SimHei" w:hAnsi="SimHei" w:eastAsia="黑体"/>
          <w:sz w:val="24"/>
        </w:rPr>
        <w:t xml:space="preserve">   </w:t>
      </w:r>
      <w:r>
        <w:rPr>
          <w:rFonts w:cs="宋体;SimSun" w:ascii="SimHei" w:hAnsi="SimHei" w:eastAsia="黑体"/>
          <w:sz w:val="24"/>
        </w:rPr>
        <w:t>8</w:t>
      </w:r>
      <w:r>
        <w:rPr>
          <w:rFonts w:ascii="SimHei" w:hAnsi="SimHei" w:cs="宋体;SimSun" w:eastAsia="黑体"/>
          <w:sz w:val="24"/>
        </w:rPr>
        <w:t>、人人当好公司文化宣传员，大力宣传和传播公司文化和服务理念；</w:t>
      </w:r>
    </w:p>
    <w:p>
      <w:pPr>
        <w:pStyle w:val="Normal"/>
        <w:tabs>
          <w:tab w:val="clear" w:pos="420"/>
          <w:tab w:val="left" w:pos="432" w:leader="none"/>
        </w:tabs>
        <w:spacing w:lineRule="exact" w:line="500"/>
        <w:ind w:start="720" w:hanging="720"/>
        <w:rPr/>
      </w:pPr>
      <w:r>
        <w:rPr>
          <w:rFonts w:cs="宋体;SimSun" w:ascii="SimHei" w:hAnsi="SimHei" w:eastAsia="黑体"/>
          <w:sz w:val="24"/>
        </w:rPr>
        <w:t xml:space="preserve">   </w:t>
      </w:r>
      <w:r>
        <w:rPr>
          <w:rFonts w:cs="宋体;SimSun" w:ascii="SimHei" w:hAnsi="SimHei" w:eastAsia="黑体"/>
          <w:sz w:val="24"/>
        </w:rPr>
        <w:t>9</w:t>
      </w:r>
      <w:r>
        <w:rPr>
          <w:rFonts w:ascii="SimHei" w:hAnsi="SimHei" w:cs="宋体;SimSun" w:eastAsia="黑体"/>
          <w:sz w:val="24"/>
        </w:rPr>
        <w:t>、弘扬社会风气，勇于抵制各种歪风邪气；</w:t>
      </w:r>
    </w:p>
    <w:p>
      <w:pPr>
        <w:pStyle w:val="Normal"/>
        <w:tabs>
          <w:tab w:val="clear" w:pos="420"/>
          <w:tab w:val="left" w:pos="432" w:leader="none"/>
        </w:tabs>
        <w:spacing w:lineRule="exact" w:line="500"/>
        <w:ind w:start="720" w:hanging="720"/>
        <w:rPr/>
      </w:pPr>
      <w:r>
        <w:rPr>
          <w:rFonts w:cs="宋体;SimSun" w:ascii="SimHei" w:hAnsi="SimHei" w:eastAsia="黑体"/>
          <w:sz w:val="24"/>
        </w:rPr>
        <w:t xml:space="preserve">   </w:t>
      </w:r>
      <w:r>
        <w:rPr>
          <w:rFonts w:cs="宋体;SimSun" w:ascii="SimHei" w:hAnsi="SimHei" w:eastAsia="黑体"/>
          <w:sz w:val="24"/>
        </w:rPr>
        <w:t>10</w:t>
      </w:r>
      <w:r>
        <w:rPr>
          <w:rFonts w:ascii="SimHei" w:hAnsi="SimHei" w:cs="宋体;SimSun" w:eastAsia="黑体"/>
          <w:sz w:val="24"/>
        </w:rPr>
        <w:t>、发挥个人智慧，为公司发展献计献策，善于提出科学性，建设性意见和建议；</w:t>
      </w:r>
    </w:p>
    <w:p>
      <w:pPr>
        <w:pStyle w:val="Normal"/>
        <w:tabs>
          <w:tab w:val="clear" w:pos="420"/>
          <w:tab w:val="left" w:pos="432" w:leader="none"/>
        </w:tabs>
        <w:spacing w:lineRule="exact" w:line="500"/>
        <w:ind w:start="720" w:hanging="720"/>
        <w:rPr/>
      </w:pPr>
      <w:r>
        <w:rPr>
          <w:rFonts w:cs="宋体;SimSun" w:ascii="SimHei" w:hAnsi="SimHei" w:eastAsia="黑体"/>
          <w:sz w:val="24"/>
        </w:rPr>
        <w:t xml:space="preserve">   </w:t>
      </w:r>
      <w:r>
        <w:rPr>
          <w:rFonts w:cs="宋体;SimSun" w:ascii="SimHei" w:hAnsi="SimHei" w:eastAsia="黑体"/>
          <w:sz w:val="24"/>
        </w:rPr>
        <w:t>11</w:t>
      </w:r>
      <w:r>
        <w:rPr>
          <w:rFonts w:ascii="SimHei" w:hAnsi="SimHei" w:cs="宋体;SimSun" w:eastAsia="黑体"/>
          <w:sz w:val="24"/>
        </w:rPr>
        <w:t>、严守公司机密，强化资讯保密意识，严防公司机密文件外泄，维护公司根本利益；</w:t>
      </w:r>
    </w:p>
    <w:p>
      <w:pPr>
        <w:pStyle w:val="Normal"/>
        <w:tabs>
          <w:tab w:val="clear" w:pos="420"/>
          <w:tab w:val="left" w:pos="432" w:leader="none"/>
        </w:tabs>
        <w:spacing w:lineRule="exact" w:line="500"/>
        <w:rPr/>
      </w:pPr>
      <w:r>
        <w:rPr>
          <w:rFonts w:cs="宋体;SimSun" w:ascii="SimHei" w:hAnsi="SimHei" w:eastAsia="黑体"/>
          <w:sz w:val="24"/>
        </w:rPr>
        <w:t xml:space="preserve">   </w:t>
      </w:r>
      <w:r>
        <w:rPr>
          <w:rFonts w:cs="宋体;SimSun" w:ascii="SimHei" w:hAnsi="SimHei" w:eastAsia="黑体"/>
          <w:sz w:val="24"/>
        </w:rPr>
        <w:t>12</w:t>
      </w:r>
      <w:r>
        <w:rPr>
          <w:rFonts w:ascii="SimHei" w:hAnsi="SimHei" w:cs="宋体;SimSun" w:eastAsia="黑体"/>
          <w:sz w:val="24"/>
        </w:rPr>
        <w:t>、发扬民主监督作风，敢于同危害公司声誉和利益的现象作斗争；</w:t>
      </w:r>
    </w:p>
    <w:p>
      <w:pPr>
        <w:pStyle w:val="Normal"/>
        <w:tabs>
          <w:tab w:val="clear" w:pos="420"/>
          <w:tab w:val="left" w:pos="432" w:leader="none"/>
        </w:tabs>
        <w:spacing w:lineRule="exact" w:line="500"/>
        <w:rPr/>
      </w:pPr>
      <w:r>
        <w:rPr>
          <w:rFonts w:cs="宋体;SimSun" w:ascii="SimHei" w:hAnsi="SimHei" w:eastAsia="黑体"/>
          <w:sz w:val="24"/>
        </w:rPr>
        <w:t xml:space="preserve">   </w:t>
      </w:r>
      <w:r>
        <w:rPr>
          <w:rFonts w:cs="宋体;SimSun" w:ascii="SimHei" w:hAnsi="SimHei" w:eastAsia="黑体"/>
          <w:sz w:val="24"/>
        </w:rPr>
        <w:t>13</w:t>
      </w:r>
      <w:r>
        <w:rPr>
          <w:rFonts w:ascii="SimHei" w:hAnsi="SimHei" w:cs="宋体;SimSun" w:eastAsia="黑体"/>
          <w:sz w:val="24"/>
        </w:rPr>
        <w:t>、厉行勤俭节约，发挥公司物资使用的最大效益；</w:t>
      </w:r>
    </w:p>
    <w:p>
      <w:pPr>
        <w:pStyle w:val="Normal"/>
        <w:tabs>
          <w:tab w:val="clear" w:pos="420"/>
          <w:tab w:val="left" w:pos="432" w:leader="none"/>
        </w:tabs>
        <w:spacing w:lineRule="exact" w:line="500"/>
        <w:rPr/>
      </w:pPr>
      <w:r>
        <w:rPr>
          <w:rFonts w:cs="宋体;SimSun" w:ascii="SimHei" w:hAnsi="SimHei" w:eastAsia="黑体"/>
          <w:sz w:val="24"/>
        </w:rPr>
        <w:t xml:space="preserve">   </w:t>
      </w:r>
      <w:r>
        <w:rPr>
          <w:rFonts w:cs="宋体;SimSun" w:ascii="SimHei" w:hAnsi="SimHei" w:eastAsia="黑体"/>
          <w:sz w:val="24"/>
        </w:rPr>
        <w:t>14</w:t>
      </w:r>
      <w:r>
        <w:rPr>
          <w:rFonts w:ascii="SimHei" w:hAnsi="SimHei" w:cs="宋体;SimSun" w:eastAsia="黑体"/>
          <w:sz w:val="24"/>
        </w:rPr>
        <w:t>、热情服务，礼貌待人，展示和提升公司一流企业形象；</w:t>
      </w:r>
    </w:p>
    <w:p>
      <w:pPr>
        <w:pStyle w:val="Normal"/>
        <w:tabs>
          <w:tab w:val="clear" w:pos="420"/>
          <w:tab w:val="left" w:pos="432" w:leader="none"/>
        </w:tabs>
        <w:spacing w:lineRule="exact" w:line="500"/>
        <w:rPr/>
      </w:pPr>
      <w:r>
        <w:rPr>
          <w:rFonts w:cs="宋体;SimSun" w:ascii="SimHei" w:hAnsi="SimHei" w:eastAsia="黑体"/>
          <w:sz w:val="24"/>
        </w:rPr>
        <w:t xml:space="preserve">   </w:t>
      </w:r>
      <w:r>
        <w:rPr>
          <w:rFonts w:cs="宋体;SimSun" w:ascii="SimHei" w:hAnsi="SimHei" w:eastAsia="黑体"/>
          <w:sz w:val="24"/>
        </w:rPr>
        <w:t>15</w:t>
      </w:r>
      <w:r>
        <w:rPr>
          <w:rFonts w:ascii="SimHei" w:hAnsi="SimHei" w:cs="宋体;SimSun" w:eastAsia="黑体"/>
          <w:sz w:val="24"/>
        </w:rPr>
        <w:t>、不断进步，追求完美，善于主动提出和迎接工作挑战；</w:t>
      </w:r>
    </w:p>
    <w:p>
      <w:pPr>
        <w:pStyle w:val="Normal"/>
        <w:tabs>
          <w:tab w:val="clear" w:pos="420"/>
          <w:tab w:val="left" w:pos="432" w:leader="none"/>
        </w:tabs>
        <w:spacing w:lineRule="exact" w:line="500"/>
        <w:rPr/>
      </w:pPr>
      <w:r>
        <w:rPr>
          <w:rFonts w:cs="宋体;SimSun" w:ascii="SimHei" w:hAnsi="SimHei" w:eastAsia="黑体"/>
          <w:sz w:val="24"/>
        </w:rPr>
        <w:t xml:space="preserve">   </w:t>
      </w:r>
      <w:r>
        <w:rPr>
          <w:rFonts w:cs="宋体;SimSun" w:ascii="SimHei" w:hAnsi="SimHei" w:eastAsia="黑体"/>
          <w:sz w:val="24"/>
        </w:rPr>
        <w:t>16</w:t>
      </w:r>
      <w:r>
        <w:rPr>
          <w:rFonts w:ascii="SimHei" w:hAnsi="SimHei" w:cs="宋体;SimSun" w:eastAsia="黑体"/>
          <w:sz w:val="24"/>
        </w:rPr>
        <w:t>、保持工装制服整洁，做到仪表端庄，精神饱满；</w:t>
      </w:r>
    </w:p>
    <w:p>
      <w:pPr>
        <w:pStyle w:val="Normal"/>
        <w:tabs>
          <w:tab w:val="clear" w:pos="420"/>
          <w:tab w:val="left" w:pos="432" w:leader="none"/>
        </w:tabs>
        <w:spacing w:lineRule="exact" w:line="500"/>
        <w:rPr/>
      </w:pPr>
      <w:r>
        <w:rPr>
          <w:rFonts w:cs="宋体;SimSun" w:ascii="SimHei" w:hAnsi="SimHei" w:eastAsia="黑体"/>
          <w:sz w:val="24"/>
        </w:rPr>
        <w:t xml:space="preserve">   </w:t>
      </w:r>
      <w:r>
        <w:rPr>
          <w:rFonts w:cs="宋体;SimSun" w:ascii="SimHei" w:hAnsi="SimHei" w:eastAsia="黑体"/>
          <w:sz w:val="24"/>
        </w:rPr>
        <w:t>17</w:t>
      </w:r>
      <w:r>
        <w:rPr>
          <w:rFonts w:ascii="SimHei" w:hAnsi="SimHei" w:cs="宋体;SimSun" w:eastAsia="黑体"/>
          <w:sz w:val="24"/>
        </w:rPr>
        <w:t>、对待业主</w:t>
      </w:r>
      <w:r>
        <w:rPr>
          <w:rFonts w:cs="宋体;SimSun" w:ascii="SimHei" w:hAnsi="SimHei" w:eastAsia="黑体"/>
          <w:sz w:val="24"/>
        </w:rPr>
        <w:t>/</w:t>
      </w:r>
      <w:r>
        <w:rPr>
          <w:rFonts w:ascii="SimHei" w:hAnsi="SimHei" w:cs="宋体;SimSun" w:eastAsia="黑体"/>
          <w:sz w:val="24"/>
        </w:rPr>
        <w:t>住户访客和各届来宾，均须以礼相待，竭诚服务；</w:t>
      </w:r>
    </w:p>
    <w:p>
      <w:pPr>
        <w:pStyle w:val="Normal"/>
        <w:tabs>
          <w:tab w:val="clear" w:pos="420"/>
          <w:tab w:val="left" w:pos="432" w:leader="none"/>
        </w:tabs>
        <w:spacing w:lineRule="exact" w:line="500"/>
        <w:rPr/>
      </w:pPr>
      <w:r>
        <w:rPr>
          <w:rFonts w:cs="宋体;SimSun" w:ascii="SimHei" w:hAnsi="SimHei" w:eastAsia="黑体"/>
          <w:sz w:val="24"/>
        </w:rPr>
        <w:t xml:space="preserve">   </w:t>
      </w:r>
      <w:r>
        <w:rPr>
          <w:rFonts w:cs="宋体;SimSun" w:ascii="SimHei" w:hAnsi="SimHei" w:eastAsia="黑体"/>
          <w:sz w:val="24"/>
        </w:rPr>
        <w:t>18</w:t>
      </w:r>
      <w:r>
        <w:rPr>
          <w:rFonts w:ascii="SimHei" w:hAnsi="SimHei" w:cs="宋体;SimSun" w:eastAsia="黑体"/>
          <w:sz w:val="24"/>
        </w:rPr>
        <w:t>、员工不得在当值时间内为个别住户做职责范围以外及对私人进行服务；</w:t>
      </w:r>
    </w:p>
    <w:p>
      <w:pPr>
        <w:pStyle w:val="Normal"/>
        <w:tabs>
          <w:tab w:val="clear" w:pos="420"/>
          <w:tab w:val="left" w:pos="432" w:leader="none"/>
        </w:tabs>
        <w:spacing w:lineRule="exact" w:line="500"/>
        <w:rPr/>
      </w:pPr>
      <w:r>
        <w:rPr>
          <w:rFonts w:cs="宋体;SimSun" w:ascii="SimHei" w:hAnsi="SimHei" w:eastAsia="黑体"/>
          <w:sz w:val="24"/>
        </w:rPr>
        <w:t xml:space="preserve">   </w:t>
      </w:r>
      <w:r>
        <w:rPr>
          <w:rFonts w:cs="宋体;SimSun" w:ascii="SimHei" w:hAnsi="SimHei" w:eastAsia="黑体"/>
          <w:sz w:val="24"/>
        </w:rPr>
        <w:t>19</w:t>
      </w:r>
      <w:r>
        <w:rPr>
          <w:rFonts w:ascii="SimHei" w:hAnsi="SimHei" w:cs="宋体;SimSun" w:eastAsia="黑体"/>
          <w:sz w:val="24"/>
        </w:rPr>
        <w:t>、严格执行公司各项指示，自觉服从上级合理工作调配和安排；</w:t>
      </w:r>
    </w:p>
    <w:p>
      <w:pPr>
        <w:pStyle w:val="Style15"/>
        <w:spacing w:lineRule="exact" w:line="500"/>
        <w:ind w:firstLine="360"/>
        <w:rPr>
          <w:sz w:val="24"/>
          <w:szCs w:val="24"/>
        </w:rPr>
      </w:pPr>
      <w:r>
        <w:rPr>
          <w:rFonts w:cs="宋体;SimSun" w:ascii="SimHei" w:hAnsi="SimHei" w:eastAsia="黑体"/>
          <w:sz w:val="24"/>
          <w:szCs w:val="24"/>
        </w:rPr>
        <w:t>20</w:t>
      </w:r>
      <w:r>
        <w:rPr>
          <w:rFonts w:cs="宋体;SimSun" w:ascii="SimHei" w:hAnsi="SimHei" w:eastAsia="黑体"/>
          <w:sz w:val="24"/>
          <w:szCs w:val="24"/>
        </w:rPr>
        <w:t>、不准损害公司信誉和对公司有欺诈不诚实行为；</w:t>
      </w:r>
    </w:p>
    <w:p>
      <w:pPr>
        <w:pStyle w:val="Normal"/>
        <w:tabs>
          <w:tab w:val="clear" w:pos="420"/>
          <w:tab w:val="left" w:pos="432" w:leader="none"/>
        </w:tabs>
        <w:spacing w:lineRule="exact" w:line="500"/>
        <w:ind w:firstLine="360"/>
        <w:rPr/>
      </w:pPr>
      <w:r>
        <w:rPr>
          <w:rFonts w:cs="宋体;SimSun" w:ascii="SimHei" w:hAnsi="SimHei" w:eastAsia="黑体"/>
          <w:sz w:val="24"/>
        </w:rPr>
        <w:t>21</w:t>
      </w:r>
      <w:r>
        <w:rPr>
          <w:rFonts w:ascii="SimHei" w:hAnsi="SimHei" w:cs="宋体;SimSun" w:eastAsia="黑体"/>
          <w:sz w:val="24"/>
        </w:rPr>
        <w:t>、不得假借公司各义或利用职权对外做有损公司利益的行为；</w:t>
      </w:r>
    </w:p>
    <w:p>
      <w:pPr>
        <w:pStyle w:val="Normal"/>
        <w:tabs>
          <w:tab w:val="clear" w:pos="420"/>
          <w:tab w:val="left" w:pos="432" w:leader="none"/>
        </w:tabs>
        <w:spacing w:lineRule="exact" w:line="500"/>
        <w:ind w:start="960" w:hanging="960"/>
        <w:rPr/>
      </w:pPr>
      <w:r>
        <w:rPr>
          <w:rFonts w:cs="宋体;SimSun" w:ascii="SimHei" w:hAnsi="SimHei" w:eastAsia="黑体"/>
          <w:sz w:val="24"/>
        </w:rPr>
        <w:t xml:space="preserve">   </w:t>
      </w:r>
      <w:r>
        <w:rPr>
          <w:rFonts w:cs="宋体;SimSun" w:ascii="SimHei" w:hAnsi="SimHei" w:eastAsia="黑体"/>
          <w:sz w:val="24"/>
        </w:rPr>
        <w:t>22</w:t>
      </w:r>
      <w:r>
        <w:rPr>
          <w:rFonts w:ascii="SimHei" w:hAnsi="SimHei" w:cs="宋体;SimSun" w:eastAsia="黑体"/>
          <w:sz w:val="24"/>
        </w:rPr>
        <w:t>、不得向业主</w:t>
      </w:r>
      <w:r>
        <w:rPr>
          <w:rFonts w:cs="宋体;SimSun" w:ascii="SimHei" w:hAnsi="SimHei" w:eastAsia="黑体"/>
          <w:sz w:val="24"/>
        </w:rPr>
        <w:t>/</w:t>
      </w:r>
      <w:r>
        <w:rPr>
          <w:rFonts w:ascii="SimHei" w:hAnsi="SimHei" w:cs="宋体;SimSun" w:eastAsia="黑体"/>
          <w:sz w:val="24"/>
        </w:rPr>
        <w:t>住户或与公司业务有关的任何人收受和索取任何形式的礼物，红包或小费；</w:t>
      </w:r>
    </w:p>
    <w:p>
      <w:pPr>
        <w:pStyle w:val="Normal"/>
        <w:tabs>
          <w:tab w:val="clear" w:pos="420"/>
          <w:tab w:val="left" w:pos="432" w:leader="none"/>
        </w:tabs>
        <w:spacing w:lineRule="exact" w:line="600"/>
        <w:ind w:start="960" w:hanging="960"/>
        <w:rPr/>
      </w:pPr>
      <w:r>
        <w:rPr>
          <w:rFonts w:cs="宋体;SimSun" w:ascii="SimHei" w:hAnsi="SimHei" w:eastAsia="黑体"/>
          <w:sz w:val="24"/>
        </w:rPr>
        <w:t xml:space="preserve">   </w:t>
      </w:r>
      <w:r>
        <w:rPr>
          <w:rFonts w:cs="宋体;SimSun" w:ascii="SimHei" w:hAnsi="SimHei" w:eastAsia="黑体"/>
          <w:sz w:val="24"/>
        </w:rPr>
        <w:t>23</w:t>
      </w:r>
      <w:r>
        <w:rPr>
          <w:rFonts w:ascii="SimHei" w:hAnsi="SimHei" w:cs="宋体;SimSun" w:eastAsia="黑体"/>
          <w:sz w:val="24"/>
        </w:rPr>
        <w:t>、所有公物不得用于私人方面，不得故意损坏公司财物，对各种公物如有损坏，须负责赔偿；</w:t>
      </w:r>
    </w:p>
    <w:p>
      <w:pPr>
        <w:pStyle w:val="Normal"/>
        <w:tabs>
          <w:tab w:val="clear" w:pos="420"/>
          <w:tab w:val="left" w:pos="432" w:leader="none"/>
        </w:tabs>
        <w:spacing w:lineRule="exact" w:line="500"/>
        <w:ind w:start="720" w:hanging="720"/>
        <w:rPr/>
      </w:pPr>
      <w:r>
        <w:rPr>
          <w:rFonts w:ascii="SimHei" w:hAnsi="SimHei" w:eastAsia="黑体"/>
        </w:rPr>
      </w:r>
      <w:r>
        <w:rPr>
          <w:rFonts w:cs="宋体;SimSun" w:ascii="SimHei" w:hAnsi="SimHei" w:eastAsia="黑体"/>
          <w:sz w:val="24"/>
        </w:rPr>
        <w:t xml:space="preserve">   </w:t>
      </w:r>
      <w:r>
        <w:rPr>
          <w:rFonts w:cs="宋体;SimSun" w:ascii="SimHei" w:hAnsi="SimHei" w:eastAsia="黑体"/>
          <w:sz w:val="24"/>
        </w:rPr>
        <w:t>24</w:t>
      </w:r>
      <w:r>
        <w:rPr>
          <w:rFonts w:ascii="SimHei" w:hAnsi="SimHei" w:cs="宋体;SimSun" w:eastAsia="黑体"/>
          <w:sz w:val="24"/>
        </w:rPr>
        <w:t>、提高警惕，加强防范，召之即来，全力以赴，以应付各种突发事件；</w:t>
      </w:r>
    </w:p>
    <w:p>
      <w:pPr>
        <w:pStyle w:val="Normal"/>
        <w:tabs>
          <w:tab w:val="clear" w:pos="420"/>
          <w:tab w:val="left" w:pos="432" w:leader="none"/>
        </w:tabs>
        <w:spacing w:lineRule="exact" w:line="500"/>
        <w:ind w:start="840" w:hanging="840"/>
        <w:rPr>
          <w:rFonts w:ascii="宋体;SimSun" w:hAnsi="宋体;SimSun" w:cs="宋体;SimSun"/>
          <w:sz w:val="24"/>
        </w:rPr>
      </w:pPr>
      <w:r>
        <w:rPr>
          <w:rFonts w:cs="宋体;SimSun" w:ascii="SimHei" w:hAnsi="SimHei" w:eastAsia="黑体"/>
          <w:sz w:val="24"/>
        </w:rPr>
        <w:t xml:space="preserve">   </w:t>
      </w:r>
      <w:r>
        <w:rPr>
          <w:rFonts w:cs="宋体;SimSun" w:ascii="SimHei" w:hAnsi="SimHei" w:eastAsia="黑体"/>
          <w:sz w:val="24"/>
        </w:rPr>
        <w:t>25</w:t>
      </w:r>
      <w:r>
        <w:rPr>
          <w:rFonts w:ascii="SimHei" w:hAnsi="SimHei" w:cs="宋体;SimSun" w:eastAsia="黑体"/>
          <w:sz w:val="24"/>
        </w:rPr>
        <w:t>、切实按照公司制定的一系列管理规章制度约束规范自身的思想言行和学习工作，同公司保持高度一致。</w:t>
      </w:r>
    </w:p>
    <w:p>
      <w:pPr>
        <w:pStyle w:val="Normal"/>
        <w:tabs>
          <w:tab w:val="clear" w:pos="420"/>
          <w:tab w:val="left" w:pos="432" w:leader="none"/>
        </w:tabs>
        <w:spacing w:lineRule="auto" w:line="336"/>
        <w:ind w:start="701" w:hanging="0"/>
        <w:rPr>
          <w:rFonts w:ascii="宋体;SimSun" w:hAnsi="宋体;SimSun" w:cs="宋体;SimSun"/>
          <w:sz w:val="28"/>
          <w:szCs w:val="28"/>
        </w:rPr>
      </w:pPr>
      <w:r>
        <w:rPr>
          <w:rFonts w:cs="宋体;SimSun" w:ascii="SimHei" w:hAnsi="SimHei" w:eastAsia="黑体"/>
          <w:sz w:val="28"/>
          <w:szCs w:val="28"/>
        </w:rPr>
      </w:r>
    </w:p>
    <w:p>
      <w:pPr>
        <w:pStyle w:val="Normal"/>
        <w:tabs>
          <w:tab w:val="clear" w:pos="420"/>
          <w:tab w:val="left" w:pos="432" w:leader="none"/>
        </w:tabs>
        <w:spacing w:lineRule="auto" w:line="336"/>
        <w:ind w:start="701" w:hanging="0"/>
        <w:rPr>
          <w:rFonts w:ascii="宋体;SimSun" w:hAnsi="宋体;SimSun" w:cs="宋体;SimSun"/>
          <w:sz w:val="28"/>
          <w:szCs w:val="28"/>
        </w:rPr>
      </w:pPr>
      <w:r>
        <w:rPr>
          <w:rFonts w:cs="宋体;SimSun" w:ascii="SimHei" w:hAnsi="SimHei" w:eastAsia="黑体"/>
          <w:sz w:val="28"/>
          <w:szCs w:val="28"/>
        </w:rPr>
      </w:r>
    </w:p>
    <w:p>
      <w:pPr>
        <w:pStyle w:val="Normal"/>
        <w:tabs>
          <w:tab w:val="clear" w:pos="420"/>
          <w:tab w:val="left" w:pos="432" w:leader="none"/>
        </w:tabs>
        <w:spacing w:lineRule="auto" w:line="336"/>
        <w:ind w:start="701" w:hanging="0"/>
        <w:rPr>
          <w:rFonts w:ascii="宋体;SimSun" w:hAnsi="宋体;SimSun" w:cs="宋体;SimSun"/>
          <w:sz w:val="28"/>
          <w:szCs w:val="28"/>
        </w:rPr>
      </w:pPr>
      <w:r>
        <w:rPr>
          <w:rFonts w:cs="宋体;SimSun" w:ascii="SimHei" w:hAnsi="SimHei" w:eastAsia="黑体"/>
          <w:sz w:val="28"/>
          <w:szCs w:val="28"/>
        </w:rPr>
      </w:r>
    </w:p>
    <w:p>
      <w:pPr>
        <w:pStyle w:val="Normal"/>
        <w:tabs>
          <w:tab w:val="clear" w:pos="420"/>
          <w:tab w:val="left" w:pos="432" w:leader="none"/>
        </w:tabs>
        <w:spacing w:lineRule="auto" w:line="336"/>
        <w:ind w:start="701" w:hanging="0"/>
        <w:rPr>
          <w:rFonts w:ascii="宋体;SimSun" w:hAnsi="宋体;SimSun" w:cs="宋体;SimSun"/>
          <w:sz w:val="28"/>
          <w:szCs w:val="28"/>
        </w:rPr>
      </w:pPr>
      <w:r>
        <w:rPr>
          <w:rFonts w:cs="宋体;SimSun" w:ascii="SimHei" w:hAnsi="SimHei" w:eastAsia="黑体"/>
          <w:sz w:val="28"/>
          <w:szCs w:val="28"/>
        </w:rPr>
      </w:r>
    </w:p>
    <w:p>
      <w:pPr>
        <w:pStyle w:val="Normal"/>
        <w:tabs>
          <w:tab w:val="clear" w:pos="420"/>
          <w:tab w:val="left" w:pos="432" w:leader="none"/>
        </w:tabs>
        <w:spacing w:lineRule="auto" w:line="336"/>
        <w:ind w:start="701" w:hanging="0"/>
        <w:rPr>
          <w:rFonts w:ascii="宋体;SimSun" w:hAnsi="宋体;SimSun" w:cs="宋体;SimSun"/>
          <w:sz w:val="28"/>
          <w:szCs w:val="28"/>
        </w:rPr>
      </w:pPr>
      <w:r>
        <w:rPr>
          <w:rFonts w:cs="宋体;SimSun" w:ascii="SimHei" w:hAnsi="SimHei" w:eastAsia="黑体"/>
          <w:sz w:val="28"/>
          <w:szCs w:val="28"/>
        </w:rPr>
      </w:r>
    </w:p>
    <w:p>
      <w:pPr>
        <w:pStyle w:val="Normal"/>
        <w:tabs>
          <w:tab w:val="clear" w:pos="420"/>
          <w:tab w:val="left" w:pos="432" w:leader="none"/>
        </w:tabs>
        <w:spacing w:lineRule="auto" w:line="336"/>
        <w:ind w:start="701" w:hanging="0"/>
        <w:rPr>
          <w:rFonts w:ascii="宋体;SimSun" w:hAnsi="宋体;SimSun" w:cs="宋体;SimSun"/>
          <w:sz w:val="28"/>
          <w:szCs w:val="28"/>
        </w:rPr>
      </w:pPr>
      <w:r>
        <w:rPr>
          <w:rFonts w:cs="宋体;SimSun" w:ascii="SimHei" w:hAnsi="SimHei" w:eastAsia="黑体"/>
          <w:sz w:val="28"/>
          <w:szCs w:val="28"/>
        </w:rPr>
      </w:r>
    </w:p>
    <w:p>
      <w:pPr>
        <w:pStyle w:val="Normal"/>
        <w:tabs>
          <w:tab w:val="clear" w:pos="420"/>
          <w:tab w:val="left" w:pos="432" w:leader="none"/>
        </w:tabs>
        <w:spacing w:lineRule="auto" w:line="336"/>
        <w:ind w:start="701" w:hanging="0"/>
        <w:rPr>
          <w:rFonts w:ascii="宋体;SimSun" w:hAnsi="宋体;SimSun" w:cs="宋体;SimSun"/>
          <w:sz w:val="28"/>
          <w:szCs w:val="28"/>
        </w:rPr>
      </w:pPr>
      <w:r>
        <w:rPr>
          <w:rFonts w:cs="宋体;SimSun" w:ascii="SimHei" w:hAnsi="SimHei" w:eastAsia="黑体"/>
          <w:sz w:val="28"/>
          <w:szCs w:val="28"/>
        </w:rPr>
      </w:r>
    </w:p>
    <w:p>
      <w:pPr>
        <w:pStyle w:val="Normal"/>
        <w:tabs>
          <w:tab w:val="clear" w:pos="420"/>
          <w:tab w:val="left" w:pos="432" w:leader="none"/>
        </w:tabs>
        <w:spacing w:lineRule="auto" w:line="336"/>
        <w:ind w:start="701" w:hanging="0"/>
        <w:rPr>
          <w:rFonts w:ascii="宋体;SimSun" w:hAnsi="宋体;SimSun" w:cs="宋体;SimSun"/>
          <w:sz w:val="28"/>
          <w:szCs w:val="28"/>
        </w:rPr>
      </w:pPr>
      <w:r>
        <w:rPr>
          <w:rFonts w:cs="宋体;SimSun" w:ascii="SimHei" w:hAnsi="SimHei" w:eastAsia="黑体"/>
          <w:sz w:val="28"/>
          <w:szCs w:val="28"/>
        </w:rPr>
      </w:r>
    </w:p>
    <w:p>
      <w:pPr>
        <w:pStyle w:val="Normal"/>
        <w:tabs>
          <w:tab w:val="clear" w:pos="420"/>
          <w:tab w:val="left" w:pos="432" w:leader="none"/>
        </w:tabs>
        <w:spacing w:lineRule="auto" w:line="336"/>
        <w:ind w:start="701" w:hanging="0"/>
        <w:rPr>
          <w:rFonts w:ascii="宋体;SimSun" w:hAnsi="宋体;SimSun" w:cs="宋体;SimSun"/>
          <w:sz w:val="28"/>
          <w:szCs w:val="28"/>
        </w:rPr>
      </w:pPr>
      <w:r>
        <w:rPr>
          <w:rFonts w:cs="宋体;SimSun" w:ascii="SimHei" w:hAnsi="SimHei" w:eastAsia="黑体"/>
          <w:sz w:val="28"/>
          <w:szCs w:val="28"/>
        </w:rPr>
      </w:r>
    </w:p>
    <w:p>
      <w:pPr>
        <w:pStyle w:val="Normal"/>
        <w:tabs>
          <w:tab w:val="clear" w:pos="420"/>
          <w:tab w:val="left" w:pos="432" w:leader="none"/>
        </w:tabs>
        <w:spacing w:lineRule="auto" w:line="336"/>
        <w:ind w:start="701" w:hanging="0"/>
        <w:rPr>
          <w:rFonts w:ascii="宋体;SimSun" w:hAnsi="宋体;SimSun" w:cs="宋体;SimSun"/>
          <w:sz w:val="28"/>
          <w:szCs w:val="28"/>
        </w:rPr>
      </w:pPr>
      <w:r>
        <w:rPr>
          <w:rFonts w:cs="宋体;SimSun" w:ascii="SimHei" w:hAnsi="SimHei" w:eastAsia="黑体"/>
          <w:sz w:val="28"/>
          <w:szCs w:val="28"/>
        </w:rPr>
      </w:r>
    </w:p>
    <w:p>
      <w:pPr>
        <w:pStyle w:val="Normal"/>
        <w:tabs>
          <w:tab w:val="clear" w:pos="420"/>
          <w:tab w:val="left" w:pos="432" w:leader="none"/>
        </w:tabs>
        <w:spacing w:lineRule="auto" w:line="336"/>
        <w:ind w:start="701" w:hanging="0"/>
        <w:rPr>
          <w:rFonts w:ascii="宋体;SimSun" w:hAnsi="宋体;SimSun" w:cs="宋体;SimSun"/>
          <w:sz w:val="28"/>
          <w:szCs w:val="28"/>
        </w:rPr>
      </w:pPr>
      <w:r>
        <w:rPr>
          <w:rFonts w:cs="宋体;SimSun" w:ascii="SimHei" w:hAnsi="SimHei" w:eastAsia="黑体"/>
          <w:sz w:val="28"/>
          <w:szCs w:val="28"/>
        </w:rPr>
      </w:r>
    </w:p>
    <w:p>
      <w:pPr>
        <w:pStyle w:val="Normal"/>
        <w:tabs>
          <w:tab w:val="clear" w:pos="420"/>
          <w:tab w:val="left" w:pos="432" w:leader="none"/>
        </w:tabs>
        <w:spacing w:lineRule="auto" w:line="336"/>
        <w:ind w:firstLine="2182"/>
        <w:rPr>
          <w:rFonts w:ascii="宋体;SimSun" w:hAnsi="宋体;SimSun" w:cs="宋体;SimSun"/>
          <w:b/>
          <w:b/>
          <w:sz w:val="44"/>
          <w:szCs w:val="44"/>
        </w:rPr>
      </w:pPr>
      <w:r>
        <w:rPr>
          <w:rFonts w:cs="宋体;SimSun" w:ascii="SimHei" w:hAnsi="SimHei" w:eastAsia="黑体"/>
          <w:b/>
          <w:sz w:val="44"/>
          <w:szCs w:val="44"/>
        </w:rPr>
      </w:r>
    </w:p>
    <w:p>
      <w:pPr>
        <w:pStyle w:val="Normal"/>
        <w:tabs>
          <w:tab w:val="clear" w:pos="420"/>
          <w:tab w:val="left" w:pos="432" w:leader="none"/>
        </w:tabs>
        <w:spacing w:lineRule="auto" w:line="336"/>
        <w:ind w:firstLine="2182"/>
        <w:rPr>
          <w:rFonts w:ascii="宋体;SimSun" w:hAnsi="宋体;SimSun" w:cs="宋体;SimSun"/>
          <w:b/>
          <w:b/>
          <w:sz w:val="44"/>
          <w:szCs w:val="44"/>
        </w:rPr>
      </w:pPr>
      <w:r>
        <w:rPr>
          <w:rFonts w:cs="宋体;SimSun" w:ascii="SimHei" w:hAnsi="SimHei" w:eastAsia="黑体"/>
          <w:b/>
          <w:sz w:val="44"/>
          <w:szCs w:val="44"/>
        </w:rPr>
      </w:r>
    </w:p>
    <w:p>
      <w:pPr>
        <w:pStyle w:val="Normal"/>
        <w:tabs>
          <w:tab w:val="clear" w:pos="420"/>
          <w:tab w:val="left" w:pos="432" w:leader="none"/>
        </w:tabs>
        <w:spacing w:lineRule="auto" w:line="336"/>
        <w:ind w:firstLine="2182"/>
        <w:rPr>
          <w:rFonts w:ascii="宋体;SimSun" w:hAnsi="宋体;SimSun" w:cs="宋体;SimSun"/>
          <w:b/>
          <w:b/>
          <w:sz w:val="44"/>
          <w:szCs w:val="44"/>
        </w:rPr>
      </w:pPr>
      <w:r>
        <w:rPr>
          <w:rFonts w:cs="宋体;SimSun" w:ascii="SimHei" w:hAnsi="SimHei" w:eastAsia="黑体"/>
          <w:b/>
          <w:sz w:val="44"/>
          <w:szCs w:val="44"/>
        </w:rPr>
      </w:r>
    </w:p>
    <w:p>
      <w:pPr>
        <w:pStyle w:val="Normal"/>
        <w:tabs>
          <w:tab w:val="clear" w:pos="420"/>
          <w:tab w:val="left" w:pos="432" w:leader="none"/>
        </w:tabs>
        <w:spacing w:lineRule="auto" w:line="336"/>
        <w:ind w:firstLine="2182"/>
        <w:rPr>
          <w:rFonts w:ascii="宋体;SimSun" w:hAnsi="宋体;SimSun" w:cs="宋体;SimSun"/>
          <w:b/>
          <w:b/>
          <w:sz w:val="44"/>
          <w:szCs w:val="44"/>
        </w:rPr>
      </w:pPr>
      <w:r>
        <w:rPr>
          <w:rFonts w:cs="宋体;SimSun" w:ascii="SimHei" w:hAnsi="SimHei" w:eastAsia="黑体"/>
          <w:b/>
          <w:sz w:val="44"/>
          <w:szCs w:val="44"/>
        </w:rPr>
      </w:r>
    </w:p>
    <w:p>
      <w:pPr>
        <w:pStyle w:val="Normal"/>
        <w:tabs>
          <w:tab w:val="clear" w:pos="420"/>
          <w:tab w:val="left" w:pos="432" w:leader="none"/>
        </w:tabs>
        <w:spacing w:lineRule="auto" w:line="336"/>
        <w:ind w:firstLine="2182"/>
        <w:rPr>
          <w:rFonts w:ascii="宋体;SimSun" w:hAnsi="宋体;SimSun" w:cs="宋体;SimSun"/>
          <w:b/>
          <w:b/>
          <w:sz w:val="44"/>
          <w:szCs w:val="44"/>
        </w:rPr>
      </w:pPr>
      <w:r>
        <w:rPr>
          <w:rFonts w:cs="宋体;SimSun" w:ascii="SimHei" w:hAnsi="SimHei" w:eastAsia="黑体"/>
          <w:b/>
          <w:sz w:val="44"/>
          <w:szCs w:val="44"/>
        </w:rPr>
      </w:r>
    </w:p>
    <w:p>
      <w:pPr>
        <w:pStyle w:val="Normal"/>
        <w:tabs>
          <w:tab w:val="clear" w:pos="420"/>
          <w:tab w:val="left" w:pos="432" w:leader="none"/>
        </w:tabs>
        <w:spacing w:lineRule="auto" w:line="336"/>
        <w:ind w:firstLine="2182"/>
        <w:rPr>
          <w:rFonts w:ascii="宋体;SimSun" w:hAnsi="宋体;SimSun" w:cs="宋体;SimSun"/>
          <w:b/>
          <w:b/>
          <w:sz w:val="44"/>
          <w:szCs w:val="44"/>
        </w:rPr>
      </w:pPr>
      <w:r>
        <w:rPr>
          <w:rFonts w:cs="宋体;SimSun" w:ascii="SimHei" w:hAnsi="SimHei" w:eastAsia="黑体"/>
          <w:b/>
          <w:sz w:val="44"/>
          <w:szCs w:val="44"/>
        </w:rPr>
      </w:r>
    </w:p>
    <w:p>
      <w:pPr>
        <w:pStyle w:val="Normal"/>
        <w:tabs>
          <w:tab w:val="clear" w:pos="420"/>
          <w:tab w:val="left" w:pos="432" w:leader="none"/>
        </w:tabs>
        <w:spacing w:lineRule="auto" w:line="336"/>
        <w:ind w:firstLine="2182"/>
        <w:rPr>
          <w:rFonts w:ascii="宋体;SimSun" w:hAnsi="宋体;SimSun" w:cs="宋体;SimSun"/>
          <w:b/>
          <w:b/>
          <w:sz w:val="44"/>
          <w:szCs w:val="44"/>
        </w:rPr>
      </w:pPr>
      <w:r>
        <w:rPr>
          <w:rFonts w:cs="宋体;SimSun" w:ascii="SimHei" w:hAnsi="SimHei" w:eastAsia="黑体"/>
          <w:b/>
          <w:sz w:val="44"/>
          <w:szCs w:val="44"/>
        </w:rPr>
      </w:r>
    </w:p>
    <w:p>
      <w:pPr>
        <w:pStyle w:val="Normal"/>
        <w:tabs>
          <w:tab w:val="clear" w:pos="420"/>
          <w:tab w:val="left" w:pos="432" w:leader="none"/>
        </w:tabs>
        <w:spacing w:lineRule="auto" w:line="336"/>
        <w:ind w:firstLine="2182"/>
        <w:rPr>
          <w:rFonts w:ascii="宋体;SimSun" w:hAnsi="宋体;SimSun" w:cs="宋体;SimSun"/>
          <w:b/>
          <w:b/>
          <w:sz w:val="44"/>
          <w:szCs w:val="44"/>
        </w:rPr>
      </w:pPr>
      <w:r>
        <w:rPr>
          <w:rFonts w:cs="宋体;SimSun" w:ascii="SimHei" w:hAnsi="SimHei" w:eastAsia="黑体"/>
          <w:b/>
          <w:sz w:val="44"/>
          <w:szCs w:val="44"/>
        </w:rPr>
      </w:r>
    </w:p>
    <w:p>
      <w:pPr>
        <w:pStyle w:val="Normal"/>
        <w:tabs>
          <w:tab w:val="clear" w:pos="420"/>
          <w:tab w:val="left" w:pos="432" w:leader="none"/>
        </w:tabs>
        <w:ind w:firstLine="2494"/>
        <w:rPr/>
      </w:pPr>
      <w:r>
        <w:rPr>
          <w:rFonts w:ascii="SimHei" w:hAnsi="SimHei" w:eastAsia="黑体"/>
        </w:rPr>
      </w:r>
      <w:r>
        <w:rPr>
          <w:rFonts w:ascii="SimHei" w:hAnsi="SimHei" w:cs="宋体;SimSun" w:eastAsia="黑体"/>
          <w:b/>
          <w:sz w:val="36"/>
          <w:szCs w:val="36"/>
        </w:rPr>
        <w:t>第八章：员工着装管理规定</w:t>
      </w:r>
    </w:p>
    <w:p>
      <w:pPr>
        <w:pStyle w:val="Normal"/>
        <w:spacing w:lineRule="exact" w:line="500"/>
        <w:rPr/>
      </w:pPr>
      <w:r>
        <w:rPr>
          <w:rFonts w:ascii="SimHei" w:hAnsi="SimHei" w:cs="宋体;SimSun" w:eastAsia="黑体"/>
          <w:sz w:val="28"/>
          <w:szCs w:val="28"/>
        </w:rPr>
        <w:t>一、</w:t>
      </w:r>
      <w:r>
        <w:rPr>
          <w:rFonts w:ascii="SimHei" w:hAnsi="SimHei" w:cs="宋体;SimSun" w:eastAsia="黑体"/>
          <w:sz w:val="24"/>
        </w:rPr>
        <w:t>目的：加强着装管理，规范工作着装，树立公司良好形象；</w:t>
      </w:r>
    </w:p>
    <w:p>
      <w:pPr>
        <w:pStyle w:val="Normal"/>
        <w:spacing w:lineRule="exact" w:line="500"/>
        <w:rPr/>
      </w:pPr>
      <w:r>
        <w:rPr>
          <w:rFonts w:ascii="SimHei" w:hAnsi="SimHei" w:cs="宋体;SimSun" w:eastAsia="黑体"/>
          <w:sz w:val="24"/>
        </w:rPr>
        <w:t>二、适用范围：适用于景湖名郡管理处所有员工着装管理；</w:t>
      </w:r>
    </w:p>
    <w:p>
      <w:pPr>
        <w:pStyle w:val="Normal"/>
        <w:spacing w:lineRule="exact" w:line="500"/>
        <w:rPr/>
      </w:pPr>
      <w:r>
        <w:rPr>
          <w:rFonts w:ascii="SimHei" w:hAnsi="SimHei" w:cs="宋体;SimSun" w:eastAsia="黑体"/>
          <w:sz w:val="24"/>
        </w:rPr>
        <w:t>三、基本内容</w:t>
      </w:r>
    </w:p>
    <w:p>
      <w:pPr>
        <w:pStyle w:val="Normal"/>
        <w:spacing w:lineRule="exact" w:line="500"/>
        <w:ind w:start="960" w:hanging="960"/>
        <w:rPr/>
      </w:pPr>
      <w:r>
        <w:rPr>
          <w:rFonts w:cs="宋体;SimSun" w:ascii="SimHei" w:hAnsi="SimHei" w:eastAsia="黑体"/>
          <w:sz w:val="24"/>
        </w:rPr>
        <w:t xml:space="preserve">     </w:t>
      </w:r>
      <w:r>
        <w:rPr>
          <w:rFonts w:cs="宋体;SimSun" w:ascii="SimHei" w:hAnsi="SimHei" w:eastAsia="黑体"/>
          <w:sz w:val="24"/>
        </w:rPr>
        <w:t>1</w:t>
      </w:r>
      <w:r>
        <w:rPr>
          <w:rFonts w:ascii="SimHei" w:hAnsi="SimHei" w:cs="宋体;SimSun" w:eastAsia="黑体"/>
          <w:sz w:val="24"/>
        </w:rPr>
        <w:t>、员工工装为员工工作期间穿着使用，未经允许，护卫员、保洁员、绿化工、工程维修工等附有明显公司标志的工装，下班后一律不得穿着外出；</w:t>
      </w:r>
    </w:p>
    <w:p>
      <w:pPr>
        <w:pStyle w:val="Normal"/>
        <w:tabs>
          <w:tab w:val="clear" w:pos="420"/>
          <w:tab w:val="left" w:pos="432" w:leader="none"/>
        </w:tabs>
        <w:spacing w:lineRule="exact" w:line="500"/>
        <w:ind w:start="720" w:hanging="720"/>
        <w:rPr/>
      </w:pPr>
      <w:r>
        <w:rPr>
          <w:rFonts w:cs="宋体;SimSun" w:ascii="SimHei" w:hAnsi="SimHei" w:eastAsia="黑体"/>
          <w:sz w:val="24"/>
        </w:rPr>
        <w:t xml:space="preserve">     </w:t>
      </w:r>
      <w:r>
        <w:rPr>
          <w:rFonts w:cs="宋体;SimSun" w:ascii="SimHei" w:hAnsi="SimHei" w:eastAsia="黑体"/>
          <w:sz w:val="24"/>
        </w:rPr>
        <w:t>2</w:t>
      </w:r>
      <w:r>
        <w:rPr>
          <w:rFonts w:ascii="SimHei" w:hAnsi="SimHei" w:cs="宋体;SimSun" w:eastAsia="黑体"/>
          <w:sz w:val="24"/>
        </w:rPr>
        <w:t>、必须统一、规范工作着装，不得冬夏季工装混穿及乱穿工装；</w:t>
      </w:r>
    </w:p>
    <w:p>
      <w:pPr>
        <w:pStyle w:val="Normal"/>
        <w:tabs>
          <w:tab w:val="clear" w:pos="420"/>
          <w:tab w:val="left" w:pos="432" w:leader="none"/>
        </w:tabs>
        <w:spacing w:lineRule="exact" w:line="500"/>
        <w:ind w:start="960" w:hanging="960"/>
        <w:rPr/>
      </w:pPr>
      <w:r>
        <w:rPr>
          <w:rFonts w:cs="宋体;SimSun" w:ascii="SimHei" w:hAnsi="SimHei" w:eastAsia="黑体"/>
          <w:sz w:val="24"/>
        </w:rPr>
        <w:t xml:space="preserve">     </w:t>
      </w:r>
      <w:r>
        <w:rPr>
          <w:rFonts w:cs="宋体;SimSun" w:ascii="SimHei" w:hAnsi="SimHei" w:eastAsia="黑体"/>
          <w:sz w:val="24"/>
        </w:rPr>
        <w:t>3</w:t>
      </w:r>
      <w:r>
        <w:rPr>
          <w:rFonts w:ascii="SimHei" w:hAnsi="SimHei" w:cs="宋体;SimSun" w:eastAsia="黑体"/>
          <w:sz w:val="24"/>
        </w:rPr>
        <w:t>、着装时，应佩戴好识别标牌及工牌。办公室职员应打好领带，别好领带夹；护卫员须佩戴好制帽，武装带和臂章，并打好领带，别好领带夹。下班后，全体职员工应自觉卸掉识别标牌；</w:t>
      </w:r>
    </w:p>
    <w:p>
      <w:pPr>
        <w:pStyle w:val="Normal"/>
        <w:tabs>
          <w:tab w:val="clear" w:pos="420"/>
          <w:tab w:val="left" w:pos="432" w:leader="none"/>
        </w:tabs>
        <w:spacing w:lineRule="exact" w:line="500"/>
        <w:ind w:start="960" w:hanging="960"/>
        <w:rPr/>
      </w:pPr>
      <w:r>
        <w:rPr>
          <w:rFonts w:cs="宋体;SimSun" w:ascii="SimHei" w:hAnsi="SimHei" w:eastAsia="黑体"/>
          <w:sz w:val="24"/>
        </w:rPr>
        <w:t xml:space="preserve">     </w:t>
      </w:r>
      <w:r>
        <w:rPr>
          <w:rFonts w:cs="宋体;SimSun" w:ascii="SimHei" w:hAnsi="SimHei" w:eastAsia="黑体"/>
          <w:sz w:val="24"/>
        </w:rPr>
        <w:t>4</w:t>
      </w:r>
      <w:r>
        <w:rPr>
          <w:rFonts w:ascii="SimHei" w:hAnsi="SimHei" w:cs="宋体;SimSun" w:eastAsia="黑体"/>
          <w:sz w:val="24"/>
        </w:rPr>
        <w:t>、保持服装整洁卫生，定期由个人负责清洗工装，不得在上班期间穿着肮脏、霉味、褶皱工装；</w:t>
      </w:r>
    </w:p>
    <w:p>
      <w:pPr>
        <w:pStyle w:val="Normal"/>
        <w:tabs>
          <w:tab w:val="clear" w:pos="420"/>
          <w:tab w:val="left" w:pos="432" w:leader="none"/>
        </w:tabs>
        <w:spacing w:lineRule="exact" w:line="500"/>
        <w:ind w:start="960" w:hanging="960"/>
        <w:rPr/>
      </w:pPr>
      <w:r>
        <w:rPr>
          <w:rFonts w:cs="宋体;SimSun" w:ascii="SimHei" w:hAnsi="SimHei" w:eastAsia="黑体"/>
          <w:sz w:val="24"/>
        </w:rPr>
        <w:t xml:space="preserve">     </w:t>
      </w:r>
      <w:r>
        <w:rPr>
          <w:rFonts w:cs="宋体;SimSun" w:ascii="SimHei" w:hAnsi="SimHei" w:eastAsia="黑体"/>
          <w:sz w:val="24"/>
        </w:rPr>
        <w:t>5</w:t>
      </w:r>
      <w:r>
        <w:rPr>
          <w:rFonts w:ascii="SimHei" w:hAnsi="SimHei" w:cs="宋体;SimSun" w:eastAsia="黑体"/>
          <w:sz w:val="24"/>
        </w:rPr>
        <w:t>、必须精心爱护工装，不得人为损坏及在工装上乱涂乱画，否则，照价赔偿；</w:t>
      </w:r>
    </w:p>
    <w:p>
      <w:pPr>
        <w:pStyle w:val="Normal"/>
        <w:tabs>
          <w:tab w:val="clear" w:pos="420"/>
          <w:tab w:val="left" w:pos="432" w:leader="none"/>
        </w:tabs>
        <w:spacing w:lineRule="exact" w:line="500"/>
        <w:ind w:firstLine="600"/>
        <w:rPr/>
      </w:pPr>
      <w:r>
        <w:rPr>
          <w:rFonts w:cs="宋体;SimSun" w:ascii="SimHei" w:hAnsi="SimHei" w:eastAsia="黑体"/>
          <w:sz w:val="24"/>
        </w:rPr>
        <w:t>6</w:t>
      </w:r>
      <w:r>
        <w:rPr>
          <w:rFonts w:ascii="SimHei" w:hAnsi="SimHei" w:cs="宋体;SimSun" w:eastAsia="黑体"/>
          <w:sz w:val="24"/>
        </w:rPr>
        <w:t>、必须妥善保管好工装，维护工装完整，不得遗失，否则，照价赔偿；</w:t>
      </w:r>
    </w:p>
    <w:p>
      <w:pPr>
        <w:pStyle w:val="Normal"/>
        <w:tabs>
          <w:tab w:val="clear" w:pos="420"/>
          <w:tab w:val="left" w:pos="432" w:leader="none"/>
        </w:tabs>
        <w:spacing w:lineRule="exact" w:line="500"/>
        <w:rPr/>
      </w:pPr>
      <w:r>
        <w:rPr>
          <w:rFonts w:cs="宋体;SimSun" w:ascii="SimHei" w:hAnsi="SimHei" w:eastAsia="黑体"/>
          <w:sz w:val="24"/>
        </w:rPr>
        <w:t xml:space="preserve">     </w:t>
      </w:r>
      <w:r>
        <w:rPr>
          <w:rFonts w:cs="宋体;SimSun" w:ascii="SimHei" w:hAnsi="SimHei" w:eastAsia="黑体"/>
          <w:sz w:val="24"/>
        </w:rPr>
        <w:t>7</w:t>
      </w:r>
      <w:r>
        <w:rPr>
          <w:rFonts w:ascii="SimHei" w:hAnsi="SimHei" w:cs="宋体;SimSun" w:eastAsia="黑体"/>
          <w:sz w:val="24"/>
        </w:rPr>
        <w:t>、普通员工离职时，将制服退还综合事务部</w:t>
      </w:r>
      <w:r>
        <w:rPr>
          <w:rFonts w:cs="宋体;SimSun" w:ascii="SimHei" w:hAnsi="SimHei" w:eastAsia="黑体"/>
          <w:sz w:val="24"/>
        </w:rPr>
        <w:t>/</w:t>
      </w:r>
      <w:r>
        <w:rPr>
          <w:rFonts w:ascii="SimHei" w:hAnsi="SimHei" w:cs="宋体;SimSun" w:eastAsia="黑体"/>
          <w:sz w:val="24"/>
        </w:rPr>
        <w:t>管理处后，方可办理离职手续；</w:t>
      </w:r>
    </w:p>
    <w:p>
      <w:pPr>
        <w:pStyle w:val="Normal"/>
        <w:tabs>
          <w:tab w:val="clear" w:pos="420"/>
          <w:tab w:val="left" w:pos="432" w:leader="none"/>
        </w:tabs>
        <w:spacing w:lineRule="exact" w:line="500"/>
        <w:ind w:start="960" w:hanging="960"/>
        <w:rPr/>
      </w:pPr>
      <w:r>
        <w:rPr>
          <w:rFonts w:cs="宋体;SimSun" w:ascii="SimHei" w:hAnsi="SimHei" w:eastAsia="黑体"/>
          <w:sz w:val="24"/>
        </w:rPr>
        <w:t xml:space="preserve">     </w:t>
      </w:r>
      <w:r>
        <w:rPr>
          <w:rFonts w:cs="宋体;SimSun" w:ascii="SimHei" w:hAnsi="SimHei" w:eastAsia="黑体"/>
          <w:sz w:val="24"/>
        </w:rPr>
        <w:t>8</w:t>
      </w:r>
      <w:r>
        <w:rPr>
          <w:rFonts w:ascii="SimHei" w:hAnsi="SimHei" w:cs="宋体;SimSun" w:eastAsia="黑体"/>
          <w:sz w:val="24"/>
        </w:rPr>
        <w:t>、办公室职员及以上管理人员离职时也要办理制服退还手续或按以下方式将制服折价出售；</w:t>
      </w:r>
    </w:p>
    <w:p>
      <w:pPr>
        <w:pStyle w:val="Normal"/>
        <w:tabs>
          <w:tab w:val="clear" w:pos="420"/>
          <w:tab w:val="left" w:pos="432" w:leader="none"/>
        </w:tabs>
        <w:spacing w:lineRule="exact" w:line="500"/>
        <w:ind w:start="1080" w:hanging="1080"/>
        <w:rPr/>
      </w:pPr>
      <w:r>
        <w:rPr>
          <w:rFonts w:cs="宋体;SimSun" w:ascii="SimHei" w:hAnsi="SimHei" w:eastAsia="黑体"/>
          <w:sz w:val="24"/>
        </w:rPr>
        <w:t xml:space="preserve">       ①</w:t>
      </w:r>
      <w:r>
        <w:rPr>
          <w:rFonts w:ascii="SimHei" w:hAnsi="SimHei" w:cs="宋体;SimSun" w:eastAsia="黑体"/>
          <w:sz w:val="24"/>
        </w:rPr>
        <w:t>因工作需要调到其他部门工作的，可将制服带去新部门，无需作任何补偿；</w:t>
      </w:r>
    </w:p>
    <w:p>
      <w:pPr>
        <w:pStyle w:val="Normal"/>
        <w:tabs>
          <w:tab w:val="clear" w:pos="420"/>
          <w:tab w:val="left" w:pos="432" w:leader="none"/>
        </w:tabs>
        <w:spacing w:lineRule="exact" w:line="500"/>
        <w:ind w:start="1080" w:hanging="1080"/>
        <w:rPr/>
      </w:pPr>
      <w:r>
        <w:rPr>
          <w:rFonts w:cs="宋体;SimSun" w:ascii="SimHei" w:hAnsi="SimHei" w:eastAsia="黑体"/>
          <w:sz w:val="24"/>
        </w:rPr>
        <w:t xml:space="preserve">       ②</w:t>
      </w:r>
      <w:r>
        <w:rPr>
          <w:rFonts w:ascii="SimHei" w:hAnsi="SimHei" w:cs="宋体;SimSun" w:eastAsia="黑体"/>
          <w:sz w:val="24"/>
        </w:rPr>
        <w:t>离职到外单位工作的，在本单位工作未满半年扣款</w:t>
      </w:r>
      <w:r>
        <w:rPr>
          <w:rFonts w:cs="宋体;SimSun" w:ascii="SimHei" w:hAnsi="SimHei" w:eastAsia="黑体"/>
          <w:sz w:val="24"/>
        </w:rPr>
        <w:t>60%</w:t>
      </w:r>
      <w:r>
        <w:rPr>
          <w:rFonts w:ascii="SimHei" w:hAnsi="SimHei" w:cs="宋体;SimSun" w:eastAsia="黑体"/>
          <w:sz w:val="24"/>
        </w:rPr>
        <w:t>；工作满半年至</w:t>
      </w:r>
      <w:r>
        <w:rPr>
          <w:rFonts w:cs="宋体;SimSun" w:ascii="SimHei" w:hAnsi="SimHei" w:eastAsia="黑体"/>
          <w:sz w:val="24"/>
        </w:rPr>
        <w:t>1</w:t>
      </w:r>
      <w:r>
        <w:rPr>
          <w:rFonts w:ascii="SimHei" w:hAnsi="SimHei" w:cs="宋体;SimSun" w:eastAsia="黑体"/>
          <w:sz w:val="24"/>
        </w:rPr>
        <w:t>年扣款</w:t>
      </w:r>
      <w:r>
        <w:rPr>
          <w:rFonts w:cs="宋体;SimSun" w:ascii="SimHei" w:hAnsi="SimHei" w:eastAsia="黑体"/>
          <w:sz w:val="24"/>
        </w:rPr>
        <w:t>40%</w:t>
      </w:r>
      <w:r>
        <w:rPr>
          <w:rFonts w:ascii="SimHei" w:hAnsi="SimHei" w:cs="宋体;SimSun" w:eastAsia="黑体"/>
          <w:sz w:val="24"/>
        </w:rPr>
        <w:t>；</w:t>
      </w:r>
      <w:r>
        <w:rPr>
          <w:rFonts w:cs="宋体;SimSun" w:ascii="SimHei" w:hAnsi="SimHei" w:eastAsia="黑体"/>
          <w:sz w:val="24"/>
        </w:rPr>
        <w:t>1</w:t>
      </w:r>
      <w:r>
        <w:rPr>
          <w:rFonts w:ascii="SimHei" w:hAnsi="SimHei" w:cs="宋体;SimSun" w:eastAsia="黑体"/>
          <w:sz w:val="24"/>
        </w:rPr>
        <w:t>年至</w:t>
      </w:r>
      <w:r>
        <w:rPr>
          <w:rFonts w:cs="宋体;SimSun" w:ascii="SimHei" w:hAnsi="SimHei" w:eastAsia="黑体"/>
          <w:sz w:val="24"/>
        </w:rPr>
        <w:t>2</w:t>
      </w:r>
      <w:r>
        <w:rPr>
          <w:rFonts w:ascii="SimHei" w:hAnsi="SimHei" w:cs="宋体;SimSun" w:eastAsia="黑体"/>
          <w:sz w:val="24"/>
        </w:rPr>
        <w:t>年扣款</w:t>
      </w:r>
      <w:r>
        <w:rPr>
          <w:rFonts w:cs="宋体;SimSun" w:ascii="SimHei" w:hAnsi="SimHei" w:eastAsia="黑体"/>
          <w:sz w:val="24"/>
        </w:rPr>
        <w:t>25%</w:t>
      </w:r>
      <w:r>
        <w:rPr>
          <w:rFonts w:ascii="SimHei" w:hAnsi="SimHei" w:cs="宋体;SimSun" w:eastAsia="黑体"/>
          <w:sz w:val="24"/>
        </w:rPr>
        <w:t>；</w:t>
      </w:r>
      <w:r>
        <w:rPr>
          <w:rFonts w:cs="宋体;SimSun" w:ascii="SimHei" w:hAnsi="SimHei" w:eastAsia="黑体"/>
          <w:sz w:val="24"/>
        </w:rPr>
        <w:t>2</w:t>
      </w:r>
      <w:r>
        <w:rPr>
          <w:rFonts w:ascii="SimHei" w:hAnsi="SimHei" w:cs="宋体;SimSun" w:eastAsia="黑体"/>
          <w:sz w:val="24"/>
        </w:rPr>
        <w:t>年至</w:t>
      </w:r>
      <w:r>
        <w:rPr>
          <w:rFonts w:cs="宋体;SimSun" w:ascii="SimHei" w:hAnsi="SimHei" w:eastAsia="黑体"/>
          <w:sz w:val="24"/>
        </w:rPr>
        <w:t>3</w:t>
      </w:r>
      <w:r>
        <w:rPr>
          <w:rFonts w:ascii="SimHei" w:hAnsi="SimHei" w:cs="宋体;SimSun" w:eastAsia="黑体"/>
          <w:sz w:val="24"/>
        </w:rPr>
        <w:t>年扣款</w:t>
      </w:r>
      <w:r>
        <w:rPr>
          <w:rFonts w:cs="宋体;SimSun" w:ascii="SimHei" w:hAnsi="SimHei" w:eastAsia="黑体"/>
          <w:sz w:val="24"/>
        </w:rPr>
        <w:t>15%</w:t>
      </w:r>
      <w:r>
        <w:rPr>
          <w:rFonts w:ascii="SimHei" w:hAnsi="SimHei" w:cs="宋体;SimSun" w:eastAsia="黑体"/>
          <w:sz w:val="24"/>
        </w:rPr>
        <w:t>；满</w:t>
      </w:r>
      <w:r>
        <w:rPr>
          <w:rFonts w:cs="宋体;SimSun" w:ascii="SimHei" w:hAnsi="SimHei" w:eastAsia="黑体"/>
          <w:sz w:val="24"/>
        </w:rPr>
        <w:t>3</w:t>
      </w:r>
      <w:r>
        <w:rPr>
          <w:rFonts w:ascii="SimHei" w:hAnsi="SimHei" w:cs="宋体;SimSun" w:eastAsia="黑体"/>
          <w:sz w:val="24"/>
        </w:rPr>
        <w:t>年免费带走；</w:t>
      </w:r>
    </w:p>
    <w:p>
      <w:pPr>
        <w:pStyle w:val="Normal"/>
        <w:tabs>
          <w:tab w:val="clear" w:pos="420"/>
          <w:tab w:val="left" w:pos="432" w:leader="none"/>
        </w:tabs>
        <w:spacing w:lineRule="exact" w:line="500"/>
        <w:ind w:start="1200" w:hanging="1200"/>
        <w:rPr>
          <w:rFonts w:ascii="宋体;SimSun" w:hAnsi="宋体;SimSun" w:cs="宋体;SimSun"/>
          <w:sz w:val="24"/>
        </w:rPr>
      </w:pPr>
      <w:r>
        <w:rPr>
          <w:rFonts w:cs="宋体;SimSun" w:ascii="SimHei" w:hAnsi="SimHei" w:eastAsia="黑体"/>
          <w:sz w:val="24"/>
        </w:rPr>
        <w:t xml:space="preserve">     </w:t>
      </w:r>
      <w:r>
        <w:rPr>
          <w:rFonts w:cs="宋体;SimSun" w:ascii="SimHei" w:hAnsi="SimHei" w:eastAsia="黑体"/>
          <w:sz w:val="24"/>
        </w:rPr>
        <w:t>9</w:t>
      </w:r>
      <w:r>
        <w:rPr>
          <w:rFonts w:ascii="SimHei" w:hAnsi="SimHei" w:cs="宋体;SimSun" w:eastAsia="黑体"/>
          <w:sz w:val="24"/>
        </w:rPr>
        <w:t>、全体职员工须严格遵守员工着装管理规定，违反</w:t>
      </w:r>
      <w:r>
        <w:rPr>
          <w:rFonts w:cs="宋体;SimSun" w:ascii="SimHei" w:hAnsi="SimHei" w:eastAsia="黑体"/>
          <w:sz w:val="24"/>
        </w:rPr>
        <w:t>1~4</w:t>
      </w:r>
      <w:r>
        <w:rPr>
          <w:rFonts w:ascii="SimHei" w:hAnsi="SimHei" w:cs="宋体;SimSun" w:eastAsia="黑体"/>
          <w:sz w:val="24"/>
        </w:rPr>
        <w:t>条之规定，视情节轻重处以</w:t>
      </w:r>
      <w:r>
        <w:rPr>
          <w:rFonts w:cs="宋体;SimSun" w:ascii="SimHei" w:hAnsi="SimHei" w:eastAsia="黑体"/>
          <w:sz w:val="24"/>
        </w:rPr>
        <w:t>10~50</w:t>
      </w:r>
      <w:r>
        <w:rPr>
          <w:rFonts w:ascii="SimHei" w:hAnsi="SimHei" w:cs="宋体;SimSun" w:eastAsia="黑体"/>
          <w:sz w:val="24"/>
        </w:rPr>
        <w:t>元罚款。</w:t>
      </w:r>
    </w:p>
    <w:p>
      <w:pPr>
        <w:pStyle w:val="Normal"/>
        <w:tabs>
          <w:tab w:val="clear" w:pos="420"/>
          <w:tab w:val="left" w:pos="432" w:leader="none"/>
        </w:tabs>
        <w:spacing w:lineRule="exact" w:line="500"/>
        <w:ind w:start="701" w:hanging="0"/>
        <w:rPr>
          <w:rFonts w:ascii="宋体;SimSun" w:hAnsi="宋体;SimSun" w:cs="宋体;SimSun"/>
          <w:sz w:val="24"/>
        </w:rPr>
      </w:pPr>
      <w:r>
        <w:rPr>
          <w:rFonts w:cs="宋体;SimSun" w:ascii="SimHei" w:hAnsi="SimHei" w:eastAsia="黑体"/>
          <w:sz w:val="24"/>
        </w:rPr>
      </w:r>
    </w:p>
    <w:p>
      <w:pPr>
        <w:pStyle w:val="Normal"/>
        <w:tabs>
          <w:tab w:val="clear" w:pos="420"/>
          <w:tab w:val="left" w:pos="1080" w:leader="none"/>
        </w:tabs>
        <w:ind w:firstLine="1966"/>
        <w:rPr>
          <w:rFonts w:ascii="宋体;SimSun" w:hAnsi="宋体;SimSun" w:cs="宋体;SimSun"/>
          <w:b/>
          <w:b/>
          <w:sz w:val="44"/>
          <w:szCs w:val="44"/>
        </w:rPr>
      </w:pPr>
      <w:r>
        <w:rPr>
          <w:rFonts w:cs="宋体;SimSun" w:ascii="SimHei" w:hAnsi="SimHei" w:eastAsia="黑体"/>
          <w:b/>
          <w:sz w:val="44"/>
          <w:szCs w:val="44"/>
        </w:rPr>
      </w:r>
    </w:p>
    <w:p>
      <w:pPr>
        <w:pStyle w:val="Normal"/>
        <w:tabs>
          <w:tab w:val="clear" w:pos="420"/>
          <w:tab w:val="left" w:pos="1080" w:leader="none"/>
        </w:tabs>
        <w:ind w:firstLine="1966"/>
        <w:rPr>
          <w:rFonts w:ascii="宋体;SimSun" w:hAnsi="宋体;SimSun" w:cs="宋体;SimSun"/>
          <w:b/>
          <w:b/>
          <w:sz w:val="44"/>
          <w:szCs w:val="44"/>
        </w:rPr>
      </w:pPr>
      <w:r>
        <w:rPr>
          <w:rFonts w:cs="宋体;SimSun" w:ascii="SimHei" w:hAnsi="SimHei" w:eastAsia="黑体"/>
          <w:b/>
          <w:sz w:val="44"/>
          <w:szCs w:val="44"/>
        </w:rPr>
      </w:r>
    </w:p>
    <w:p>
      <w:pPr>
        <w:pStyle w:val="Normal"/>
        <w:tabs>
          <w:tab w:val="clear" w:pos="420"/>
          <w:tab w:val="left" w:pos="1080" w:leader="none"/>
        </w:tabs>
        <w:ind w:firstLine="1966"/>
        <w:rPr>
          <w:rFonts w:ascii="宋体;SimSun" w:hAnsi="宋体;SimSun" w:cs="宋体;SimSun"/>
          <w:b/>
          <w:b/>
          <w:sz w:val="44"/>
          <w:szCs w:val="44"/>
        </w:rPr>
      </w:pPr>
      <w:r>
        <w:rPr>
          <w:rFonts w:cs="宋体;SimSun" w:ascii="SimHei" w:hAnsi="SimHei" w:eastAsia="黑体"/>
          <w:b/>
          <w:sz w:val="44"/>
          <w:szCs w:val="44"/>
        </w:rPr>
      </w:r>
    </w:p>
    <w:p>
      <w:pPr>
        <w:pStyle w:val="Normal"/>
        <w:tabs>
          <w:tab w:val="clear" w:pos="420"/>
          <w:tab w:val="left" w:pos="432" w:leader="none"/>
        </w:tabs>
        <w:spacing w:lineRule="auto" w:line="336"/>
        <w:ind w:firstLine="2182"/>
        <w:rPr>
          <w:rFonts w:ascii="宋体;SimSun" w:hAnsi="宋体;SimSun" w:cs="宋体;SimSun"/>
          <w:b/>
          <w:b/>
          <w:sz w:val="44"/>
          <w:szCs w:val="44"/>
        </w:rPr>
      </w:pPr>
      <w:r>
        <w:rPr>
          <w:rFonts w:cs="宋体;SimSun" w:ascii="SimHei" w:hAnsi="SimHei" w:eastAsia="黑体"/>
          <w:b/>
          <w:sz w:val="44"/>
          <w:szCs w:val="44"/>
        </w:rPr>
      </w:r>
    </w:p>
    <w:p>
      <w:pPr>
        <w:pStyle w:val="Normal"/>
        <w:tabs>
          <w:tab w:val="clear" w:pos="420"/>
          <w:tab w:val="left" w:pos="432" w:leader="none"/>
        </w:tabs>
        <w:spacing w:lineRule="auto" w:line="336"/>
        <w:ind w:firstLine="2689"/>
        <w:rPr/>
      </w:pPr>
      <w:r>
        <w:rPr>
          <w:rFonts w:ascii="SimHei" w:hAnsi="SimHei" w:eastAsia="黑体"/>
        </w:rPr>
      </w:r>
      <w:r>
        <w:rPr>
          <w:rFonts w:ascii="SimHei" w:hAnsi="SimHei" w:cs="宋体;SimSun" w:eastAsia="黑体"/>
          <w:b/>
          <w:sz w:val="36"/>
          <w:szCs w:val="36"/>
        </w:rPr>
        <w:t>第九章：员工语言行为规范</w:t>
      </w:r>
    </w:p>
    <w:p>
      <w:pPr>
        <w:pStyle w:val="Style15"/>
        <w:spacing w:lineRule="exact" w:line="500"/>
        <w:rPr/>
      </w:pPr>
      <w:r>
        <w:rPr>
          <w:rFonts w:cs="宋体;SimSun" w:ascii="SimHei" w:hAnsi="SimHei" w:eastAsia="黑体"/>
          <w:sz w:val="28"/>
          <w:szCs w:val="28"/>
        </w:rPr>
        <w:t>一、</w:t>
      </w:r>
      <w:r>
        <w:rPr>
          <w:rFonts w:cs="宋体;SimSun" w:ascii="SimHei" w:hAnsi="SimHei" w:eastAsia="黑体"/>
          <w:sz w:val="24"/>
          <w:szCs w:val="24"/>
        </w:rPr>
        <w:t>目的：约束和规范员工行为语言，使之更好地为业主</w:t>
      </w:r>
      <w:r>
        <w:rPr>
          <w:rFonts w:cs="宋体;SimSun" w:ascii="SimHei" w:hAnsi="SimHei" w:eastAsia="黑体"/>
          <w:sz w:val="24"/>
          <w:szCs w:val="24"/>
        </w:rPr>
        <w:t>/</w:t>
      </w:r>
      <w:r>
        <w:rPr>
          <w:rFonts w:cs="宋体;SimSun" w:ascii="SimHei" w:hAnsi="SimHei" w:eastAsia="黑体"/>
          <w:sz w:val="24"/>
          <w:szCs w:val="24"/>
        </w:rPr>
        <w:t>住户提供满意的物业管理和服务；</w:t>
      </w:r>
    </w:p>
    <w:p>
      <w:pPr>
        <w:pStyle w:val="Normal"/>
        <w:spacing w:lineRule="exact" w:line="500"/>
        <w:rPr/>
      </w:pPr>
      <w:r>
        <w:rPr>
          <w:rFonts w:ascii="SimHei" w:hAnsi="SimHei" w:cs="宋体;SimSun" w:eastAsia="黑体"/>
          <w:sz w:val="24"/>
        </w:rPr>
        <w:t>二、适用范围：适用于景湖名郡管理处全体员工；</w:t>
      </w:r>
    </w:p>
    <w:p>
      <w:pPr>
        <w:pStyle w:val="Style15"/>
        <w:spacing w:lineRule="exact" w:line="500"/>
        <w:rPr>
          <w:rFonts w:cs="宋体;SimSun"/>
          <w:sz w:val="24"/>
          <w:szCs w:val="24"/>
        </w:rPr>
      </w:pPr>
      <w:r>
        <w:rPr>
          <w:rFonts w:cs="宋体;SimSun" w:ascii="SimHei" w:hAnsi="SimHei" w:eastAsia="黑体"/>
          <w:sz w:val="24"/>
          <w:szCs w:val="24"/>
        </w:rPr>
        <w:t>三、基本内容</w:t>
      </w:r>
    </w:p>
    <w:p>
      <w:pPr>
        <w:pStyle w:val="Style15"/>
        <w:spacing w:lineRule="exact" w:line="500"/>
        <w:ind w:firstLine="360"/>
        <w:rPr/>
      </w:pPr>
      <w:r>
        <w:rPr>
          <w:rFonts w:cs="宋体;SimSun" w:ascii="SimHei" w:hAnsi="SimHei" w:eastAsia="黑体"/>
          <w:sz w:val="24"/>
          <w:szCs w:val="24"/>
        </w:rPr>
        <w:t>1</w:t>
      </w:r>
      <w:r>
        <w:rPr>
          <w:rFonts w:cs="宋体;SimSun" w:ascii="SimHei" w:hAnsi="SimHei" w:eastAsia="黑体"/>
          <w:sz w:val="24"/>
          <w:szCs w:val="24"/>
        </w:rPr>
        <w:t>、</w:t>
      </w:r>
      <w:r>
        <w:rPr>
          <w:rFonts w:cs="宋体;SimSun" w:ascii="SimHei" w:hAnsi="SimHei" w:eastAsia="黑体"/>
          <w:sz w:val="24"/>
          <w:szCs w:val="24"/>
        </w:rPr>
        <w:t>着装规范</w:t>
      </w:r>
    </w:p>
    <w:p>
      <w:pPr>
        <w:pStyle w:val="Normal"/>
        <w:snapToGrid w:val="false"/>
        <w:spacing w:lineRule="exact" w:line="500"/>
        <w:ind w:firstLine="720"/>
        <w:rPr/>
      </w:pPr>
      <w:r>
        <w:rPr>
          <w:rFonts w:cs="宋体;SimSun" w:ascii="SimHei" w:hAnsi="SimHei" w:eastAsia="黑体"/>
          <w:sz w:val="24"/>
        </w:rPr>
        <w:t>⑴</w:t>
      </w:r>
      <w:r>
        <w:rPr>
          <w:rFonts w:ascii="SimHei" w:hAnsi="SimHei" w:cs="宋体;SimSun" w:eastAsia="黑体"/>
          <w:sz w:val="24"/>
        </w:rPr>
        <w:t>各岗位员工上班时间必须穿着规定工装，工装应干净，并常换洗；</w:t>
      </w:r>
    </w:p>
    <w:p>
      <w:pPr>
        <w:pStyle w:val="Normal"/>
        <w:snapToGrid w:val="false"/>
        <w:spacing w:lineRule="exact" w:line="500"/>
        <w:ind w:firstLine="720"/>
        <w:rPr/>
      </w:pPr>
      <w:r>
        <w:rPr>
          <w:rFonts w:cs="宋体;SimSun" w:ascii="SimHei" w:hAnsi="SimHei" w:eastAsia="黑体"/>
          <w:sz w:val="24"/>
        </w:rPr>
        <w:t>⑵</w:t>
      </w:r>
      <w:r>
        <w:rPr>
          <w:rFonts w:ascii="SimHei" w:hAnsi="SimHei" w:cs="宋体;SimSun" w:eastAsia="黑体"/>
          <w:sz w:val="24"/>
        </w:rPr>
        <w:t>员工必须保持工装的平整，不得穿着有明显皱痕的工装上班；</w:t>
      </w:r>
    </w:p>
    <w:p>
      <w:pPr>
        <w:pStyle w:val="Normal"/>
        <w:snapToGrid w:val="false"/>
        <w:spacing w:lineRule="exact" w:line="500"/>
        <w:ind w:firstLine="720"/>
        <w:rPr/>
      </w:pPr>
      <w:r>
        <w:rPr>
          <w:rFonts w:cs="宋体;SimSun" w:ascii="SimHei" w:hAnsi="SimHei" w:eastAsia="黑体"/>
          <w:sz w:val="24"/>
        </w:rPr>
        <w:t>⑶</w:t>
      </w:r>
      <w:r>
        <w:rPr>
          <w:rFonts w:ascii="SimHei" w:hAnsi="SimHei" w:cs="宋体;SimSun" w:eastAsia="黑体"/>
          <w:sz w:val="24"/>
        </w:rPr>
        <w:t>有领带配置的员工要系领带，领带必须保持平整、结正。</w:t>
      </w:r>
    </w:p>
    <w:p>
      <w:pPr>
        <w:pStyle w:val="Normal"/>
        <w:snapToGrid w:val="false"/>
        <w:spacing w:lineRule="exact" w:line="500"/>
        <w:ind w:firstLine="720"/>
        <w:rPr/>
      </w:pPr>
      <w:r>
        <w:rPr>
          <w:rFonts w:cs="宋体;SimSun" w:ascii="SimHei" w:hAnsi="SimHei" w:eastAsia="黑体"/>
          <w:sz w:val="24"/>
        </w:rPr>
        <w:t>⑷</w:t>
      </w:r>
      <w:r>
        <w:rPr>
          <w:rFonts w:ascii="SimHei" w:hAnsi="SimHei" w:cs="宋体;SimSun" w:eastAsia="黑体"/>
          <w:sz w:val="24"/>
        </w:rPr>
        <w:t>所有钮扣都必须保持扣上的状态；</w:t>
      </w:r>
    </w:p>
    <w:p>
      <w:pPr>
        <w:pStyle w:val="Normal"/>
        <w:snapToGrid w:val="false"/>
        <w:spacing w:lineRule="exact" w:line="500"/>
        <w:ind w:firstLine="720"/>
        <w:rPr/>
      </w:pPr>
      <w:r>
        <w:rPr>
          <w:rFonts w:cs="宋体;SimSun" w:ascii="SimHei" w:hAnsi="SimHei" w:eastAsia="黑体"/>
          <w:sz w:val="24"/>
        </w:rPr>
        <w:t>⑸</w:t>
      </w:r>
      <w:r>
        <w:rPr>
          <w:rFonts w:ascii="SimHei" w:hAnsi="SimHei" w:cs="宋体;SimSun" w:eastAsia="黑体"/>
          <w:sz w:val="24"/>
        </w:rPr>
        <w:t>员工上班时间均须配带工作牌，工作牌必须端正地配带在左胸口袋上方；</w:t>
      </w:r>
    </w:p>
    <w:p>
      <w:pPr>
        <w:pStyle w:val="Normal"/>
        <w:snapToGrid w:val="false"/>
        <w:spacing w:lineRule="exact" w:line="500"/>
        <w:ind w:start="958" w:hanging="240"/>
        <w:rPr/>
      </w:pPr>
      <w:r>
        <w:rPr>
          <w:rFonts w:cs="宋体;SimSun" w:ascii="SimHei" w:hAnsi="SimHei" w:eastAsia="黑体"/>
          <w:sz w:val="24"/>
        </w:rPr>
        <w:t>⑹</w:t>
      </w:r>
      <w:r>
        <w:rPr>
          <w:rFonts w:ascii="SimHei" w:hAnsi="SimHei" w:cs="宋体;SimSun" w:eastAsia="黑体"/>
          <w:sz w:val="24"/>
        </w:rPr>
        <w:t>员工必须保持所穿皮鞋的亮洁；除会所救生员，其它员工不得穿着拖鞋上班，管理层人员不得穿着球鞋上班。</w:t>
      </w:r>
    </w:p>
    <w:p>
      <w:pPr>
        <w:pStyle w:val="Normal"/>
        <w:snapToGrid w:val="false"/>
        <w:spacing w:lineRule="exact" w:line="500"/>
        <w:ind w:start="958" w:hanging="240"/>
        <w:rPr/>
      </w:pPr>
      <w:r>
        <w:rPr>
          <w:rFonts w:cs="宋体;SimSun" w:ascii="SimHei" w:hAnsi="SimHei" w:eastAsia="黑体"/>
          <w:sz w:val="24"/>
        </w:rPr>
        <w:t>⑺</w:t>
      </w:r>
      <w:r>
        <w:rPr>
          <w:rFonts w:ascii="SimHei" w:hAnsi="SimHei" w:cs="宋体;SimSun" w:eastAsia="黑体"/>
          <w:sz w:val="24"/>
        </w:rPr>
        <w:t>所有人员不得穿着有明显破洞及有明显异味的袜子进入业主家从事服务工作。维修、清洁人员平时必须准备一双干净袜子在工具房中；</w:t>
      </w:r>
    </w:p>
    <w:p>
      <w:pPr>
        <w:pStyle w:val="Normal"/>
        <w:snapToGrid w:val="false"/>
        <w:spacing w:lineRule="exact" w:line="500"/>
        <w:ind w:firstLine="720"/>
        <w:rPr/>
      </w:pPr>
      <w:r>
        <w:rPr>
          <w:rFonts w:cs="宋体;SimSun" w:ascii="SimHei" w:hAnsi="SimHei" w:eastAsia="黑体"/>
          <w:sz w:val="24"/>
        </w:rPr>
        <w:t>⑻</w:t>
      </w:r>
      <w:r>
        <w:rPr>
          <w:rFonts w:ascii="SimHei" w:hAnsi="SimHei" w:cs="宋体;SimSun" w:eastAsia="黑体"/>
          <w:sz w:val="24"/>
        </w:rPr>
        <w:t>非工作时间，不可穿着有公司明显标识的工装、配戴工作卡上街、外出、探亲访友；</w:t>
      </w:r>
    </w:p>
    <w:p>
      <w:pPr>
        <w:pStyle w:val="Normal"/>
        <w:snapToGrid w:val="false"/>
        <w:spacing w:lineRule="exact" w:line="500"/>
        <w:ind w:start="958" w:hanging="240"/>
        <w:rPr>
          <w:rFonts w:ascii="宋体;SimSun" w:hAnsi="宋体;SimSun" w:cs="宋体;SimSun"/>
          <w:sz w:val="24"/>
        </w:rPr>
      </w:pPr>
      <w:r>
        <w:rPr>
          <w:rFonts w:cs="宋体;SimSun" w:ascii="SimHei" w:hAnsi="SimHei" w:eastAsia="黑体"/>
          <w:sz w:val="24"/>
        </w:rPr>
        <w:t>⑼</w:t>
      </w:r>
      <w:r>
        <w:rPr>
          <w:rFonts w:ascii="SimHei" w:hAnsi="SimHei" w:cs="宋体;SimSun" w:eastAsia="黑体"/>
          <w:sz w:val="24"/>
        </w:rPr>
        <w:t>讲究个人卫生，勤洗澡、勤换衣、勤剪指甲，男员工不得留过长头发；女员工不得浓装艳抹，上班时头发必须梳发髻；</w:t>
      </w:r>
    </w:p>
    <w:p>
      <w:pPr>
        <w:pStyle w:val="Normal"/>
        <w:snapToGrid w:val="false"/>
        <w:spacing w:lineRule="exact" w:line="500"/>
        <w:ind w:firstLine="720"/>
        <w:rPr/>
      </w:pPr>
      <w:r>
        <w:rPr>
          <w:rFonts w:cs="宋体;SimSun" w:ascii="SimHei" w:hAnsi="SimHei" w:eastAsia="黑体"/>
          <w:sz w:val="24"/>
        </w:rPr>
        <w:t>⑽</w:t>
      </w:r>
      <w:r>
        <w:rPr>
          <w:rFonts w:ascii="SimHei" w:hAnsi="SimHei" w:cs="宋体;SimSun" w:eastAsia="黑体"/>
          <w:sz w:val="24"/>
        </w:rPr>
        <w:t>制服外不得显露个人衣物和物品，制服口袋不得装过大的物品显得鼓起；</w:t>
      </w:r>
    </w:p>
    <w:p>
      <w:pPr>
        <w:pStyle w:val="Normal"/>
        <w:snapToGrid w:val="false"/>
        <w:spacing w:lineRule="exact" w:line="500"/>
        <w:ind w:firstLine="720"/>
        <w:rPr/>
      </w:pPr>
      <w:r>
        <w:rPr>
          <w:rFonts w:cs="宋体;SimSun" w:ascii="SimHei" w:hAnsi="SimHei" w:eastAsia="黑体"/>
          <w:sz w:val="24"/>
        </w:rPr>
        <w:t>⑾</w:t>
      </w:r>
      <w:r>
        <w:rPr>
          <w:rFonts w:ascii="SimHei" w:hAnsi="SimHei" w:cs="宋体;SimSun" w:eastAsia="黑体"/>
          <w:sz w:val="24"/>
        </w:rPr>
        <w:t>不得卷起衣袖或裤脚；</w:t>
      </w:r>
    </w:p>
    <w:p>
      <w:pPr>
        <w:pStyle w:val="Style15"/>
        <w:spacing w:lineRule="exact" w:line="500"/>
        <w:ind w:firstLine="720"/>
        <w:rPr>
          <w:rFonts w:cs="宋体;SimSun"/>
          <w:sz w:val="24"/>
          <w:szCs w:val="24"/>
        </w:rPr>
      </w:pPr>
      <w:r>
        <w:rPr>
          <w:rFonts w:cs="宋体;SimSun" w:ascii="SimHei" w:hAnsi="SimHei" w:eastAsia="黑体"/>
          <w:sz w:val="24"/>
          <w:szCs w:val="24"/>
        </w:rPr>
        <w:t>⑿</w:t>
      </w:r>
      <w:r>
        <w:rPr>
          <w:rFonts w:cs="宋体;SimSun" w:ascii="SimHei" w:hAnsi="SimHei" w:eastAsia="黑体"/>
          <w:sz w:val="24"/>
          <w:szCs w:val="24"/>
        </w:rPr>
        <w:t>衬衣必须束在裤腰里。</w:t>
      </w:r>
    </w:p>
    <w:p>
      <w:pPr>
        <w:pStyle w:val="Normal"/>
        <w:snapToGrid w:val="false"/>
        <w:spacing w:lineRule="exact" w:line="500"/>
        <w:ind w:firstLine="280"/>
        <w:rPr/>
      </w:pPr>
      <w:r>
        <w:rPr>
          <w:rFonts w:cs="宋体;SimSun" w:ascii="SimHei" w:hAnsi="SimHei" w:eastAsia="黑体"/>
          <w:sz w:val="28"/>
          <w:szCs w:val="28"/>
        </w:rPr>
        <w:t>2</w:t>
      </w:r>
      <w:r>
        <w:rPr>
          <w:rFonts w:ascii="SimHei" w:hAnsi="SimHei" w:cs="宋体;SimSun" w:eastAsia="黑体"/>
          <w:sz w:val="28"/>
          <w:szCs w:val="28"/>
        </w:rPr>
        <w:t>、</w:t>
      </w:r>
      <w:r>
        <w:rPr>
          <w:rFonts w:ascii="SimHei" w:hAnsi="SimHei" w:cs="宋体;SimSun" w:eastAsia="黑体"/>
          <w:sz w:val="24"/>
        </w:rPr>
        <w:t>语言规范</w:t>
      </w:r>
    </w:p>
    <w:p>
      <w:pPr>
        <w:pStyle w:val="Normal"/>
        <w:tabs>
          <w:tab w:val="clear" w:pos="420"/>
          <w:tab w:val="left" w:pos="432" w:leader="none"/>
        </w:tabs>
        <w:spacing w:lineRule="exact" w:line="500"/>
        <w:ind w:start="899" w:hanging="240"/>
        <w:rPr/>
      </w:pPr>
      <w:r>
        <w:rPr>
          <w:rFonts w:cs="宋体;SimSun" w:ascii="SimHei" w:hAnsi="SimHei" w:eastAsia="黑体"/>
          <w:sz w:val="24"/>
        </w:rPr>
        <w:t>⑴</w:t>
      </w:r>
      <w:r>
        <w:rPr>
          <w:rFonts w:ascii="SimHei" w:hAnsi="SimHei" w:cs="宋体;SimSun" w:eastAsia="黑体"/>
          <w:sz w:val="24"/>
        </w:rPr>
        <w:t>发现客户向自己走来，应立即站立，行注目礼，面带微笑，说：“您好，欢迎光临！”或“下午</w:t>
      </w:r>
      <w:r>
        <w:rPr>
          <w:rFonts w:cs="宋体;SimSun" w:ascii="SimHei" w:hAnsi="SimHei" w:eastAsia="黑体"/>
          <w:sz w:val="24"/>
        </w:rPr>
        <w:t>/</w:t>
      </w:r>
      <w:r>
        <w:rPr>
          <w:rFonts w:ascii="SimHei" w:hAnsi="SimHei" w:cs="宋体;SimSun" w:eastAsia="黑体"/>
          <w:sz w:val="24"/>
        </w:rPr>
        <w:t>上午</w:t>
      </w:r>
      <w:r>
        <w:rPr>
          <w:rFonts w:cs="宋体;SimSun" w:ascii="SimHei" w:hAnsi="SimHei" w:eastAsia="黑体"/>
          <w:sz w:val="24"/>
        </w:rPr>
        <w:t>/</w:t>
      </w:r>
      <w:r>
        <w:rPr>
          <w:rFonts w:ascii="SimHei" w:hAnsi="SimHei" w:cs="宋体;SimSun" w:eastAsia="黑体"/>
          <w:sz w:val="24"/>
        </w:rPr>
        <w:t>晚上好！”；</w:t>
      </w:r>
    </w:p>
    <w:p>
      <w:pPr>
        <w:pStyle w:val="Style15"/>
        <w:snapToGrid w:val="false"/>
        <w:spacing w:lineRule="exact" w:line="500"/>
        <w:ind w:firstLine="600"/>
        <w:rPr>
          <w:rFonts w:cs="宋体;SimSun"/>
          <w:sz w:val="24"/>
          <w:szCs w:val="24"/>
        </w:rPr>
      </w:pPr>
      <w:r>
        <w:rPr>
          <w:rFonts w:cs="宋体;SimSun" w:ascii="SimHei" w:hAnsi="SimHei" w:eastAsia="黑体"/>
          <w:sz w:val="24"/>
          <w:szCs w:val="24"/>
        </w:rPr>
        <w:t>⑵</w:t>
      </w:r>
      <w:r>
        <w:rPr>
          <w:rFonts w:cs="宋体;SimSun" w:ascii="SimHei" w:hAnsi="SimHei" w:eastAsia="黑体"/>
          <w:sz w:val="24"/>
          <w:szCs w:val="24"/>
        </w:rPr>
        <w:t>自己所服务的客户离去，应立即站立，行注目礼，面带微笑，说：“您好，</w:t>
      </w:r>
    </w:p>
    <w:p>
      <w:pPr>
        <w:pStyle w:val="Normal"/>
        <w:snapToGrid w:val="false"/>
        <w:spacing w:lineRule="exact" w:line="500"/>
        <w:ind w:firstLine="840"/>
        <w:rPr>
          <w:rFonts w:ascii="宋体;SimSun" w:hAnsi="宋体;SimSun" w:cs="宋体;SimSun"/>
          <w:sz w:val="24"/>
        </w:rPr>
      </w:pPr>
      <w:r>
        <w:rPr>
          <w:rFonts w:cs="宋体;SimSun" w:ascii="SimHei" w:hAnsi="SimHei" w:eastAsia="黑体"/>
          <w:sz w:val="24"/>
        </w:rPr>
        <w:t>欢迎再次光临！”或“再见，走好”或“您慢走”；</w:t>
      </w:r>
    </w:p>
    <w:p>
      <w:pPr>
        <w:pStyle w:val="Normal"/>
        <w:tabs>
          <w:tab w:val="clear" w:pos="420"/>
          <w:tab w:val="left" w:pos="432" w:leader="none"/>
        </w:tabs>
        <w:spacing w:lineRule="exact" w:line="500"/>
        <w:ind w:start="120" w:firstLine="480"/>
        <w:rPr>
          <w:rFonts w:ascii="宋体;SimSun" w:hAnsi="宋体;SimSun" w:cs="宋体;SimSun"/>
          <w:sz w:val="24"/>
        </w:rPr>
      </w:pPr>
      <w:r>
        <w:rPr>
          <w:rFonts w:cs="宋体;SimSun" w:ascii="SimHei" w:hAnsi="SimHei" w:eastAsia="黑体"/>
          <w:sz w:val="24"/>
        </w:rPr>
        <w:t>⑶</w:t>
      </w:r>
      <w:r>
        <w:rPr>
          <w:rFonts w:ascii="SimHei" w:hAnsi="SimHei" w:cs="宋体;SimSun" w:eastAsia="黑体"/>
          <w:sz w:val="24"/>
        </w:rPr>
        <w:t>员工为客户提供服务时，一般使用普通话。当员工发现客户说白话时，如员</w:t>
      </w:r>
      <w:r>
        <w:rPr>
          <w:rFonts w:ascii="SimHei" w:hAnsi="SimHei" w:eastAsia="黑体"/>
          <w:sz w:val="24"/>
        </w:rPr>
        <w:t>工本人也</w:t>
      </w:r>
    </w:p>
    <w:p>
      <w:pPr>
        <w:pStyle w:val="Normal"/>
        <w:tabs>
          <w:tab w:val="clear" w:pos="420"/>
          <w:tab w:val="left" w:pos="432" w:leader="none"/>
        </w:tabs>
        <w:spacing w:lineRule="exact" w:line="500"/>
        <w:ind w:firstLine="720"/>
        <w:rPr>
          <w:rFonts w:ascii="宋体;SimSun" w:hAnsi="宋体;SimSun" w:cs="宋体;SimSun"/>
          <w:sz w:val="28"/>
          <w:szCs w:val="28"/>
        </w:rPr>
      </w:pPr>
      <w:r>
        <w:rPr>
          <w:rFonts w:ascii="SimHei" w:hAnsi="SimHei" w:eastAsia="黑体"/>
          <w:sz w:val="24"/>
        </w:rPr>
        <w:t>能说白话，则应改用白话与客户沟通。如客户与员工语言不通时，该员工应向一个语</w:t>
      </w:r>
    </w:p>
    <w:p>
      <w:pPr>
        <w:pStyle w:val="TextBodyIndent"/>
        <w:spacing w:lineRule="exact" w:line="500"/>
        <w:ind w:start="0" w:firstLine="720"/>
        <w:rPr>
          <w:sz w:val="24"/>
        </w:rPr>
      </w:pPr>
      <w:r>
        <w:rPr>
          <w:rFonts w:ascii="SimHei" w:hAnsi="SimHei" w:eastAsia="黑体"/>
          <w:sz w:val="24"/>
        </w:rPr>
        <w:t>言相通的员工求助；</w:t>
      </w:r>
    </w:p>
    <w:p>
      <w:pPr>
        <w:pStyle w:val="Style15"/>
        <w:spacing w:lineRule="exact" w:line="500"/>
        <w:ind w:start="610" w:hanging="240"/>
        <w:rPr/>
      </w:pPr>
      <w:r>
        <w:rPr>
          <w:rFonts w:ascii="SimHei" w:hAnsi="SimHei" w:eastAsia="黑体"/>
        </w:rPr>
      </w:r>
      <w:r>
        <w:rPr>
          <w:rFonts w:cs="宋体;SimSun" w:ascii="SimHei" w:hAnsi="SimHei" w:eastAsia="黑体"/>
          <w:sz w:val="24"/>
          <w:szCs w:val="24"/>
        </w:rPr>
        <w:t>⑷</w:t>
      </w:r>
      <w:r>
        <w:rPr>
          <w:rFonts w:cs="宋体;SimSun" w:ascii="SimHei" w:hAnsi="SimHei" w:eastAsia="黑体"/>
          <w:sz w:val="24"/>
          <w:szCs w:val="24"/>
        </w:rPr>
        <w:t>对客户说话时语调要自然、柔和、亲切，不要装腔作势，声音不要过高，但也不要过低，以免客户听不清楚；</w:t>
      </w:r>
    </w:p>
    <w:p>
      <w:pPr>
        <w:pStyle w:val="Style15"/>
        <w:spacing w:lineRule="exact" w:line="500"/>
        <w:ind w:firstLine="360"/>
        <w:rPr>
          <w:rFonts w:cs="宋体;SimSun"/>
          <w:sz w:val="24"/>
          <w:szCs w:val="24"/>
        </w:rPr>
      </w:pPr>
      <w:r>
        <w:rPr>
          <w:rFonts w:cs="宋体;SimSun" w:ascii="SimHei" w:hAnsi="SimHei" w:eastAsia="黑体"/>
          <w:sz w:val="24"/>
          <w:szCs w:val="24"/>
        </w:rPr>
        <w:t>⑸</w:t>
      </w:r>
      <w:r>
        <w:rPr>
          <w:rFonts w:ascii="SimHei" w:hAnsi="SimHei" w:eastAsia="黑体"/>
          <w:sz w:val="24"/>
          <w:szCs w:val="24"/>
        </w:rPr>
        <w:t>绝对不可讲粗口、使用蔑视或污辱性的语言；</w:t>
      </w:r>
    </w:p>
    <w:p>
      <w:pPr>
        <w:pStyle w:val="Normal"/>
        <w:snapToGrid w:val="false"/>
        <w:spacing w:lineRule="exact" w:line="500"/>
        <w:ind w:firstLine="360"/>
        <w:rPr/>
      </w:pPr>
      <w:r>
        <w:rPr>
          <w:rFonts w:cs="宋体;SimSun" w:ascii="SimHei" w:hAnsi="SimHei" w:eastAsia="黑体"/>
          <w:sz w:val="24"/>
        </w:rPr>
        <w:t>⑹</w:t>
      </w:r>
      <w:r>
        <w:rPr>
          <w:rFonts w:ascii="SimHei" w:hAnsi="SimHei" w:cs="宋体;SimSun" w:eastAsia="黑体"/>
          <w:sz w:val="24"/>
        </w:rPr>
        <w:t>不得模仿客户的语言语调和谈话；</w:t>
      </w:r>
    </w:p>
    <w:p>
      <w:pPr>
        <w:pStyle w:val="Normal"/>
        <w:snapToGrid w:val="false"/>
        <w:spacing w:lineRule="exact" w:line="500"/>
        <w:ind w:start="626" w:hanging="240"/>
        <w:rPr/>
      </w:pPr>
      <w:r>
        <w:rPr>
          <w:rFonts w:cs="宋体;SimSun" w:ascii="SimHei" w:hAnsi="SimHei" w:eastAsia="黑体"/>
          <w:sz w:val="24"/>
        </w:rPr>
        <w:t>⑺</w:t>
      </w:r>
      <w:r>
        <w:rPr>
          <w:rFonts w:ascii="SimHei" w:hAnsi="SimHei" w:cs="宋体;SimSun" w:eastAsia="黑体"/>
          <w:sz w:val="24"/>
        </w:rPr>
        <w:t>要注意称呼客户的姓氏，在未知客户姓名之前，应称呼（先生</w:t>
      </w:r>
      <w:r>
        <w:rPr>
          <w:rFonts w:cs="宋体;SimSun" w:ascii="SimHei" w:hAnsi="SimHei" w:eastAsia="黑体"/>
          <w:sz w:val="24"/>
        </w:rPr>
        <w:t>/</w:t>
      </w:r>
      <w:r>
        <w:rPr>
          <w:rFonts w:ascii="SimHei" w:hAnsi="SimHei" w:cs="宋体;SimSun" w:eastAsia="黑体"/>
          <w:sz w:val="24"/>
        </w:rPr>
        <w:t>女士、小姐），绝不可以称“喂”；</w:t>
      </w:r>
    </w:p>
    <w:p>
      <w:pPr>
        <w:pStyle w:val="Normal"/>
        <w:snapToGrid w:val="false"/>
        <w:spacing w:lineRule="exact" w:line="500"/>
        <w:ind w:firstLine="360"/>
        <w:rPr/>
      </w:pPr>
      <w:r>
        <w:rPr>
          <w:rFonts w:cs="宋体;SimSun" w:ascii="SimHei" w:hAnsi="SimHei" w:eastAsia="黑体"/>
          <w:sz w:val="24"/>
        </w:rPr>
        <w:t>⑻</w:t>
      </w:r>
      <w:r>
        <w:rPr>
          <w:rFonts w:ascii="SimHei" w:hAnsi="SimHei" w:cs="宋体;SimSun" w:eastAsia="黑体"/>
          <w:sz w:val="24"/>
        </w:rPr>
        <w:t>注意语言艺术，并尽量多使用敬语：</w:t>
      </w:r>
    </w:p>
    <w:p>
      <w:pPr>
        <w:pStyle w:val="Normal"/>
        <w:numPr>
          <w:ilvl w:val="0"/>
          <w:numId w:val="23"/>
        </w:numPr>
        <w:snapToGrid w:val="false"/>
        <w:spacing w:lineRule="exact" w:line="500"/>
        <w:rPr>
          <w:rFonts w:ascii="宋体;SimSun" w:hAnsi="宋体;SimSun" w:cs="宋体;SimSun"/>
          <w:sz w:val="24"/>
        </w:rPr>
      </w:pPr>
      <w:r>
        <w:rPr>
          <w:rFonts w:ascii="SimHei" w:hAnsi="SimHei" w:cs="宋体;SimSun" w:eastAsia="黑体"/>
          <w:sz w:val="24"/>
        </w:rPr>
        <w:t>接过他人递来的物件时，应该说：“谢谢”；</w:t>
      </w:r>
    </w:p>
    <w:p>
      <w:pPr>
        <w:pStyle w:val="Normal"/>
        <w:numPr>
          <w:ilvl w:val="0"/>
          <w:numId w:val="23"/>
        </w:numPr>
        <w:snapToGrid w:val="false"/>
        <w:spacing w:lineRule="exact" w:line="500"/>
        <w:rPr>
          <w:rFonts w:ascii="宋体;SimSun" w:hAnsi="宋体;SimSun" w:cs="宋体;SimSun"/>
          <w:sz w:val="24"/>
        </w:rPr>
      </w:pPr>
      <w:r>
        <w:rPr>
          <w:rFonts w:ascii="SimHei" w:hAnsi="SimHei" w:cs="宋体;SimSun" w:eastAsia="黑体"/>
          <w:sz w:val="24"/>
        </w:rPr>
        <w:t>请求客户或同事做任何事前，应使用：“请”、“麻烦您”等；</w:t>
      </w:r>
    </w:p>
    <w:p>
      <w:pPr>
        <w:pStyle w:val="Normal"/>
        <w:numPr>
          <w:ilvl w:val="0"/>
          <w:numId w:val="23"/>
        </w:numPr>
        <w:snapToGrid w:val="false"/>
        <w:spacing w:lineRule="exact" w:line="500"/>
        <w:rPr>
          <w:rFonts w:ascii="宋体;SimSun" w:hAnsi="宋体;SimSun" w:cs="宋体;SimSun"/>
          <w:sz w:val="24"/>
        </w:rPr>
      </w:pPr>
      <w:r>
        <w:rPr>
          <w:rFonts w:ascii="SimHei" w:hAnsi="SimHei" w:cs="宋体;SimSun" w:eastAsia="黑体"/>
          <w:sz w:val="24"/>
        </w:rPr>
        <w:t>在向他人表示歉意时，应使用“对不起”、“不好意思”等；</w:t>
      </w:r>
    </w:p>
    <w:p>
      <w:pPr>
        <w:pStyle w:val="Normal"/>
        <w:numPr>
          <w:ilvl w:val="0"/>
          <w:numId w:val="23"/>
        </w:numPr>
        <w:snapToGrid w:val="false"/>
        <w:spacing w:lineRule="exact" w:line="500"/>
        <w:rPr>
          <w:rFonts w:ascii="宋体;SimSun" w:hAnsi="宋体;SimSun" w:cs="宋体;SimSun"/>
          <w:sz w:val="24"/>
        </w:rPr>
      </w:pPr>
      <w:r>
        <w:rPr>
          <w:rFonts w:ascii="SimHei" w:hAnsi="SimHei" w:cs="宋体;SimSun" w:eastAsia="黑体"/>
          <w:sz w:val="24"/>
        </w:rPr>
        <w:t>表示感谢时，应使用“谢谢”、“多谢合作”等；</w:t>
      </w:r>
    </w:p>
    <w:p>
      <w:pPr>
        <w:pStyle w:val="Normal"/>
        <w:numPr>
          <w:ilvl w:val="0"/>
          <w:numId w:val="23"/>
        </w:numPr>
        <w:snapToGrid w:val="false"/>
        <w:spacing w:lineRule="exact" w:line="500"/>
        <w:rPr>
          <w:rFonts w:ascii="宋体;SimSun" w:hAnsi="宋体;SimSun" w:cs="宋体;SimSun"/>
          <w:sz w:val="24"/>
        </w:rPr>
      </w:pPr>
      <w:r>
        <w:rPr>
          <w:rFonts w:ascii="SimHei" w:hAnsi="SimHei" w:cs="宋体;SimSun" w:eastAsia="黑体"/>
          <w:sz w:val="24"/>
        </w:rPr>
        <w:t>他人讲“谢谢”时，要回答“不用谢”，不能毫无反应。</w:t>
      </w:r>
    </w:p>
    <w:p>
      <w:pPr>
        <w:pStyle w:val="Normal"/>
        <w:snapToGrid w:val="false"/>
        <w:spacing w:lineRule="exact" w:line="500"/>
        <w:ind w:start="599" w:hanging="240"/>
        <w:rPr/>
      </w:pPr>
      <w:r>
        <w:rPr>
          <w:rFonts w:cs="宋体;SimSun" w:ascii="SimHei" w:hAnsi="SimHei" w:eastAsia="黑体"/>
          <w:sz w:val="24"/>
        </w:rPr>
        <w:t>⑼</w:t>
      </w:r>
      <w:r>
        <w:rPr>
          <w:rFonts w:ascii="SimHei" w:hAnsi="SimHei" w:cs="宋体;SimSun" w:eastAsia="黑体"/>
          <w:sz w:val="24"/>
        </w:rPr>
        <w:t>离开面对的客户时：一律讲“请稍候</w:t>
      </w:r>
      <w:r>
        <w:rPr>
          <w:rFonts w:cs="宋体;SimSun" w:ascii="SimHei" w:hAnsi="SimHei" w:eastAsia="黑体"/>
          <w:sz w:val="24"/>
        </w:rPr>
        <w:t>/</w:t>
      </w:r>
      <w:r>
        <w:rPr>
          <w:rFonts w:ascii="SimHei" w:hAnsi="SimHei" w:cs="宋体;SimSun" w:eastAsia="黑体"/>
          <w:sz w:val="24"/>
        </w:rPr>
        <w:t>请稍等”，如果离开时间较长，回来后要讲“对不起，让您（你们）久等”，不准一言不发就开始工作；</w:t>
      </w:r>
    </w:p>
    <w:p>
      <w:pPr>
        <w:pStyle w:val="Style15"/>
        <w:spacing w:lineRule="exact" w:line="500"/>
        <w:ind w:start="479" w:hanging="120"/>
        <w:rPr/>
      </w:pPr>
      <w:r>
        <w:rPr>
          <w:rFonts w:cs="宋体;SimSun" w:ascii="SimHei" w:hAnsi="SimHei" w:eastAsia="黑体"/>
          <w:sz w:val="24"/>
          <w:szCs w:val="24"/>
        </w:rPr>
        <w:t>⑽</w:t>
      </w:r>
      <w:r>
        <w:rPr>
          <w:rFonts w:cs="宋体;SimSun" w:ascii="SimHei" w:hAnsi="SimHei" w:eastAsia="黑体"/>
          <w:sz w:val="24"/>
          <w:szCs w:val="24"/>
        </w:rPr>
        <w:t>客户有管理方面的事情询问时，应给予耐心细致的回答，任何情况下不准说：</w:t>
      </w:r>
      <w:r>
        <w:rPr>
          <w:rFonts w:ascii="SimHei" w:hAnsi="SimHei" w:eastAsia="黑体"/>
          <w:sz w:val="24"/>
          <w:szCs w:val="24"/>
        </w:rPr>
        <w:t>“不知道”、“这事不归我管”等诸如此类的话语。若无法回答或难以解释时，应说“对不起，这个问题（事情）我暂时无法回答（解释），你可以去</w:t>
      </w:r>
      <w:r>
        <w:rPr>
          <w:rFonts w:ascii="SimHei" w:hAnsi="SimHei" w:eastAsia="黑体"/>
          <w:sz w:val="24"/>
          <w:szCs w:val="24"/>
        </w:rPr>
        <w:t>××</w:t>
      </w:r>
      <w:r>
        <w:rPr>
          <w:rFonts w:ascii="SimHei" w:hAnsi="SimHei" w:eastAsia="黑体"/>
          <w:sz w:val="24"/>
          <w:szCs w:val="24"/>
        </w:rPr>
        <w:t>部咨询</w:t>
      </w:r>
      <w:r>
        <w:rPr>
          <w:rFonts w:ascii="SimHei" w:hAnsi="SimHei" w:eastAsia="黑体"/>
          <w:sz w:val="24"/>
          <w:szCs w:val="24"/>
        </w:rPr>
        <w:t>××</w:t>
      </w:r>
      <w:r>
        <w:rPr>
          <w:rFonts w:ascii="SimHei" w:hAnsi="SimHei" w:eastAsia="黑体"/>
          <w:sz w:val="24"/>
          <w:szCs w:val="24"/>
        </w:rPr>
        <w:t>，当然您也可以留下您的姓名和联系电话，我将再次与您联系”；</w:t>
      </w:r>
    </w:p>
    <w:p>
      <w:pPr>
        <w:pStyle w:val="Normal"/>
        <w:snapToGrid w:val="false"/>
        <w:spacing w:lineRule="exact" w:line="500"/>
        <w:ind w:firstLine="360"/>
        <w:rPr>
          <w:rFonts w:ascii="宋体;SimSun" w:hAnsi="宋体;SimSun" w:cs="宋体;SimSun"/>
          <w:sz w:val="24"/>
        </w:rPr>
      </w:pPr>
      <w:r>
        <w:rPr>
          <w:rFonts w:cs="宋体;SimSun" w:ascii="SimHei" w:hAnsi="SimHei" w:eastAsia="黑体"/>
          <w:sz w:val="24"/>
        </w:rPr>
        <w:t>⑾</w:t>
      </w:r>
      <w:r>
        <w:rPr>
          <w:rFonts w:ascii="SimHei" w:hAnsi="SimHei" w:cs="宋体;SimSun" w:eastAsia="黑体"/>
          <w:sz w:val="24"/>
        </w:rPr>
        <w:t>不要与客户开过份的玩笑；</w:t>
      </w:r>
    </w:p>
    <w:p>
      <w:pPr>
        <w:pStyle w:val="Style15"/>
        <w:spacing w:lineRule="exact" w:line="500"/>
        <w:ind w:start="599" w:hanging="240"/>
        <w:rPr>
          <w:rFonts w:cs="宋体;SimSun"/>
          <w:sz w:val="24"/>
          <w:szCs w:val="24"/>
        </w:rPr>
      </w:pPr>
      <w:r>
        <w:rPr>
          <w:rFonts w:cs="宋体;SimSun" w:ascii="SimHei" w:hAnsi="SimHei" w:eastAsia="黑体"/>
          <w:sz w:val="24"/>
          <w:szCs w:val="24"/>
        </w:rPr>
        <w:t>⑿</w:t>
      </w:r>
      <w:r>
        <w:rPr>
          <w:rFonts w:cs="宋体;SimSun" w:ascii="SimHei" w:hAnsi="SimHei" w:eastAsia="黑体"/>
          <w:sz w:val="24"/>
          <w:szCs w:val="24"/>
        </w:rPr>
        <w:t>遇到外来单位前来参观或上级领导前来检查时，应该说：“欢迎光临</w:t>
      </w:r>
      <w:r>
        <w:rPr>
          <w:rFonts w:cs="宋体;SimSun" w:ascii="SimHei" w:hAnsi="SimHei" w:eastAsia="黑体"/>
          <w:sz w:val="24"/>
          <w:szCs w:val="24"/>
        </w:rPr>
        <w:t>/</w:t>
      </w:r>
      <w:r>
        <w:rPr>
          <w:rFonts w:cs="宋体;SimSun" w:ascii="SimHei" w:hAnsi="SimHei" w:eastAsia="黑体"/>
          <w:sz w:val="24"/>
          <w:szCs w:val="24"/>
        </w:rPr>
        <w:t>欢迎指导”，并热情接待。</w:t>
      </w:r>
    </w:p>
    <w:p>
      <w:pPr>
        <w:pStyle w:val="Normal"/>
        <w:snapToGrid w:val="false"/>
        <w:spacing w:lineRule="exact" w:line="500"/>
        <w:rPr>
          <w:rFonts w:ascii="宋体;SimSun" w:hAnsi="宋体;SimSun" w:cs="宋体;SimSun"/>
          <w:sz w:val="24"/>
        </w:rPr>
      </w:pPr>
      <w:r>
        <w:rPr>
          <w:rFonts w:cs="宋体;SimSun" w:ascii="SimHei" w:hAnsi="SimHei" w:eastAsia="黑体"/>
          <w:sz w:val="24"/>
        </w:rPr>
        <w:t>3</w:t>
      </w:r>
      <w:r>
        <w:rPr>
          <w:rFonts w:ascii="SimHei" w:hAnsi="SimHei" w:cs="宋体;SimSun" w:eastAsia="黑体"/>
          <w:sz w:val="24"/>
        </w:rPr>
        <w:t>、行为规范</w:t>
      </w:r>
    </w:p>
    <w:p>
      <w:pPr>
        <w:pStyle w:val="Normal"/>
        <w:snapToGrid w:val="false"/>
        <w:spacing w:lineRule="exact" w:line="500"/>
        <w:ind w:start="479" w:hanging="240"/>
        <w:rPr>
          <w:rFonts w:ascii="宋体;SimSun" w:hAnsi="宋体;SimSun" w:cs="宋体;SimSun"/>
          <w:sz w:val="24"/>
        </w:rPr>
      </w:pPr>
      <w:r>
        <w:rPr>
          <w:rFonts w:cs="宋体;SimSun" w:ascii="SimHei" w:hAnsi="SimHei" w:eastAsia="黑体"/>
          <w:sz w:val="24"/>
        </w:rPr>
        <w:t>⑴</w:t>
      </w:r>
      <w:r>
        <w:rPr>
          <w:rFonts w:ascii="SimHei" w:hAnsi="SimHei" w:cs="宋体;SimSun" w:eastAsia="黑体"/>
          <w:sz w:val="24"/>
        </w:rPr>
        <w:t>员工与客户相遇，应主动让道；遇到熟识的客户，员工应面带微笑主动打招呼或行注目礼；</w:t>
      </w:r>
    </w:p>
    <w:p>
      <w:pPr>
        <w:pStyle w:val="Normal"/>
        <w:snapToGrid w:val="false"/>
        <w:spacing w:lineRule="exact" w:line="500"/>
        <w:ind w:start="479" w:hanging="240"/>
        <w:rPr/>
      </w:pPr>
      <w:r>
        <w:rPr>
          <w:rFonts w:cs="宋体;SimSun" w:ascii="SimHei" w:hAnsi="SimHei" w:eastAsia="黑体"/>
          <w:sz w:val="24"/>
        </w:rPr>
        <w:t>⑵</w:t>
      </w:r>
      <w:r>
        <w:rPr>
          <w:rFonts w:ascii="SimHei" w:hAnsi="SimHei" w:cs="宋体;SimSun" w:eastAsia="黑体"/>
          <w:sz w:val="24"/>
        </w:rPr>
        <w:t>管理处前台、会所前台、商务中心的员工应避免在工作前进食会带来异常口气的食物，如大蒜；所有员工，不可以在小区客户服务区域及公共场合吃东西；</w:t>
      </w:r>
    </w:p>
    <w:p>
      <w:pPr>
        <w:pStyle w:val="Normal"/>
        <w:snapToGrid w:val="false"/>
        <w:spacing w:lineRule="exact" w:line="500"/>
        <w:ind w:firstLine="240"/>
        <w:rPr>
          <w:rFonts w:ascii="宋体;SimSun" w:hAnsi="宋体;SimSun" w:cs="宋体;SimSun"/>
          <w:sz w:val="24"/>
        </w:rPr>
      </w:pPr>
      <w:r>
        <w:rPr>
          <w:rFonts w:cs="宋体;SimSun" w:ascii="SimHei" w:hAnsi="SimHei" w:eastAsia="黑体"/>
          <w:sz w:val="24"/>
        </w:rPr>
        <w:t>⑶</w:t>
      </w:r>
      <w:r>
        <w:rPr>
          <w:rFonts w:ascii="SimHei" w:hAnsi="SimHei" w:cs="宋体;SimSun" w:eastAsia="黑体"/>
          <w:sz w:val="24"/>
        </w:rPr>
        <w:t>员工在工作期间，恰好有客户从工作地点经过，员工一般应暂停工作，让客户过去后，</w:t>
      </w:r>
    </w:p>
    <w:p>
      <w:pPr>
        <w:pStyle w:val="Normal"/>
        <w:snapToGrid w:val="false"/>
        <w:spacing w:lineRule="exact" w:line="500"/>
        <w:ind w:firstLine="360"/>
        <w:rPr>
          <w:rFonts w:ascii="宋体;SimSun" w:hAnsi="宋体;SimSun" w:cs="宋体;SimSun"/>
          <w:sz w:val="24"/>
        </w:rPr>
      </w:pPr>
      <w:r>
        <w:rPr>
          <w:rFonts w:ascii="SimHei" w:hAnsi="SimHei" w:cs="宋体;SimSun" w:eastAsia="黑体"/>
          <w:sz w:val="24"/>
        </w:rPr>
        <w:t>才可继续工作；</w:t>
      </w:r>
    </w:p>
    <w:p>
      <w:pPr>
        <w:pStyle w:val="Style15"/>
        <w:spacing w:lineRule="exact" w:line="500"/>
        <w:rPr/>
      </w:pPr>
      <w:r>
        <w:rPr>
          <w:rFonts w:ascii="SimHei" w:hAnsi="SimHei" w:eastAsia="黑体"/>
        </w:rPr>
      </w:r>
      <w:r>
        <w:rPr>
          <w:rFonts w:cs="宋体;SimSun" w:ascii="SimHei" w:hAnsi="SimHei" w:eastAsia="黑体"/>
          <w:sz w:val="24"/>
          <w:szCs w:val="24"/>
        </w:rPr>
        <w:t>⑷</w:t>
      </w:r>
      <w:r>
        <w:rPr>
          <w:rFonts w:cs="宋体;SimSun" w:ascii="SimHei" w:hAnsi="SimHei" w:eastAsia="黑体"/>
          <w:sz w:val="24"/>
          <w:szCs w:val="24"/>
        </w:rPr>
        <w:t>严禁员工在各种场合对客户评头品足；</w:t>
      </w:r>
    </w:p>
    <w:p>
      <w:pPr>
        <w:pStyle w:val="Style15"/>
        <w:spacing w:lineRule="exact" w:line="500"/>
        <w:rPr>
          <w:rFonts w:cs="宋体;SimSun"/>
          <w:sz w:val="24"/>
          <w:szCs w:val="24"/>
        </w:rPr>
      </w:pPr>
      <w:r>
        <w:rPr>
          <w:rFonts w:cs="宋体;SimSun" w:ascii="SimHei" w:hAnsi="SimHei" w:eastAsia="黑体"/>
          <w:sz w:val="24"/>
          <w:szCs w:val="24"/>
        </w:rPr>
        <w:t>⑸</w:t>
      </w:r>
      <w:r>
        <w:rPr>
          <w:rFonts w:ascii="SimHei" w:hAnsi="SimHei" w:eastAsia="黑体"/>
          <w:sz w:val="24"/>
          <w:szCs w:val="24"/>
        </w:rPr>
        <w:t>在服务客户岗位上的员工，必须保持良好站姿、坐姿，保持良好的精神状态；</w:t>
      </w:r>
    </w:p>
    <w:p>
      <w:pPr>
        <w:pStyle w:val="Normal"/>
        <w:snapToGrid w:val="false"/>
        <w:spacing w:lineRule="exact" w:line="500"/>
        <w:ind w:start="240" w:hanging="240"/>
        <w:rPr/>
      </w:pPr>
      <w:r>
        <w:rPr>
          <w:rFonts w:cs="宋体;SimSun" w:ascii="SimHei" w:hAnsi="SimHei" w:eastAsia="黑体"/>
          <w:sz w:val="24"/>
        </w:rPr>
        <w:t>⑹</w:t>
      </w:r>
      <w:r>
        <w:rPr>
          <w:rFonts w:ascii="SimHei" w:hAnsi="SimHei" w:cs="宋体;SimSun" w:eastAsia="黑体"/>
          <w:sz w:val="24"/>
        </w:rPr>
        <w:t>工作时员工不能坐在管理处前台、会所大堂、商务中心、草地等处的沙发、椅子上从事与客户服务无关的活动，如休息、看报纸、闲谈等；</w:t>
      </w:r>
    </w:p>
    <w:p>
      <w:pPr>
        <w:pStyle w:val="Normal"/>
        <w:snapToGrid w:val="false"/>
        <w:spacing w:lineRule="exact" w:line="500"/>
        <w:ind w:start="240" w:hanging="240"/>
        <w:rPr>
          <w:rFonts w:ascii="宋体;SimSun" w:hAnsi="宋体;SimSun" w:cs="宋体;SimSun"/>
          <w:sz w:val="24"/>
        </w:rPr>
      </w:pPr>
      <w:r>
        <w:rPr>
          <w:rFonts w:cs="宋体;SimSun" w:ascii="SimHei" w:hAnsi="SimHei" w:eastAsia="黑体"/>
          <w:sz w:val="24"/>
        </w:rPr>
        <w:t>⑺</w:t>
      </w:r>
      <w:r>
        <w:rPr>
          <w:rFonts w:ascii="SimHei" w:hAnsi="SimHei" w:cs="宋体;SimSun" w:eastAsia="黑体"/>
          <w:sz w:val="24"/>
        </w:rPr>
        <w:t>工作时，员工不得在小区散步、观鱼，也不得使用会所的各种活动设施等；会所员工不可坐在泳池旁的沙滩椅上；</w:t>
      </w:r>
    </w:p>
    <w:p>
      <w:pPr>
        <w:pStyle w:val="Normal"/>
        <w:snapToGrid w:val="false"/>
        <w:spacing w:lineRule="exact" w:line="500"/>
        <w:ind w:start="240" w:hanging="240"/>
        <w:rPr/>
      </w:pPr>
      <w:r>
        <w:rPr>
          <w:rFonts w:cs="宋体;SimSun" w:ascii="SimHei" w:hAnsi="SimHei" w:eastAsia="黑体"/>
          <w:sz w:val="24"/>
        </w:rPr>
        <w:t>⑻</w:t>
      </w:r>
      <w:r>
        <w:rPr>
          <w:rFonts w:ascii="SimHei" w:hAnsi="SimHei" w:cs="宋体;SimSun" w:eastAsia="黑体"/>
          <w:sz w:val="24"/>
        </w:rPr>
        <w:t>员工在会所阅览室读书读报时，除遵守阅览室有关规则外，还必须遵循“客户读者优先，不打扰客户读者”的原则；</w:t>
      </w:r>
    </w:p>
    <w:p>
      <w:pPr>
        <w:pStyle w:val="Normal"/>
        <w:snapToGrid w:val="false"/>
        <w:spacing w:lineRule="exact" w:line="500"/>
        <w:ind w:start="240" w:hanging="240"/>
        <w:rPr>
          <w:rFonts w:ascii="宋体;SimSun" w:hAnsi="宋体;SimSun" w:cs="宋体;SimSun"/>
          <w:sz w:val="28"/>
          <w:szCs w:val="28"/>
        </w:rPr>
      </w:pPr>
      <w:r>
        <w:rPr>
          <w:rFonts w:cs="宋体;SimSun" w:ascii="SimHei" w:hAnsi="SimHei" w:eastAsia="黑体"/>
          <w:sz w:val="24"/>
        </w:rPr>
        <w:t>⑼</w:t>
      </w:r>
      <w:r>
        <w:rPr>
          <w:rFonts w:ascii="SimHei" w:hAnsi="SimHei" w:cs="宋体;SimSun" w:eastAsia="黑体"/>
          <w:sz w:val="24"/>
        </w:rPr>
        <w:t>员工当值期间，如发现小区内有碍观瞻的事物（如地上出现垃圾、杂物），自己能处理的则自行处理，需要专门部门清理的，应立即报告保安或直接报告有关部门处理。</w:t>
      </w:r>
    </w:p>
    <w:p>
      <w:pPr>
        <w:pStyle w:val="Normal"/>
        <w:snapToGrid w:val="false"/>
        <w:spacing w:lineRule="exact" w:line="500"/>
        <w:ind w:start="280" w:hanging="280"/>
        <w:rPr/>
      </w:pPr>
      <w:r>
        <w:rPr>
          <w:rFonts w:cs="宋体;SimSun" w:ascii="SimHei" w:hAnsi="SimHei" w:eastAsia="黑体"/>
          <w:sz w:val="28"/>
          <w:szCs w:val="28"/>
        </w:rPr>
        <w:t>⑽</w:t>
      </w:r>
      <w:r>
        <w:rPr>
          <w:rFonts w:ascii="SimHei" w:hAnsi="SimHei" w:cs="宋体;SimSun" w:eastAsia="黑体"/>
          <w:sz w:val="24"/>
        </w:rPr>
        <w:t>员工在坐住户专车时必须让客户先行上车或下车，必须给客户让座，如果客户有潜在需要，应帮助客户搬运行李上、下车；</w:t>
      </w:r>
    </w:p>
    <w:p>
      <w:pPr>
        <w:pStyle w:val="Normal"/>
        <w:snapToGrid w:val="false"/>
        <w:spacing w:lineRule="exact" w:line="500"/>
        <w:rPr>
          <w:rFonts w:ascii="宋体;SimSun" w:hAnsi="宋体;SimSun" w:cs="宋体;SimSun"/>
          <w:sz w:val="24"/>
        </w:rPr>
      </w:pPr>
      <w:r>
        <w:rPr>
          <w:rFonts w:cs="宋体;SimSun" w:ascii="SimHei" w:hAnsi="SimHei" w:eastAsia="黑体"/>
          <w:sz w:val="24"/>
        </w:rPr>
        <w:t>⑾</w:t>
      </w:r>
      <w:r>
        <w:rPr>
          <w:rFonts w:ascii="SimHei" w:hAnsi="SimHei" w:cs="宋体;SimSun" w:eastAsia="黑体"/>
          <w:sz w:val="24"/>
        </w:rPr>
        <w:t>员工在饭堂就餐，必须保持良好秩序；</w:t>
      </w:r>
    </w:p>
    <w:p>
      <w:pPr>
        <w:pStyle w:val="Normal"/>
        <w:snapToGrid w:val="false"/>
        <w:spacing w:lineRule="exact" w:line="500"/>
        <w:ind w:start="240" w:hanging="240"/>
        <w:rPr>
          <w:rFonts w:ascii="宋体;SimSun" w:hAnsi="宋体;SimSun" w:cs="宋体;SimSun"/>
          <w:sz w:val="24"/>
        </w:rPr>
      </w:pPr>
      <w:r>
        <w:rPr>
          <w:rFonts w:cs="宋体;SimSun" w:ascii="SimHei" w:hAnsi="SimHei" w:eastAsia="黑体"/>
          <w:sz w:val="24"/>
        </w:rPr>
        <w:t>⑿</w:t>
      </w:r>
      <w:r>
        <w:rPr>
          <w:rFonts w:ascii="SimHei" w:hAnsi="SimHei" w:cs="宋体;SimSun" w:eastAsia="黑体"/>
          <w:sz w:val="24"/>
        </w:rPr>
        <w:t>面对客户时应保持微笑，交淡时应全神贯注，双眼注视对方，适当地点头称是，不得东张西望、心不在焉；</w:t>
      </w:r>
    </w:p>
    <w:p>
      <w:pPr>
        <w:pStyle w:val="Normal"/>
        <w:snapToGrid w:val="false"/>
        <w:spacing w:lineRule="exact" w:line="500"/>
        <w:ind w:start="240" w:hanging="240"/>
        <w:rPr>
          <w:rFonts w:ascii="宋体;SimSun" w:hAnsi="宋体;SimSun" w:cs="宋体;SimSun"/>
          <w:sz w:val="24"/>
        </w:rPr>
      </w:pPr>
      <w:r>
        <w:rPr>
          <w:rFonts w:cs="宋体;SimSun" w:ascii="SimHei" w:hAnsi="SimHei" w:eastAsia="黑体"/>
          <w:sz w:val="24"/>
        </w:rPr>
        <w:t>⒀</w:t>
      </w:r>
      <w:r>
        <w:rPr>
          <w:rFonts w:ascii="SimHei" w:hAnsi="SimHei" w:cs="宋体;SimSun" w:eastAsia="黑体"/>
          <w:sz w:val="24"/>
        </w:rPr>
        <w:t>在客户面前不准做不雅或不尊敬的动作，如双手叉腰、交叉胸前、手插口袋、挠头、挖耳、剪指甲、化妆、整理衣物、抠鼻孔、拍桌子、玩弄物品等；</w:t>
      </w:r>
    </w:p>
    <w:p>
      <w:pPr>
        <w:pStyle w:val="Normal"/>
        <w:snapToGrid w:val="false"/>
        <w:spacing w:lineRule="exact" w:line="500"/>
        <w:rPr>
          <w:rFonts w:ascii="宋体;SimSun" w:hAnsi="宋体;SimSun" w:cs="宋体;SimSun"/>
          <w:sz w:val="24"/>
        </w:rPr>
      </w:pPr>
      <w:r>
        <w:rPr>
          <w:rFonts w:cs="宋体;SimSun" w:ascii="SimHei" w:hAnsi="SimHei" w:eastAsia="黑体"/>
          <w:sz w:val="24"/>
        </w:rPr>
        <w:t>⒁</w:t>
      </w:r>
      <w:r>
        <w:rPr>
          <w:rFonts w:ascii="SimHei" w:hAnsi="SimHei" w:cs="宋体;SimSun" w:eastAsia="黑体"/>
          <w:sz w:val="24"/>
        </w:rPr>
        <w:t>不得随地吐痰，乱丢杂物；</w:t>
      </w:r>
    </w:p>
    <w:p>
      <w:pPr>
        <w:pStyle w:val="Style15"/>
        <w:spacing w:lineRule="exact" w:line="500"/>
        <w:rPr>
          <w:sz w:val="24"/>
          <w:szCs w:val="24"/>
        </w:rPr>
      </w:pPr>
      <w:r>
        <w:rPr>
          <w:rFonts w:cs="宋体;SimSun" w:ascii="SimHei" w:hAnsi="SimHei" w:eastAsia="黑体"/>
          <w:sz w:val="24"/>
          <w:szCs w:val="24"/>
        </w:rPr>
        <w:t>⒂</w:t>
      </w:r>
      <w:r>
        <w:rPr>
          <w:rFonts w:ascii="SimHei" w:hAnsi="SimHei" w:eastAsia="黑体"/>
          <w:sz w:val="24"/>
          <w:szCs w:val="24"/>
        </w:rPr>
        <w:t>上岗时不得哼歌曲、吹口哨、跺脚等；</w:t>
      </w:r>
    </w:p>
    <w:p>
      <w:pPr>
        <w:pStyle w:val="Style15"/>
        <w:spacing w:lineRule="exact" w:line="500"/>
        <w:rPr>
          <w:rFonts w:cs="宋体;SimSun"/>
          <w:sz w:val="24"/>
          <w:szCs w:val="24"/>
        </w:rPr>
      </w:pPr>
      <w:r>
        <w:rPr>
          <w:rFonts w:cs="宋体;SimSun" w:ascii="SimHei" w:hAnsi="SimHei" w:eastAsia="黑体"/>
          <w:sz w:val="24"/>
          <w:szCs w:val="24"/>
        </w:rPr>
        <w:t>⒃</w:t>
      </w:r>
      <w:r>
        <w:rPr>
          <w:rFonts w:cs="宋体;SimSun" w:ascii="SimHei" w:hAnsi="SimHei" w:eastAsia="黑体"/>
          <w:sz w:val="24"/>
          <w:szCs w:val="24"/>
        </w:rPr>
        <w:t>上班时间不得大声说话、谈笑、喊叫、乱丢乱碰物品，发出不必要的声响影响他人工作；</w:t>
      </w:r>
    </w:p>
    <w:p>
      <w:pPr>
        <w:pStyle w:val="Normal"/>
        <w:snapToGrid w:val="false"/>
        <w:spacing w:lineRule="exact" w:line="500"/>
        <w:rPr>
          <w:rFonts w:ascii="宋体;SimSun" w:hAnsi="宋体;SimSun" w:cs="宋体;SimSun"/>
          <w:sz w:val="24"/>
        </w:rPr>
      </w:pPr>
      <w:r>
        <w:rPr>
          <w:rFonts w:cs="宋体;SimSun" w:ascii="SimHei" w:hAnsi="SimHei" w:eastAsia="黑体"/>
          <w:sz w:val="24"/>
        </w:rPr>
        <w:t>⒄</w:t>
      </w:r>
      <w:r>
        <w:rPr>
          <w:rFonts w:ascii="SimHei" w:hAnsi="SimHei" w:cs="宋体;SimSun" w:eastAsia="黑体"/>
          <w:sz w:val="24"/>
        </w:rPr>
        <w:t>咳嗽、打喷嚏时应转身向后，并说对不起；</w:t>
      </w:r>
    </w:p>
    <w:p>
      <w:pPr>
        <w:pStyle w:val="Normal"/>
        <w:snapToGrid w:val="false"/>
        <w:spacing w:lineRule="exact" w:line="500"/>
        <w:ind w:start="240" w:hanging="240"/>
        <w:rPr>
          <w:rFonts w:ascii="宋体;SimSun" w:hAnsi="宋体;SimSun" w:cs="宋体;SimSun"/>
          <w:sz w:val="24"/>
        </w:rPr>
      </w:pPr>
      <w:r>
        <w:rPr>
          <w:rFonts w:cs="宋体;SimSun" w:ascii="SimHei" w:hAnsi="SimHei" w:eastAsia="黑体"/>
          <w:sz w:val="24"/>
        </w:rPr>
        <w:t>⒅</w:t>
      </w:r>
      <w:r>
        <w:rPr>
          <w:rFonts w:ascii="SimHei" w:hAnsi="SimHei" w:cs="宋体;SimSun" w:eastAsia="黑体"/>
          <w:sz w:val="24"/>
        </w:rPr>
        <w:t>员工在工作、打电话或与人交谈时，如有客户走近，应立即打招呼或点头示意，表示注意到他（她）的来临，不准毫无表示或装作没看见；</w:t>
      </w:r>
    </w:p>
    <w:p>
      <w:pPr>
        <w:pStyle w:val="Normal"/>
        <w:snapToGrid w:val="false"/>
        <w:spacing w:lineRule="exact" w:line="500"/>
        <w:ind w:start="240" w:hanging="240"/>
        <w:rPr>
          <w:rFonts w:ascii="宋体;SimSun" w:hAnsi="宋体;SimSun" w:cs="宋体;SimSun"/>
          <w:sz w:val="24"/>
        </w:rPr>
      </w:pPr>
      <w:r>
        <w:rPr>
          <w:rFonts w:cs="宋体;SimSun" w:ascii="SimHei" w:hAnsi="SimHei" w:eastAsia="黑体"/>
          <w:sz w:val="24"/>
        </w:rPr>
        <w:t>⒆</w:t>
      </w:r>
      <w:r>
        <w:rPr>
          <w:rFonts w:ascii="SimHei" w:hAnsi="SimHei" w:cs="宋体;SimSun" w:eastAsia="黑体"/>
          <w:sz w:val="24"/>
        </w:rPr>
        <w:t>在为客户服务时不得流露出不耐烦、不高兴、冷淡的表情，应做到亲切、友好、精神饱满、不卑不亢；</w:t>
      </w:r>
    </w:p>
    <w:p>
      <w:pPr>
        <w:pStyle w:val="Style15"/>
        <w:spacing w:lineRule="exact" w:line="500"/>
        <w:rPr>
          <w:rFonts w:cs="宋体;SimSun"/>
          <w:sz w:val="24"/>
          <w:szCs w:val="24"/>
        </w:rPr>
      </w:pPr>
      <w:r>
        <w:rPr>
          <w:rFonts w:cs="宋体;SimSun" w:ascii="SimHei" w:hAnsi="SimHei" w:eastAsia="黑体"/>
          <w:sz w:val="24"/>
          <w:szCs w:val="24"/>
        </w:rPr>
        <w:t>⒇</w:t>
      </w:r>
      <w:r>
        <w:rPr>
          <w:rFonts w:cs="宋体;SimSun" w:ascii="SimHei" w:hAnsi="SimHei" w:eastAsia="黑体"/>
          <w:sz w:val="24"/>
          <w:szCs w:val="24"/>
        </w:rPr>
        <w:t>上岗时要保持良好的坐姿或站姿，不得东歪西倒前倾后靠，不得伸懒腰、驼背、耸肩。</w:t>
      </w:r>
    </w:p>
    <w:p>
      <w:pPr>
        <w:pStyle w:val="Normal"/>
        <w:snapToGrid w:val="false"/>
        <w:spacing w:lineRule="exact" w:line="500"/>
        <w:rPr>
          <w:rFonts w:ascii="宋体;SimSun" w:hAnsi="宋体;SimSun" w:cs="宋体;SimSun"/>
          <w:sz w:val="24"/>
        </w:rPr>
      </w:pPr>
      <w:r>
        <w:rPr>
          <w:rFonts w:cs="宋体;SimSun" w:ascii="SimHei" w:hAnsi="SimHei" w:eastAsia="黑体"/>
          <w:sz w:val="24"/>
        </w:rPr>
        <w:t>4</w:t>
      </w:r>
      <w:r>
        <w:rPr>
          <w:rFonts w:ascii="SimHei" w:hAnsi="SimHei" w:cs="宋体;SimSun" w:eastAsia="黑体"/>
          <w:sz w:val="24"/>
        </w:rPr>
        <w:t>、员工接听电话规范</w:t>
      </w:r>
    </w:p>
    <w:p>
      <w:pPr>
        <w:pStyle w:val="Normal"/>
        <w:snapToGrid w:val="false"/>
        <w:spacing w:lineRule="exact" w:line="500"/>
        <w:rPr>
          <w:rFonts w:ascii="宋体;SimSun" w:hAnsi="宋体;SimSun" w:cs="宋体;SimSun"/>
          <w:sz w:val="24"/>
        </w:rPr>
      </w:pPr>
      <w:r>
        <w:rPr>
          <w:rFonts w:cs="宋体;SimSun" w:ascii="SimHei" w:hAnsi="SimHei" w:eastAsia="黑体"/>
          <w:sz w:val="24"/>
        </w:rPr>
        <w:t>①</w:t>
      </w:r>
      <w:r>
        <w:rPr>
          <w:rFonts w:ascii="SimHei" w:hAnsi="SimHei" w:cs="宋体;SimSun" w:eastAsia="黑体"/>
          <w:sz w:val="24"/>
        </w:rPr>
        <w:t>拿起电话听筒员工在办公场所接听电话时，应在电话铃响三声内接听；</w:t>
      </w:r>
    </w:p>
    <w:p>
      <w:pPr>
        <w:pStyle w:val="Normal"/>
        <w:snapToGrid w:val="false"/>
        <w:spacing w:lineRule="exact" w:line="500"/>
        <w:rPr>
          <w:rFonts w:ascii="宋体;SimSun" w:hAnsi="宋体;SimSun" w:cs="宋体;SimSun"/>
          <w:sz w:val="24"/>
        </w:rPr>
      </w:pPr>
      <w:r>
        <w:rPr>
          <w:rFonts w:ascii="SimHei" w:hAnsi="SimHei" w:eastAsia="黑体"/>
        </w:rPr>
      </w:r>
      <w:r>
        <w:rPr>
          <w:rFonts w:cs="宋体;SimSun" w:ascii="SimHei" w:hAnsi="SimHei" w:eastAsia="黑体"/>
          <w:sz w:val="24"/>
        </w:rPr>
        <w:t>②</w:t>
      </w:r>
      <w:r>
        <w:rPr>
          <w:rFonts w:ascii="SimHei" w:hAnsi="SimHei" w:cs="宋体;SimSun" w:eastAsia="黑体"/>
          <w:sz w:val="24"/>
        </w:rPr>
        <w:t xml:space="preserve">说问候语         </w:t>
      </w:r>
    </w:p>
    <w:p>
      <w:pPr>
        <w:pStyle w:val="Normal"/>
        <w:numPr>
          <w:ilvl w:val="0"/>
          <w:numId w:val="37"/>
        </w:numPr>
        <w:snapToGrid w:val="false"/>
        <w:spacing w:lineRule="exact" w:line="500"/>
        <w:rPr>
          <w:rFonts w:ascii="宋体;SimSun" w:hAnsi="宋体;SimSun" w:cs="宋体;SimSun"/>
          <w:sz w:val="24"/>
        </w:rPr>
      </w:pPr>
      <w:r>
        <w:rPr>
          <w:rFonts w:ascii="SimHei" w:hAnsi="SimHei" w:cs="宋体;SimSun" w:eastAsia="黑体"/>
          <w:sz w:val="24"/>
        </w:rPr>
        <w:t>客户服务中心前台说：“您好，”</w:t>
      </w:r>
      <w:r>
        <w:rPr>
          <w:rFonts w:cs="宋体;SimSun" w:ascii="SimHei" w:hAnsi="SimHei" w:eastAsia="黑体"/>
          <w:sz w:val="24"/>
        </w:rPr>
        <w:t>××</w:t>
      </w:r>
      <w:r>
        <w:rPr>
          <w:rFonts w:ascii="SimHei" w:hAnsi="SimHei" w:cs="宋体;SimSun" w:eastAsia="黑体"/>
          <w:sz w:val="24"/>
        </w:rPr>
        <w:t>管理处</w:t>
      </w:r>
      <w:r>
        <w:rPr>
          <w:rFonts w:cs="宋体;SimSun" w:ascii="SimHei" w:hAnsi="SimHei" w:eastAsia="黑体"/>
          <w:sz w:val="24"/>
        </w:rPr>
        <w:t>×</w:t>
      </w:r>
      <w:r>
        <w:rPr>
          <w:rFonts w:ascii="SimHei" w:hAnsi="SimHei" w:cs="宋体;SimSun" w:eastAsia="黑体"/>
          <w:sz w:val="24"/>
        </w:rPr>
        <w:t>号为您服务”；</w:t>
      </w:r>
    </w:p>
    <w:p>
      <w:pPr>
        <w:pStyle w:val="Normal"/>
        <w:numPr>
          <w:ilvl w:val="0"/>
          <w:numId w:val="37"/>
        </w:numPr>
        <w:snapToGrid w:val="false"/>
        <w:spacing w:lineRule="exact" w:line="500"/>
        <w:rPr>
          <w:rFonts w:ascii="宋体;SimSun" w:hAnsi="宋体;SimSun" w:cs="宋体;SimSun"/>
          <w:sz w:val="24"/>
        </w:rPr>
      </w:pPr>
      <w:r>
        <w:rPr>
          <w:rFonts w:ascii="SimHei" w:hAnsi="SimHei" w:cs="宋体;SimSun" w:eastAsia="黑体"/>
          <w:sz w:val="24"/>
        </w:rPr>
        <w:t>其它部门说：“你好，</w:t>
      </w:r>
      <w:r>
        <w:rPr>
          <w:rFonts w:cs="宋体;SimSun" w:ascii="SimHei" w:hAnsi="SimHei" w:eastAsia="黑体"/>
          <w:sz w:val="24"/>
        </w:rPr>
        <w:t>××</w:t>
      </w:r>
      <w:r>
        <w:rPr>
          <w:rFonts w:ascii="SimHei" w:hAnsi="SimHei" w:cs="宋体;SimSun" w:eastAsia="黑体"/>
          <w:sz w:val="24"/>
        </w:rPr>
        <w:t xml:space="preserve">部”等。 </w:t>
      </w:r>
    </w:p>
    <w:p>
      <w:pPr>
        <w:pStyle w:val="Normal"/>
        <w:snapToGrid w:val="false"/>
        <w:spacing w:lineRule="exact" w:line="500"/>
        <w:rPr>
          <w:rFonts w:ascii="宋体;SimSun" w:hAnsi="宋体;SimSun" w:cs="宋体;SimSun"/>
          <w:sz w:val="24"/>
        </w:rPr>
      </w:pPr>
      <w:r>
        <w:rPr>
          <w:rFonts w:cs="宋体;SimSun" w:ascii="SimHei" w:hAnsi="SimHei" w:eastAsia="黑体"/>
          <w:sz w:val="24"/>
        </w:rPr>
        <w:t>③</w:t>
      </w:r>
      <w:r>
        <w:rPr>
          <w:rFonts w:ascii="SimHei" w:hAnsi="SimHei" w:cs="宋体;SimSun" w:eastAsia="黑体"/>
          <w:sz w:val="24"/>
        </w:rPr>
        <w:t>应答</w:t>
      </w:r>
    </w:p>
    <w:p>
      <w:pPr>
        <w:pStyle w:val="Normal"/>
        <w:numPr>
          <w:ilvl w:val="0"/>
          <w:numId w:val="24"/>
        </w:numPr>
        <w:snapToGrid w:val="false"/>
        <w:spacing w:lineRule="exact" w:line="500"/>
        <w:rPr>
          <w:rFonts w:ascii="宋体;SimSun" w:hAnsi="宋体;SimSun" w:cs="宋体;SimSun"/>
          <w:sz w:val="24"/>
        </w:rPr>
      </w:pPr>
      <w:r>
        <w:rPr>
          <w:rFonts w:ascii="SimHei" w:hAnsi="SimHei" w:cs="宋体;SimSun" w:eastAsia="黑体"/>
          <w:sz w:val="24"/>
        </w:rPr>
        <w:t>确定来电人的要求，可说：“有什么可以帮您的吗？”</w:t>
      </w:r>
    </w:p>
    <w:p>
      <w:pPr>
        <w:pStyle w:val="Normal"/>
        <w:numPr>
          <w:ilvl w:val="0"/>
          <w:numId w:val="24"/>
        </w:numPr>
        <w:snapToGrid w:val="false"/>
        <w:spacing w:lineRule="exact" w:line="500"/>
        <w:rPr>
          <w:rFonts w:ascii="宋体;SimSun" w:hAnsi="宋体;SimSun" w:cs="宋体;SimSun"/>
          <w:sz w:val="24"/>
        </w:rPr>
      </w:pPr>
      <w:r>
        <w:rPr>
          <w:rFonts w:ascii="SimHei" w:hAnsi="SimHei" w:cs="宋体;SimSun" w:eastAsia="黑体"/>
          <w:sz w:val="24"/>
        </w:rPr>
        <w:t>如来电人找某人，应说：“请稍等”，然后叫被找人前来接听。</w:t>
      </w:r>
    </w:p>
    <w:p>
      <w:pPr>
        <w:pStyle w:val="Normal"/>
        <w:numPr>
          <w:ilvl w:val="0"/>
          <w:numId w:val="24"/>
        </w:numPr>
        <w:snapToGrid w:val="false"/>
        <w:spacing w:lineRule="exact" w:line="500"/>
        <w:rPr>
          <w:rFonts w:ascii="宋体;SimSun" w:hAnsi="宋体;SimSun" w:cs="宋体;SimSun"/>
          <w:sz w:val="24"/>
        </w:rPr>
      </w:pPr>
      <w:r>
        <w:rPr>
          <w:rFonts w:ascii="SimHei" w:hAnsi="SimHei" w:cs="宋体;SimSun" w:eastAsia="黑体"/>
          <w:sz w:val="24"/>
        </w:rPr>
        <w:t>如来电人所找的人不在，应说：“对不起！他（她）现在不在这里，有什么事可以帮您吗？”</w:t>
      </w:r>
    </w:p>
    <w:p>
      <w:pPr>
        <w:pStyle w:val="Normal"/>
        <w:snapToGrid w:val="false"/>
        <w:spacing w:lineRule="exact" w:line="500"/>
        <w:rPr/>
      </w:pPr>
      <w:r>
        <w:rPr>
          <w:rFonts w:cs="宋体;SimSun" w:ascii="SimHei" w:hAnsi="SimHei" w:eastAsia="黑体"/>
          <w:sz w:val="24"/>
        </w:rPr>
        <w:t>④</w:t>
      </w:r>
      <w:r>
        <w:rPr>
          <w:rFonts w:ascii="SimHei" w:hAnsi="SimHei" w:cs="宋体;SimSun" w:eastAsia="黑体"/>
          <w:sz w:val="24"/>
        </w:rPr>
        <w:t>记录住户电话内容</w:t>
      </w:r>
    </w:p>
    <w:p>
      <w:pPr>
        <w:pStyle w:val="Style15"/>
        <w:spacing w:lineRule="exact" w:line="500"/>
        <w:ind w:firstLine="480"/>
        <w:rPr/>
      </w:pPr>
      <w:r>
        <w:rPr>
          <w:rFonts w:ascii="SimHei" w:hAnsi="SimHei" w:eastAsia="黑体"/>
          <w:sz w:val="24"/>
          <w:szCs w:val="24"/>
        </w:rPr>
        <w:t>如住户为投诉或提出请修服务要求时，应迅速记下来电人姓名、地址、联系电话，投诉内容或服务要求等，若住户投诉时不希望留下姓名和地址，要尊重住户意向，并作记录；聆听住户电话过程中，不得长时间不出声，应适当地说：“好的、是的、嗯”等以表明你在认真倾听。</w:t>
      </w:r>
    </w:p>
    <w:p>
      <w:pPr>
        <w:pStyle w:val="Normal"/>
        <w:snapToGrid w:val="false"/>
        <w:spacing w:lineRule="exact" w:line="500"/>
        <w:rPr>
          <w:rFonts w:ascii="宋体;SimSun" w:hAnsi="宋体;SimSun" w:cs="宋体;SimSun"/>
          <w:sz w:val="24"/>
        </w:rPr>
      </w:pPr>
      <w:r>
        <w:rPr>
          <w:rFonts w:cs="宋体;SimSun" w:ascii="SimHei" w:hAnsi="SimHei" w:eastAsia="黑体"/>
          <w:sz w:val="24"/>
        </w:rPr>
        <w:t>⑤</w:t>
      </w:r>
      <w:r>
        <w:rPr>
          <w:rFonts w:ascii="SimHei" w:hAnsi="SimHei" w:cs="宋体;SimSun" w:eastAsia="黑体"/>
          <w:sz w:val="24"/>
        </w:rPr>
        <w:t>告诉住户时间</w:t>
      </w:r>
    </w:p>
    <w:p>
      <w:pPr>
        <w:pStyle w:val="Style15"/>
        <w:numPr>
          <w:ilvl w:val="0"/>
          <w:numId w:val="13"/>
        </w:numPr>
        <w:spacing w:lineRule="exact" w:line="500"/>
        <w:rPr>
          <w:sz w:val="24"/>
          <w:szCs w:val="24"/>
        </w:rPr>
      </w:pPr>
      <w:r>
        <w:rPr>
          <w:rFonts w:ascii="SimHei" w:hAnsi="SimHei" w:eastAsia="黑体"/>
          <w:sz w:val="24"/>
          <w:szCs w:val="24"/>
        </w:rPr>
        <w:t>如住户请修，应与住户约定具体上门时间，提请住户在家等候。</w:t>
      </w:r>
    </w:p>
    <w:p>
      <w:pPr>
        <w:pStyle w:val="Style15"/>
        <w:numPr>
          <w:ilvl w:val="0"/>
          <w:numId w:val="13"/>
        </w:numPr>
        <w:spacing w:lineRule="exact" w:line="500"/>
        <w:rPr>
          <w:sz w:val="24"/>
          <w:szCs w:val="24"/>
        </w:rPr>
      </w:pPr>
      <w:r>
        <w:rPr>
          <w:rFonts w:ascii="SimHei" w:hAnsi="SimHei" w:eastAsia="黑体"/>
          <w:sz w:val="24"/>
          <w:szCs w:val="24"/>
        </w:rPr>
        <w:t>如住户投诉，应给予住户肯定答复，告知住户，我们将会采取措施处理并</w:t>
      </w:r>
      <w:r>
        <w:rPr>
          <w:rFonts w:cs="宋体;SimSun" w:ascii="SimHei" w:hAnsi="SimHei" w:eastAsia="黑体"/>
          <w:sz w:val="24"/>
          <w:szCs w:val="24"/>
        </w:rPr>
        <w:t>感谢住户对我们的支持。</w:t>
      </w:r>
    </w:p>
    <w:p>
      <w:pPr>
        <w:pStyle w:val="Normal"/>
        <w:snapToGrid w:val="false"/>
        <w:spacing w:lineRule="exact" w:line="500"/>
        <w:rPr>
          <w:rFonts w:ascii="宋体;SimSun" w:hAnsi="宋体;SimSun" w:cs="宋体;SimSun"/>
          <w:sz w:val="24"/>
        </w:rPr>
      </w:pPr>
      <w:r>
        <w:rPr>
          <w:rFonts w:cs="宋体;SimSun" w:ascii="SimHei" w:hAnsi="SimHei" w:eastAsia="黑体"/>
          <w:sz w:val="24"/>
        </w:rPr>
        <w:t>⑥</w:t>
      </w:r>
      <w:r>
        <w:rPr>
          <w:rFonts w:ascii="SimHei" w:hAnsi="SimHei" w:cs="宋体;SimSun" w:eastAsia="黑体"/>
          <w:sz w:val="24"/>
        </w:rPr>
        <w:t>收线</w:t>
      </w:r>
    </w:p>
    <w:p>
      <w:pPr>
        <w:pStyle w:val="Normal"/>
        <w:numPr>
          <w:ilvl w:val="0"/>
          <w:numId w:val="43"/>
        </w:numPr>
        <w:snapToGrid w:val="false"/>
        <w:spacing w:lineRule="exact" w:line="500"/>
        <w:rPr>
          <w:rFonts w:ascii="宋体;SimSun" w:hAnsi="宋体;SimSun" w:cs="宋体;SimSun"/>
          <w:sz w:val="24"/>
        </w:rPr>
      </w:pPr>
      <w:r>
        <w:rPr>
          <w:rFonts w:ascii="SimHei" w:hAnsi="SimHei" w:cs="宋体;SimSun" w:eastAsia="黑体"/>
          <w:sz w:val="24"/>
        </w:rPr>
        <w:t>向来电人说“再见！”</w:t>
      </w:r>
    </w:p>
    <w:p>
      <w:pPr>
        <w:pStyle w:val="Normal"/>
        <w:numPr>
          <w:ilvl w:val="0"/>
          <w:numId w:val="43"/>
        </w:numPr>
        <w:snapToGrid w:val="false"/>
        <w:spacing w:lineRule="exact" w:line="500"/>
        <w:rPr>
          <w:rFonts w:ascii="宋体;SimSun" w:hAnsi="宋体;SimSun" w:cs="宋体;SimSun"/>
          <w:sz w:val="24"/>
        </w:rPr>
      </w:pPr>
      <w:r>
        <w:rPr>
          <w:rFonts w:ascii="SimHei" w:hAnsi="SimHei" w:cs="宋体;SimSun" w:eastAsia="黑体"/>
          <w:sz w:val="24"/>
        </w:rPr>
        <w:t>等来电人挂下电话后再收线。</w:t>
      </w:r>
    </w:p>
    <w:p>
      <w:pPr>
        <w:pStyle w:val="Style15"/>
        <w:spacing w:lineRule="exact" w:line="500"/>
        <w:rPr>
          <w:rFonts w:cs="宋体;SimSun"/>
          <w:sz w:val="24"/>
          <w:szCs w:val="24"/>
        </w:rPr>
      </w:pPr>
      <w:r>
        <w:rPr>
          <w:rFonts w:cs="宋体;SimSun" w:ascii="SimHei" w:hAnsi="SimHei" w:eastAsia="黑体"/>
          <w:sz w:val="24"/>
          <w:szCs w:val="24"/>
        </w:rPr>
        <w:t>⑦</w:t>
      </w:r>
      <w:r>
        <w:rPr>
          <w:rFonts w:cs="宋体;SimSun" w:ascii="SimHei" w:hAnsi="SimHei" w:eastAsia="黑体"/>
          <w:sz w:val="24"/>
          <w:szCs w:val="24"/>
        </w:rPr>
        <w:t>注意事项：</w:t>
      </w:r>
    </w:p>
    <w:p>
      <w:pPr>
        <w:pStyle w:val="Style15"/>
        <w:numPr>
          <w:ilvl w:val="0"/>
          <w:numId w:val="41"/>
        </w:numPr>
        <w:spacing w:lineRule="exact" w:line="500"/>
        <w:rPr>
          <w:sz w:val="24"/>
          <w:szCs w:val="24"/>
        </w:rPr>
      </w:pPr>
      <w:r>
        <w:rPr>
          <w:rFonts w:ascii="SimHei" w:hAnsi="SimHei" w:eastAsia="黑体"/>
          <w:sz w:val="24"/>
          <w:szCs w:val="24"/>
        </w:rPr>
        <w:t>通话中途若需与他人交谈，应向对方说：“对不起，请稍候”。然后一只手捂着听筒，交谈完毕应向对方说：“对不起，让您久等了。”</w:t>
      </w:r>
    </w:p>
    <w:p>
      <w:pPr>
        <w:pStyle w:val="Style15"/>
        <w:numPr>
          <w:ilvl w:val="0"/>
          <w:numId w:val="41"/>
        </w:numPr>
        <w:spacing w:lineRule="exact" w:line="500"/>
        <w:rPr>
          <w:sz w:val="24"/>
          <w:szCs w:val="24"/>
        </w:rPr>
      </w:pPr>
      <w:r>
        <w:rPr>
          <w:rFonts w:ascii="SimHei" w:hAnsi="SimHei" w:eastAsia="黑体"/>
          <w:sz w:val="24"/>
          <w:szCs w:val="24"/>
        </w:rPr>
        <w:t>任何时候不得向住户发脾气，不得与住户争吵，不得用过高的语调对住户</w:t>
      </w:r>
      <w:r>
        <w:rPr>
          <w:rFonts w:cs="宋体;SimSun" w:ascii="SimHei" w:hAnsi="SimHei" w:eastAsia="黑体"/>
          <w:sz w:val="24"/>
          <w:szCs w:val="24"/>
        </w:rPr>
        <w:t>说话，也不得用力掷听筒。</w:t>
      </w:r>
    </w:p>
    <w:p>
      <w:pPr>
        <w:pStyle w:val="Style15"/>
        <w:numPr>
          <w:ilvl w:val="0"/>
          <w:numId w:val="41"/>
        </w:numPr>
        <w:spacing w:lineRule="exact" w:line="500"/>
        <w:rPr>
          <w:sz w:val="24"/>
          <w:szCs w:val="24"/>
        </w:rPr>
      </w:pPr>
      <w:r>
        <w:rPr>
          <w:rFonts w:cs="宋体;SimSun" w:ascii="SimHei" w:hAnsi="SimHei" w:eastAsia="黑体"/>
          <w:sz w:val="24"/>
          <w:szCs w:val="24"/>
        </w:rPr>
        <w:t>在公司不得占用电话与人聊天，家人、朋友来事来电，应从速结束通话。</w:t>
      </w:r>
    </w:p>
    <w:p>
      <w:pPr>
        <w:pStyle w:val="Style15"/>
        <w:numPr>
          <w:ilvl w:val="0"/>
          <w:numId w:val="41"/>
        </w:numPr>
        <w:spacing w:lineRule="exact" w:line="500"/>
        <w:rPr>
          <w:sz w:val="24"/>
          <w:szCs w:val="24"/>
        </w:rPr>
      </w:pPr>
      <w:r>
        <w:rPr>
          <w:rFonts w:cs="宋体;SimSun" w:ascii="SimHei" w:hAnsi="SimHei" w:eastAsia="黑体"/>
          <w:sz w:val="24"/>
          <w:szCs w:val="24"/>
        </w:rPr>
        <w:t>询问来电人的身份时应说：“请问您哪里？</w:t>
      </w:r>
    </w:p>
    <w:p>
      <w:pPr>
        <w:pStyle w:val="Normal"/>
        <w:tabs>
          <w:tab w:val="clear" w:pos="420"/>
          <w:tab w:val="left" w:pos="432" w:leader="none"/>
        </w:tabs>
        <w:spacing w:lineRule="exact" w:line="500"/>
        <w:ind w:firstLine="1966"/>
        <w:rPr>
          <w:rFonts w:ascii="宋体;SimSun" w:hAnsi="宋体;SimSun" w:cs="宋体;SimSun"/>
          <w:b/>
          <w:b/>
          <w:sz w:val="44"/>
          <w:szCs w:val="44"/>
        </w:rPr>
      </w:pPr>
      <w:r>
        <w:rPr>
          <w:rFonts w:cs="宋体;SimSun" w:ascii="SimHei" w:hAnsi="SimHei" w:eastAsia="黑体"/>
          <w:b/>
          <w:sz w:val="44"/>
          <w:szCs w:val="44"/>
        </w:rPr>
      </w:r>
    </w:p>
    <w:p>
      <w:pPr>
        <w:pStyle w:val="Normal"/>
        <w:tabs>
          <w:tab w:val="clear" w:pos="420"/>
          <w:tab w:val="left" w:pos="432" w:leader="none"/>
        </w:tabs>
        <w:spacing w:lineRule="exact" w:line="500"/>
        <w:ind w:firstLine="1908"/>
        <w:rPr>
          <w:rFonts w:ascii="宋体;SimSun" w:hAnsi="宋体;SimSun" w:cs="宋体;SimSun"/>
          <w:b/>
          <w:b/>
          <w:sz w:val="36"/>
          <w:szCs w:val="36"/>
        </w:rPr>
      </w:pPr>
      <w:r>
        <w:rPr>
          <w:rFonts w:ascii="SimHei" w:hAnsi="SimHei" w:eastAsia="黑体"/>
        </w:rPr>
      </w:r>
      <w:r>
        <w:rPr>
          <w:rFonts w:ascii="SimHei" w:hAnsi="SimHei" w:cs="宋体;SimSun" w:eastAsia="黑体"/>
          <w:b/>
          <w:sz w:val="36"/>
          <w:szCs w:val="36"/>
        </w:rPr>
        <w:t>第十章：员工职业道德规范</w:t>
      </w:r>
    </w:p>
    <w:p>
      <w:pPr>
        <w:pStyle w:val="Normal"/>
        <w:numPr>
          <w:ilvl w:val="0"/>
          <w:numId w:val="20"/>
        </w:numPr>
        <w:tabs>
          <w:tab w:val="clear" w:pos="420"/>
          <w:tab w:val="left" w:pos="432" w:leader="none"/>
        </w:tabs>
        <w:spacing w:lineRule="exact" w:line="500"/>
        <w:rPr>
          <w:sz w:val="24"/>
        </w:rPr>
      </w:pPr>
      <w:r>
        <w:rPr>
          <w:rFonts w:ascii="SimHei" w:hAnsi="SimHei" w:cs="宋体;SimSun" w:eastAsia="黑体"/>
          <w:sz w:val="24"/>
        </w:rPr>
        <w:t>目的：</w:t>
      </w:r>
      <w:r>
        <w:rPr>
          <w:rFonts w:ascii="SimHei" w:hAnsi="SimHei" w:eastAsia="黑体"/>
          <w:sz w:val="24"/>
        </w:rPr>
        <w:t>使员工牢固树立职业道德意识，规范职业道德言行，增强职业道德修养，为业主提供满意的服务。</w:t>
      </w:r>
    </w:p>
    <w:p>
      <w:pPr>
        <w:pStyle w:val="Normal"/>
        <w:numPr>
          <w:ilvl w:val="0"/>
          <w:numId w:val="20"/>
        </w:numPr>
        <w:tabs>
          <w:tab w:val="clear" w:pos="420"/>
          <w:tab w:val="left" w:pos="432" w:leader="none"/>
        </w:tabs>
        <w:spacing w:lineRule="exact" w:line="500"/>
        <w:rPr>
          <w:rFonts w:ascii="宋体;SimSun" w:hAnsi="宋体;SimSun" w:cs="宋体;SimSun"/>
          <w:sz w:val="24"/>
        </w:rPr>
      </w:pPr>
      <w:r>
        <w:rPr>
          <w:rFonts w:ascii="SimHei" w:hAnsi="SimHei" w:eastAsia="黑体"/>
          <w:sz w:val="24"/>
        </w:rPr>
        <w:t>适用范围：景湖名郡管理处全体员工</w:t>
      </w:r>
    </w:p>
    <w:p>
      <w:pPr>
        <w:pStyle w:val="Normal"/>
        <w:numPr>
          <w:ilvl w:val="0"/>
          <w:numId w:val="20"/>
        </w:numPr>
        <w:tabs>
          <w:tab w:val="clear" w:pos="420"/>
          <w:tab w:val="left" w:pos="432" w:leader="none"/>
        </w:tabs>
        <w:spacing w:lineRule="exact" w:line="500"/>
        <w:rPr>
          <w:rFonts w:ascii="宋体;SimSun" w:hAnsi="宋体;SimSun" w:cs="宋体;SimSun"/>
          <w:sz w:val="24"/>
        </w:rPr>
      </w:pPr>
      <w:r>
        <w:rPr>
          <w:rFonts w:ascii="SimHei" w:hAnsi="SimHei" w:eastAsia="黑体"/>
          <w:sz w:val="24"/>
        </w:rPr>
        <w:t>基本内容</w:t>
      </w:r>
    </w:p>
    <w:p>
      <w:pPr>
        <w:pStyle w:val="Normal"/>
        <w:tabs>
          <w:tab w:val="clear" w:pos="420"/>
          <w:tab w:val="left" w:pos="432" w:leader="none"/>
        </w:tabs>
        <w:spacing w:lineRule="exact" w:line="500"/>
        <w:ind w:start="435" w:hanging="0"/>
        <w:rPr/>
      </w:pPr>
      <w:r>
        <w:rPr>
          <w:rFonts w:ascii="SimHei" w:hAnsi="SimHei" w:eastAsia="黑体"/>
          <w:sz w:val="24"/>
        </w:rPr>
        <w:t>1</w:t>
      </w:r>
      <w:r>
        <w:rPr>
          <w:rFonts w:ascii="SimHei" w:hAnsi="SimHei" w:eastAsia="黑体"/>
          <w:sz w:val="24"/>
        </w:rPr>
        <w:t>、敬业爱岗：勤备敬业、积极肯干、热爱本职工作、乐于本职工作。</w:t>
      </w:r>
    </w:p>
    <w:p>
      <w:pPr>
        <w:pStyle w:val="Normal"/>
        <w:tabs>
          <w:tab w:val="clear" w:pos="420"/>
          <w:tab w:val="left" w:pos="432" w:leader="none"/>
        </w:tabs>
        <w:spacing w:lineRule="exact" w:line="500"/>
        <w:ind w:start="435" w:hanging="0"/>
        <w:rPr>
          <w:rFonts w:ascii="宋体;SimSun" w:hAnsi="宋体;SimSun" w:cs="宋体;SimSun"/>
          <w:sz w:val="24"/>
        </w:rPr>
      </w:pPr>
      <w:r>
        <w:rPr>
          <w:rFonts w:ascii="SimHei" w:hAnsi="SimHei" w:eastAsia="黑体"/>
          <w:sz w:val="24"/>
        </w:rPr>
        <w:t>2</w:t>
      </w:r>
      <w:r>
        <w:rPr>
          <w:rFonts w:ascii="SimHei" w:hAnsi="SimHei" w:eastAsia="黑体"/>
          <w:sz w:val="24"/>
        </w:rPr>
        <w:t>、遵守纪律：遵守公司制定的各项规章制度和劳动纪律。</w:t>
      </w:r>
    </w:p>
    <w:p>
      <w:pPr>
        <w:pStyle w:val="Normal"/>
        <w:tabs>
          <w:tab w:val="clear" w:pos="420"/>
          <w:tab w:val="left" w:pos="432" w:leader="none"/>
        </w:tabs>
        <w:spacing w:lineRule="exact" w:line="500"/>
        <w:ind w:start="435" w:hanging="0"/>
        <w:rPr>
          <w:rFonts w:ascii="宋体;SimSun" w:hAnsi="宋体;SimSun" w:cs="宋体;SimSun"/>
          <w:sz w:val="24"/>
        </w:rPr>
      </w:pPr>
      <w:r>
        <w:rPr>
          <w:rFonts w:ascii="SimHei" w:hAnsi="SimHei" w:eastAsia="黑体"/>
          <w:sz w:val="24"/>
        </w:rPr>
        <w:t>3</w:t>
      </w:r>
      <w:r>
        <w:rPr>
          <w:rFonts w:ascii="SimHei" w:hAnsi="SimHei" w:eastAsia="黑体"/>
          <w:sz w:val="24"/>
        </w:rPr>
        <w:t>、刻苦学习：努力学习文化知识，不断提高业务技术水平和服务质量。</w:t>
      </w:r>
    </w:p>
    <w:p>
      <w:pPr>
        <w:pStyle w:val="Normal"/>
        <w:tabs>
          <w:tab w:val="clear" w:pos="420"/>
          <w:tab w:val="left" w:pos="432" w:leader="none"/>
        </w:tabs>
        <w:spacing w:lineRule="exact" w:line="500"/>
        <w:ind w:start="435" w:hanging="0"/>
        <w:rPr>
          <w:rFonts w:ascii="宋体;SimSun" w:hAnsi="宋体;SimSun" w:cs="宋体;SimSun"/>
          <w:sz w:val="24"/>
        </w:rPr>
      </w:pPr>
      <w:r>
        <w:rPr>
          <w:rFonts w:ascii="SimHei" w:hAnsi="SimHei" w:eastAsia="黑体"/>
          <w:sz w:val="24"/>
        </w:rPr>
        <w:t>4</w:t>
      </w:r>
      <w:r>
        <w:rPr>
          <w:rFonts w:ascii="SimHei" w:hAnsi="SimHei" w:eastAsia="黑体"/>
          <w:sz w:val="24"/>
        </w:rPr>
        <w:t>、公私分明：爱护公物、不谋私利，自觉维护公司的利益和声誉。</w:t>
      </w:r>
    </w:p>
    <w:p>
      <w:pPr>
        <w:pStyle w:val="Normal"/>
        <w:tabs>
          <w:tab w:val="clear" w:pos="420"/>
          <w:tab w:val="left" w:pos="432" w:leader="none"/>
        </w:tabs>
        <w:spacing w:lineRule="exact" w:line="500"/>
        <w:ind w:start="795" w:hanging="360"/>
        <w:rPr>
          <w:rFonts w:ascii="宋体;SimSun" w:hAnsi="宋体;SimSun" w:cs="宋体;SimSun"/>
          <w:sz w:val="24"/>
        </w:rPr>
      </w:pPr>
      <w:r>
        <w:rPr>
          <w:rFonts w:ascii="SimHei" w:hAnsi="SimHei" w:eastAsia="黑体"/>
          <w:sz w:val="24"/>
        </w:rPr>
        <w:t>5</w:t>
      </w:r>
      <w:r>
        <w:rPr>
          <w:rFonts w:ascii="SimHei" w:hAnsi="SimHei" w:eastAsia="黑体"/>
          <w:sz w:val="24"/>
        </w:rPr>
        <w:t>、团结合作：严于律己、宽以待人，正确处理好个人与集体、同事与上下级之间良好的工作关系，具有积极的协作精神，易与他人相处。</w:t>
      </w:r>
    </w:p>
    <w:p>
      <w:pPr>
        <w:pStyle w:val="Normal"/>
        <w:numPr>
          <w:ilvl w:val="0"/>
          <w:numId w:val="20"/>
        </w:numPr>
        <w:tabs>
          <w:tab w:val="clear" w:pos="420"/>
          <w:tab w:val="left" w:pos="432" w:leader="none"/>
        </w:tabs>
        <w:spacing w:lineRule="exact" w:line="500"/>
        <w:rPr>
          <w:sz w:val="24"/>
        </w:rPr>
      </w:pPr>
      <w:r>
        <w:rPr>
          <w:rFonts w:ascii="SimHei" w:hAnsi="SimHei" w:eastAsia="黑体"/>
          <w:sz w:val="24"/>
        </w:rPr>
        <w:t>服务意识规范</w:t>
      </w:r>
    </w:p>
    <w:p>
      <w:pPr>
        <w:pStyle w:val="Normal"/>
        <w:tabs>
          <w:tab w:val="clear" w:pos="420"/>
          <w:tab w:val="left" w:pos="432" w:leader="none"/>
        </w:tabs>
        <w:spacing w:lineRule="exact" w:line="500"/>
        <w:ind w:start="435" w:hanging="0"/>
        <w:rPr>
          <w:sz w:val="24"/>
        </w:rPr>
      </w:pPr>
      <w:r>
        <w:rPr>
          <w:rFonts w:ascii="SimHei" w:hAnsi="SimHei" w:eastAsia="黑体"/>
          <w:sz w:val="24"/>
        </w:rPr>
        <w:t>1</w:t>
      </w:r>
      <w:r>
        <w:rPr>
          <w:rFonts w:ascii="SimHei" w:hAnsi="SimHei" w:eastAsia="黑体"/>
          <w:sz w:val="24"/>
        </w:rPr>
        <w:t>、文明礼貌：做到语言行为规范、谈吐文雅，彬彬有礼，一切以客户为尊。</w:t>
      </w:r>
    </w:p>
    <w:p>
      <w:pPr>
        <w:pStyle w:val="Normal"/>
        <w:tabs>
          <w:tab w:val="clear" w:pos="420"/>
          <w:tab w:val="left" w:pos="432" w:leader="none"/>
        </w:tabs>
        <w:spacing w:lineRule="exact" w:line="500"/>
        <w:ind w:start="795" w:hanging="360"/>
        <w:rPr>
          <w:rFonts w:ascii="宋体;SimSun" w:hAnsi="宋体;SimSun" w:cs="宋体;SimSun"/>
          <w:sz w:val="24"/>
        </w:rPr>
      </w:pPr>
      <w:r>
        <w:rPr>
          <w:rFonts w:cs="宋体;SimSun" w:ascii="SimHei" w:hAnsi="SimHei" w:eastAsia="黑体"/>
          <w:sz w:val="24"/>
        </w:rPr>
        <w:t>2</w:t>
      </w:r>
      <w:r>
        <w:rPr>
          <w:rFonts w:ascii="SimHei" w:hAnsi="SimHei" w:cs="宋体;SimSun" w:eastAsia="黑体"/>
          <w:sz w:val="24"/>
        </w:rPr>
        <w:t>、主动热情：以真诚亲切笑容、主动热情地为客户服务，详细了解客户需求，努力为客户排忧解难。</w:t>
      </w:r>
    </w:p>
    <w:p>
      <w:pPr>
        <w:pStyle w:val="Normal"/>
        <w:tabs>
          <w:tab w:val="clear" w:pos="420"/>
          <w:tab w:val="left" w:pos="432" w:leader="none"/>
        </w:tabs>
        <w:spacing w:lineRule="exact" w:line="500"/>
        <w:ind w:start="675" w:hanging="240"/>
        <w:rPr>
          <w:rFonts w:ascii="宋体;SimSun" w:hAnsi="宋体;SimSun" w:cs="宋体;SimSun"/>
          <w:sz w:val="24"/>
        </w:rPr>
      </w:pPr>
      <w:r>
        <w:rPr>
          <w:rFonts w:cs="宋体;SimSun" w:ascii="SimHei" w:hAnsi="SimHei" w:eastAsia="黑体"/>
          <w:sz w:val="24"/>
        </w:rPr>
        <w:t>3</w:t>
      </w:r>
      <w:r>
        <w:rPr>
          <w:rFonts w:ascii="SimHei" w:hAnsi="SimHei" w:cs="宋体;SimSun" w:eastAsia="黑体"/>
          <w:sz w:val="24"/>
        </w:rPr>
        <w:t>、耐心周到：员工在为客户服务的过程中，要始终做到问多不烦、事多不厌、虚心听取客户意见，耐心解答客户疑问，服务体贴入微、关心倍至、有求必应，追求面面俱到和尽善尽美。</w:t>
      </w:r>
    </w:p>
    <w:p>
      <w:pPr>
        <w:pStyle w:val="Normal"/>
        <w:tabs>
          <w:tab w:val="clear" w:pos="420"/>
          <w:tab w:val="left" w:pos="432" w:leader="none"/>
        </w:tabs>
        <w:spacing w:lineRule="exact" w:line="500"/>
        <w:rPr>
          <w:rFonts w:ascii="宋体;SimSun" w:hAnsi="宋体;SimSun" w:cs="宋体;SimSun"/>
          <w:sz w:val="24"/>
        </w:rPr>
      </w:pPr>
      <w:r>
        <w:rPr>
          <w:rFonts w:ascii="SimHei" w:hAnsi="SimHei" w:cs="宋体;SimSun" w:eastAsia="黑体"/>
          <w:sz w:val="24"/>
        </w:rPr>
        <w:t>五、提高效益</w:t>
      </w:r>
    </w:p>
    <w:p>
      <w:pPr>
        <w:pStyle w:val="Normal"/>
        <w:tabs>
          <w:tab w:val="clear" w:pos="420"/>
          <w:tab w:val="left" w:pos="432" w:leader="none"/>
        </w:tabs>
        <w:spacing w:lineRule="exact" w:line="500"/>
        <w:ind w:start="521" w:hanging="0"/>
        <w:rPr/>
      </w:pPr>
      <w:r>
        <w:rPr>
          <w:rFonts w:cs="宋体;SimSun" w:ascii="SimHei" w:hAnsi="SimHei" w:eastAsia="黑体"/>
          <w:sz w:val="24"/>
        </w:rPr>
        <w:t>1</w:t>
      </w:r>
      <w:r>
        <w:rPr>
          <w:rFonts w:ascii="SimHei" w:hAnsi="SimHei" w:cs="宋体;SimSun" w:eastAsia="黑体"/>
          <w:sz w:val="24"/>
        </w:rPr>
        <w:t>、</w:t>
      </w:r>
      <w:r>
        <w:rPr>
          <w:rFonts w:ascii="SimHei" w:hAnsi="SimHei" w:eastAsia="黑体"/>
          <w:sz w:val="24"/>
        </w:rPr>
        <w:t>在物业管理和服务中，既要获得最大的社会效益，又要获得最大的经济效益；</w:t>
      </w:r>
    </w:p>
    <w:p>
      <w:pPr>
        <w:pStyle w:val="Normal"/>
        <w:tabs>
          <w:tab w:val="clear" w:pos="420"/>
          <w:tab w:val="left" w:pos="432" w:leader="none"/>
        </w:tabs>
        <w:spacing w:lineRule="exact" w:line="500"/>
        <w:ind w:start="761" w:hanging="240"/>
        <w:rPr>
          <w:sz w:val="24"/>
        </w:rPr>
      </w:pPr>
      <w:r>
        <w:rPr>
          <w:rFonts w:ascii="SimHei" w:hAnsi="SimHei" w:eastAsia="黑体"/>
          <w:sz w:val="24"/>
        </w:rPr>
        <w:t>2</w:t>
      </w:r>
      <w:r>
        <w:rPr>
          <w:rFonts w:ascii="SimHei" w:hAnsi="SimHei" w:eastAsia="黑体"/>
          <w:sz w:val="24"/>
        </w:rPr>
        <w:t>、增强社会效益，主要做好这样几项工作：一是努力建设社会主义精神文明；又要立足社会，服务社会，为社会的发展作贡献；二是提高服务质量，维护业主</w:t>
      </w:r>
      <w:r>
        <w:rPr>
          <w:rFonts w:ascii="SimHei" w:hAnsi="SimHei" w:eastAsia="黑体"/>
          <w:sz w:val="24"/>
        </w:rPr>
        <w:t>/</w:t>
      </w:r>
      <w:r>
        <w:rPr>
          <w:rFonts w:ascii="SimHei" w:hAnsi="SimHei" w:eastAsia="黑体"/>
          <w:sz w:val="24"/>
        </w:rPr>
        <w:t>住户的根本利益，保证机电设备的正常运行，水电气的正常供给；三是搞好清洁卫生，庭园绿化，为业主</w:t>
      </w:r>
      <w:r>
        <w:rPr>
          <w:rFonts w:ascii="SimHei" w:hAnsi="SimHei" w:eastAsia="黑体"/>
          <w:sz w:val="24"/>
        </w:rPr>
        <w:t>/</w:t>
      </w:r>
      <w:r>
        <w:rPr>
          <w:rFonts w:ascii="SimHei" w:hAnsi="SimHei" w:eastAsia="黑体"/>
          <w:sz w:val="24"/>
        </w:rPr>
        <w:t>住户的人身财产安全，做好防火、防盗、防事故，防破坏的四防工作。</w:t>
      </w:r>
    </w:p>
    <w:p>
      <w:pPr>
        <w:pStyle w:val="Normal"/>
        <w:tabs>
          <w:tab w:val="clear" w:pos="420"/>
          <w:tab w:val="left" w:pos="432" w:leader="none"/>
        </w:tabs>
        <w:spacing w:lineRule="exact" w:line="500"/>
        <w:ind w:start="851" w:hanging="360"/>
        <w:rPr/>
      </w:pPr>
      <w:r>
        <w:rPr>
          <w:rFonts w:ascii="SimHei" w:hAnsi="SimHei" w:eastAsia="黑体"/>
          <w:sz w:val="24"/>
        </w:rPr>
        <w:t>3</w:t>
      </w:r>
      <w:r>
        <w:rPr>
          <w:rFonts w:ascii="SimHei" w:hAnsi="SimHei" w:eastAsia="黑体"/>
          <w:sz w:val="24"/>
        </w:rPr>
        <w:t>、提高物业管理和服务的经济效益，要强化制度管理，建立健全员工岗位责任制，职务任期目标责任制，财务管理制度，奖惩管理制度以及其他内部管理制度；要提高工作效率，充分发挥个人主观能动性，把管理服务与经济效益有机统一起来；要勤俭节约、开源节流、增收节支、节能降耗。</w:t>
      </w:r>
    </w:p>
    <w:p>
      <w:pPr>
        <w:pStyle w:val="Normal"/>
        <w:tabs>
          <w:tab w:val="clear" w:pos="420"/>
          <w:tab w:val="left" w:pos="432" w:leader="none"/>
        </w:tabs>
        <w:spacing w:lineRule="exact" w:line="500"/>
        <w:ind w:start="612" w:hanging="360"/>
        <w:rPr>
          <w:rFonts w:ascii="宋体;SimSun" w:hAnsi="宋体;SimSun" w:cs="宋体;SimSun"/>
          <w:sz w:val="24"/>
        </w:rPr>
      </w:pPr>
      <w:r>
        <w:rPr>
          <w:rFonts w:ascii="SimHei" w:hAnsi="SimHei" w:eastAsia="黑体"/>
        </w:rPr>
      </w:r>
      <w:r>
        <w:rPr>
          <w:rFonts w:ascii="SimHei" w:hAnsi="SimHei" w:eastAsia="黑体"/>
          <w:sz w:val="28"/>
          <w:szCs w:val="28"/>
        </w:rPr>
        <w:t>六、</w:t>
      </w:r>
      <w:r>
        <w:rPr>
          <w:rFonts w:ascii="SimHei" w:hAnsi="SimHei" w:eastAsia="黑体"/>
          <w:sz w:val="24"/>
        </w:rPr>
        <w:t>保密制度及防范措施</w:t>
      </w:r>
    </w:p>
    <w:p>
      <w:pPr>
        <w:pStyle w:val="Normal"/>
        <w:snapToGrid w:val="false"/>
        <w:spacing w:lineRule="exact" w:line="500"/>
        <w:ind w:start="840" w:hanging="840"/>
        <w:rPr>
          <w:rFonts w:ascii="宋体;SimSun" w:hAnsi="宋体;SimSun" w:cs="宋体;SimSun"/>
          <w:sz w:val="24"/>
        </w:rPr>
      </w:pPr>
      <w:r>
        <w:rPr>
          <w:rFonts w:cs="宋体;SimSun" w:ascii="SimHei" w:hAnsi="SimHei" w:eastAsia="黑体"/>
          <w:sz w:val="24"/>
        </w:rPr>
        <w:t xml:space="preserve">    </w:t>
      </w:r>
      <w:r>
        <w:rPr>
          <w:rFonts w:cs="宋体;SimSun" w:ascii="SimHei" w:hAnsi="SimHei" w:eastAsia="黑体"/>
          <w:sz w:val="24"/>
        </w:rPr>
        <w:t>1</w:t>
      </w:r>
      <w:r>
        <w:rPr>
          <w:rFonts w:ascii="SimHei" w:hAnsi="SimHei" w:cs="宋体;SimSun" w:eastAsia="黑体"/>
          <w:sz w:val="24"/>
        </w:rPr>
        <w:t>、员工必须妥善保管公司机密文件及内部资料。机密文件和资料不得擅自复印，未经特许，不得带出公司。机密文件和资料无需保留时，必须彻底销毁（如有碎纸机要粉碎销毁）。</w:t>
      </w:r>
    </w:p>
    <w:p>
      <w:pPr>
        <w:pStyle w:val="Normal"/>
        <w:snapToGrid w:val="false"/>
        <w:spacing w:lineRule="exact" w:line="500"/>
        <w:ind w:start="840" w:hanging="840"/>
        <w:rPr>
          <w:rFonts w:ascii="宋体;SimSun" w:hAnsi="宋体;SimSun" w:cs="宋体;SimSun"/>
          <w:sz w:val="24"/>
        </w:rPr>
      </w:pPr>
      <w:r>
        <w:rPr>
          <w:rFonts w:cs="宋体;SimSun" w:ascii="SimHei" w:hAnsi="SimHei" w:eastAsia="黑体"/>
          <w:sz w:val="24"/>
        </w:rPr>
        <w:t xml:space="preserve">    </w:t>
      </w:r>
      <w:r>
        <w:rPr>
          <w:rFonts w:cs="宋体;SimSun" w:ascii="SimHei" w:hAnsi="SimHei" w:eastAsia="黑体"/>
          <w:sz w:val="24"/>
        </w:rPr>
        <w:t>2</w:t>
      </w:r>
      <w:r>
        <w:rPr>
          <w:rFonts w:ascii="SimHei" w:hAnsi="SimHei" w:cs="宋体;SimSun" w:eastAsia="黑体"/>
          <w:sz w:val="24"/>
        </w:rPr>
        <w:t>、员工未经公司授权或批准，不准对外提供标有密级的公司文件以及如下信息：市场信息、财务状况、技术情况、设备运营状态、人力管理、法律事务、领导决定，并且不能将这些信息设置为共享文件。</w:t>
      </w:r>
    </w:p>
    <w:p>
      <w:pPr>
        <w:pStyle w:val="Normal"/>
        <w:snapToGrid w:val="false"/>
        <w:spacing w:lineRule="exact" w:line="500"/>
        <w:ind w:start="840" w:hanging="840"/>
        <w:rPr>
          <w:rFonts w:ascii="宋体;SimSun" w:hAnsi="宋体;SimSun" w:cs="宋体;SimSun"/>
          <w:sz w:val="24"/>
        </w:rPr>
      </w:pPr>
      <w:r>
        <w:rPr>
          <w:rFonts w:cs="宋体;SimSun" w:ascii="SimHei" w:hAnsi="SimHei" w:eastAsia="黑体"/>
          <w:sz w:val="24"/>
        </w:rPr>
        <w:t xml:space="preserve">    </w:t>
      </w:r>
      <w:r>
        <w:rPr>
          <w:rFonts w:cs="宋体;SimSun" w:ascii="SimHei" w:hAnsi="SimHei" w:eastAsia="黑体"/>
          <w:sz w:val="24"/>
        </w:rPr>
        <w:t>3</w:t>
      </w:r>
      <w:r>
        <w:rPr>
          <w:rFonts w:ascii="SimHei" w:hAnsi="SimHei" w:cs="宋体;SimSun" w:eastAsia="黑体"/>
          <w:sz w:val="24"/>
        </w:rPr>
        <w:t>、所有来公司的访客，须经由前台迎接，确定身份后，在来访记录登记薄上签名，访客须有前台引导至相关部门或被访人。</w:t>
      </w:r>
    </w:p>
    <w:p>
      <w:pPr>
        <w:pStyle w:val="Normal"/>
        <w:snapToGrid w:val="false"/>
        <w:spacing w:lineRule="exact" w:line="500"/>
        <w:ind w:start="840" w:hanging="840"/>
        <w:rPr>
          <w:rFonts w:ascii="宋体;SimSun" w:hAnsi="宋体;SimSun" w:cs="宋体;SimSun"/>
          <w:sz w:val="24"/>
        </w:rPr>
      </w:pPr>
      <w:r>
        <w:rPr>
          <w:rFonts w:cs="宋体;SimSun" w:ascii="SimHei" w:hAnsi="SimHei" w:eastAsia="黑体"/>
          <w:sz w:val="24"/>
        </w:rPr>
        <w:t xml:space="preserve">    </w:t>
      </w:r>
      <w:r>
        <w:rPr>
          <w:rFonts w:cs="宋体;SimSun" w:ascii="SimHei" w:hAnsi="SimHei" w:eastAsia="黑体"/>
          <w:sz w:val="24"/>
        </w:rPr>
        <w:t>4</w:t>
      </w:r>
      <w:r>
        <w:rPr>
          <w:rFonts w:ascii="SimHei" w:hAnsi="SimHei" w:cs="宋体;SimSun" w:eastAsia="黑体"/>
          <w:sz w:val="24"/>
        </w:rPr>
        <w:t>、切勿在办公区外随意谈论公司内部商业机密，在外人询问公司情况时也应有防范意识。</w:t>
      </w:r>
    </w:p>
    <w:p>
      <w:pPr>
        <w:pStyle w:val="Normal"/>
        <w:snapToGrid w:val="false"/>
        <w:spacing w:lineRule="exact" w:line="500"/>
        <w:ind w:start="840" w:hanging="840"/>
        <w:rPr>
          <w:rFonts w:ascii="宋体;SimSun" w:hAnsi="宋体;SimSun" w:cs="宋体;SimSun"/>
          <w:sz w:val="24"/>
        </w:rPr>
      </w:pPr>
      <w:r>
        <w:rPr>
          <w:rFonts w:cs="宋体;SimSun" w:ascii="SimHei" w:hAnsi="SimHei" w:eastAsia="黑体"/>
          <w:sz w:val="24"/>
        </w:rPr>
        <w:t xml:space="preserve">    </w:t>
      </w:r>
      <w:r>
        <w:rPr>
          <w:rFonts w:cs="宋体;SimSun" w:ascii="SimHei" w:hAnsi="SimHei" w:eastAsia="黑体"/>
          <w:sz w:val="24"/>
        </w:rPr>
        <w:t>5</w:t>
      </w:r>
      <w:r>
        <w:rPr>
          <w:rFonts w:ascii="SimHei" w:hAnsi="SimHei" w:cs="宋体;SimSun" w:eastAsia="黑体"/>
          <w:sz w:val="24"/>
        </w:rPr>
        <w:t>、严禁携带违禁品、危险品进入公司办公区、机房、仓库待公司重地。</w:t>
      </w:r>
    </w:p>
    <w:p>
      <w:pPr>
        <w:pStyle w:val="Normal"/>
        <w:snapToGrid w:val="false"/>
        <w:spacing w:lineRule="exact" w:line="500"/>
        <w:ind w:start="840" w:hanging="840"/>
        <w:rPr>
          <w:rFonts w:ascii="宋体;SimSun" w:hAnsi="宋体;SimSun" w:cs="宋体;SimSun"/>
          <w:sz w:val="24"/>
        </w:rPr>
      </w:pPr>
      <w:r>
        <w:rPr>
          <w:rFonts w:cs="宋体;SimSun" w:ascii="SimHei" w:hAnsi="SimHei" w:eastAsia="黑体"/>
          <w:sz w:val="24"/>
        </w:rPr>
        <w:t xml:space="preserve">    </w:t>
      </w:r>
      <w:r>
        <w:rPr>
          <w:rFonts w:cs="宋体;SimSun" w:ascii="SimHei" w:hAnsi="SimHei" w:eastAsia="黑体"/>
          <w:sz w:val="24"/>
        </w:rPr>
        <w:t>6</w:t>
      </w:r>
      <w:r>
        <w:rPr>
          <w:rFonts w:ascii="SimHei" w:hAnsi="SimHei" w:cs="宋体;SimSun" w:eastAsia="黑体"/>
          <w:sz w:val="24"/>
        </w:rPr>
        <w:t>、办公室人员应对自己所使用的计算机的信息安全负责。</w:t>
      </w:r>
    </w:p>
    <w:p>
      <w:pPr>
        <w:pStyle w:val="Normal"/>
        <w:snapToGrid w:val="false"/>
        <w:spacing w:lineRule="exact" w:line="500"/>
        <w:ind w:start="840" w:hanging="840"/>
        <w:rPr>
          <w:rFonts w:ascii="宋体;SimSun" w:hAnsi="宋体;SimSun" w:cs="宋体;SimSun"/>
          <w:sz w:val="24"/>
        </w:rPr>
      </w:pPr>
      <w:r>
        <w:rPr>
          <w:rFonts w:cs="宋体;SimSun" w:ascii="SimHei" w:hAnsi="SimHei" w:eastAsia="黑体"/>
          <w:sz w:val="24"/>
        </w:rPr>
        <w:t xml:space="preserve">    </w:t>
      </w:r>
      <w:r>
        <w:rPr>
          <w:rFonts w:cs="宋体;SimSun" w:ascii="SimHei" w:hAnsi="SimHei" w:eastAsia="黑体"/>
          <w:sz w:val="24"/>
        </w:rPr>
        <w:t>7</w:t>
      </w:r>
      <w:r>
        <w:rPr>
          <w:rFonts w:ascii="SimHei" w:hAnsi="SimHei" w:cs="宋体;SimSun" w:eastAsia="黑体"/>
          <w:sz w:val="24"/>
        </w:rPr>
        <w:t>、不得对外人泄露业主的任何资料。</w:t>
      </w:r>
    </w:p>
    <w:p>
      <w:pPr>
        <w:pStyle w:val="Normal"/>
        <w:snapToGrid w:val="false"/>
        <w:spacing w:lineRule="exact" w:line="500"/>
        <w:ind w:start="840" w:hanging="840"/>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七、节约能源</w:t>
      </w:r>
    </w:p>
    <w:p>
      <w:pPr>
        <w:pStyle w:val="Normal"/>
        <w:snapToGrid w:val="false"/>
        <w:spacing w:lineRule="exact" w:line="500"/>
        <w:ind w:start="840" w:hanging="840"/>
        <w:rPr>
          <w:rFonts w:ascii="宋体;SimSun" w:hAnsi="宋体;SimSun" w:cs="宋体;SimSun"/>
          <w:sz w:val="24"/>
        </w:rPr>
      </w:pPr>
      <w:r>
        <w:rPr>
          <w:rFonts w:cs="宋体;SimSun" w:ascii="SimHei" w:hAnsi="SimHei" w:eastAsia="黑体"/>
          <w:sz w:val="24"/>
        </w:rPr>
        <w:t xml:space="preserve">    </w:t>
      </w:r>
      <w:r>
        <w:rPr>
          <w:rFonts w:cs="宋体;SimSun" w:ascii="SimHei" w:hAnsi="SimHei" w:eastAsia="黑体"/>
          <w:sz w:val="24"/>
        </w:rPr>
        <w:t>1</w:t>
      </w:r>
      <w:r>
        <w:rPr>
          <w:rFonts w:ascii="SimHei" w:hAnsi="SimHei" w:cs="宋体;SimSun" w:eastAsia="黑体"/>
          <w:sz w:val="24"/>
        </w:rPr>
        <w:t>、节约用水用电，做到人走灯灭。下班前应关闭计算机电源，最后一个离开办公室的员工，应关闭所有电源。</w:t>
      </w:r>
    </w:p>
    <w:p>
      <w:pPr>
        <w:pStyle w:val="Normal"/>
        <w:snapToGrid w:val="false"/>
        <w:spacing w:lineRule="exact" w:line="500"/>
        <w:ind w:start="840" w:hanging="840"/>
        <w:rPr/>
      </w:pPr>
      <w:r>
        <w:rPr>
          <w:rFonts w:cs="宋体;SimSun" w:ascii="SimHei" w:hAnsi="SimHei" w:eastAsia="黑体"/>
          <w:sz w:val="24"/>
        </w:rPr>
        <w:t xml:space="preserve">    </w:t>
      </w:r>
      <w:r>
        <w:rPr>
          <w:rFonts w:cs="宋体;SimSun" w:ascii="SimHei" w:hAnsi="SimHei" w:eastAsia="黑体"/>
          <w:sz w:val="24"/>
        </w:rPr>
        <w:t>2</w:t>
      </w:r>
      <w:r>
        <w:rPr>
          <w:rFonts w:ascii="SimHei" w:hAnsi="SimHei" w:cs="宋体;SimSun" w:eastAsia="黑体"/>
          <w:sz w:val="24"/>
        </w:rPr>
        <w:t>、充分利用单面打印过的纸张，废纸按规定回收。</w:t>
      </w:r>
    </w:p>
    <w:p>
      <w:pPr>
        <w:pStyle w:val="Normal"/>
        <w:snapToGrid w:val="false"/>
        <w:spacing w:lineRule="exact" w:line="500"/>
        <w:ind w:start="843" w:hanging="843"/>
        <w:jc w:val="center"/>
        <w:rPr>
          <w:rFonts w:ascii="宋体;SimSun" w:hAnsi="宋体;SimSun" w:cs="宋体;SimSun"/>
          <w:b/>
          <w:b/>
          <w:sz w:val="24"/>
        </w:rPr>
      </w:pPr>
      <w:r>
        <w:rPr>
          <w:rFonts w:cs="宋体;SimSun" w:ascii="SimHei" w:hAnsi="SimHei" w:eastAsia="黑体"/>
          <w:b/>
          <w:sz w:val="24"/>
        </w:rPr>
      </w:r>
    </w:p>
    <w:p>
      <w:pPr>
        <w:pStyle w:val="Normal"/>
        <w:snapToGrid w:val="false"/>
        <w:spacing w:lineRule="exact" w:line="500"/>
        <w:ind w:start="735" w:hanging="735"/>
        <w:jc w:val="center"/>
        <w:rPr>
          <w:rFonts w:ascii="宋体;SimSun" w:hAnsi="宋体;SimSun" w:cs="宋体;SimSun"/>
          <w:b/>
          <w:b/>
          <w:sz w:val="24"/>
        </w:rPr>
      </w:pPr>
      <w:r>
        <w:rPr>
          <w:rFonts w:ascii="SimHei" w:hAnsi="SimHei" w:eastAsia="黑体"/>
        </w:rPr>
      </w:r>
    </w:p>
    <w:p>
      <w:pPr>
        <w:pStyle w:val="Normal"/>
        <w:snapToGrid w:val="false"/>
        <w:spacing w:lineRule="exact" w:line="500"/>
        <w:ind w:start="843" w:hanging="843"/>
        <w:jc w:val="center"/>
        <w:rPr>
          <w:rFonts w:ascii="宋体;SimSun" w:hAnsi="宋体;SimSun" w:cs="宋体;SimSun"/>
          <w:b/>
          <w:b/>
          <w:sz w:val="24"/>
        </w:rPr>
      </w:pPr>
      <w:r>
        <w:rPr>
          <w:rFonts w:cs="宋体;SimSun" w:ascii="SimHei" w:hAnsi="SimHei" w:eastAsia="黑体"/>
          <w:b/>
          <w:sz w:val="24"/>
        </w:rPr>
      </w:r>
    </w:p>
    <w:p>
      <w:pPr>
        <w:pStyle w:val="Normal"/>
        <w:snapToGrid w:val="false"/>
        <w:spacing w:lineRule="exact" w:line="500"/>
        <w:ind w:start="1265" w:hanging="1265"/>
        <w:jc w:val="center"/>
        <w:rPr>
          <w:rFonts w:ascii="宋体;SimSun" w:hAnsi="宋体;SimSun" w:cs="宋体;SimSun"/>
          <w:b/>
          <w:b/>
          <w:sz w:val="36"/>
          <w:szCs w:val="36"/>
        </w:rPr>
      </w:pPr>
      <w:r>
        <w:rPr>
          <w:rFonts w:cs="宋体;SimSun" w:ascii="SimHei" w:hAnsi="SimHei" w:eastAsia="黑体"/>
          <w:b/>
          <w:sz w:val="36"/>
          <w:szCs w:val="36"/>
        </w:rPr>
      </w:r>
    </w:p>
    <w:p>
      <w:pPr>
        <w:pStyle w:val="Normal"/>
        <w:snapToGrid w:val="false"/>
        <w:spacing w:lineRule="exact" w:line="500"/>
        <w:ind w:start="1265" w:hanging="1265"/>
        <w:jc w:val="center"/>
        <w:rPr>
          <w:rFonts w:ascii="宋体;SimSun" w:hAnsi="宋体;SimSun" w:cs="宋体;SimSun"/>
          <w:b/>
          <w:b/>
          <w:sz w:val="36"/>
          <w:szCs w:val="36"/>
        </w:rPr>
      </w:pPr>
      <w:r>
        <w:rPr>
          <w:rFonts w:cs="宋体;SimSun" w:ascii="SimHei" w:hAnsi="SimHei" w:eastAsia="黑体"/>
          <w:b/>
          <w:sz w:val="36"/>
          <w:szCs w:val="36"/>
        </w:rPr>
      </w:r>
    </w:p>
    <w:p>
      <w:pPr>
        <w:pStyle w:val="Normal"/>
        <w:snapToGrid w:val="false"/>
        <w:spacing w:lineRule="exact" w:line="500"/>
        <w:ind w:start="1265" w:hanging="1265"/>
        <w:jc w:val="center"/>
        <w:rPr>
          <w:rFonts w:ascii="宋体;SimSun" w:hAnsi="宋体;SimSun" w:cs="宋体;SimSun"/>
          <w:b/>
          <w:b/>
          <w:sz w:val="36"/>
          <w:szCs w:val="36"/>
        </w:rPr>
      </w:pPr>
      <w:r>
        <w:rPr>
          <w:rFonts w:cs="宋体;SimSun" w:ascii="SimHei" w:hAnsi="SimHei" w:eastAsia="黑体"/>
          <w:b/>
          <w:sz w:val="36"/>
          <w:szCs w:val="36"/>
        </w:rPr>
      </w:r>
    </w:p>
    <w:p>
      <w:pPr>
        <w:pStyle w:val="Normal"/>
        <w:snapToGrid w:val="false"/>
        <w:spacing w:lineRule="exact" w:line="500"/>
        <w:ind w:start="1265" w:hanging="1265"/>
        <w:jc w:val="center"/>
        <w:rPr>
          <w:rFonts w:ascii="宋体;SimSun" w:hAnsi="宋体;SimSun" w:cs="宋体;SimSun"/>
          <w:b/>
          <w:b/>
          <w:sz w:val="36"/>
          <w:szCs w:val="36"/>
        </w:rPr>
      </w:pPr>
      <w:r>
        <w:rPr>
          <w:rFonts w:cs="宋体;SimSun" w:ascii="SimHei" w:hAnsi="SimHei" w:eastAsia="黑体"/>
          <w:b/>
          <w:sz w:val="36"/>
          <w:szCs w:val="36"/>
        </w:rPr>
      </w:r>
    </w:p>
    <w:p>
      <w:pPr>
        <w:pStyle w:val="Normal"/>
        <w:snapToGrid w:val="false"/>
        <w:spacing w:lineRule="exact" w:line="500"/>
        <w:ind w:start="1265" w:hanging="1265"/>
        <w:jc w:val="center"/>
        <w:rPr>
          <w:rFonts w:ascii="宋体;SimSun" w:hAnsi="宋体;SimSun" w:cs="宋体;SimSun"/>
          <w:b/>
          <w:b/>
          <w:sz w:val="36"/>
          <w:szCs w:val="36"/>
        </w:rPr>
      </w:pPr>
      <w:r>
        <w:rPr>
          <w:rFonts w:cs="宋体;SimSun" w:ascii="SimHei" w:hAnsi="SimHei" w:eastAsia="黑体"/>
          <w:b/>
          <w:sz w:val="36"/>
          <w:szCs w:val="36"/>
        </w:rPr>
      </w:r>
    </w:p>
    <w:p>
      <w:pPr>
        <w:pStyle w:val="Normal"/>
        <w:snapToGrid w:val="false"/>
        <w:spacing w:lineRule="exact" w:line="500"/>
        <w:ind w:start="1265" w:hanging="1265"/>
        <w:jc w:val="center"/>
        <w:rPr>
          <w:rFonts w:ascii="宋体;SimSun" w:hAnsi="宋体;SimSun" w:cs="宋体;SimSun"/>
          <w:b/>
          <w:b/>
          <w:sz w:val="36"/>
          <w:szCs w:val="36"/>
        </w:rPr>
      </w:pPr>
      <w:r>
        <w:rPr>
          <w:rFonts w:cs="宋体;SimSun" w:ascii="SimHei" w:hAnsi="SimHei" w:eastAsia="黑体"/>
          <w:b/>
          <w:sz w:val="36"/>
          <w:szCs w:val="36"/>
        </w:rPr>
      </w:r>
    </w:p>
    <w:p>
      <w:pPr>
        <w:pStyle w:val="Normal"/>
        <w:snapToGrid w:val="false"/>
        <w:spacing w:lineRule="exact" w:line="500"/>
        <w:ind w:start="1265" w:hanging="1265"/>
        <w:jc w:val="center"/>
        <w:rPr>
          <w:rFonts w:ascii="宋体;SimSun" w:hAnsi="宋体;SimSun" w:cs="宋体;SimSun"/>
          <w:b/>
          <w:b/>
          <w:sz w:val="36"/>
          <w:szCs w:val="36"/>
        </w:rPr>
      </w:pPr>
      <w:r>
        <w:rPr>
          <w:rFonts w:cs="宋体;SimSun" w:ascii="SimHei" w:hAnsi="SimHei" w:eastAsia="黑体"/>
          <w:b/>
          <w:sz w:val="36"/>
          <w:szCs w:val="36"/>
        </w:rPr>
      </w:r>
    </w:p>
    <w:p>
      <w:pPr>
        <w:pStyle w:val="Normal"/>
        <w:snapToGrid w:val="false"/>
        <w:spacing w:lineRule="exact" w:line="500"/>
        <w:ind w:start="1265" w:hanging="1265"/>
        <w:jc w:val="center"/>
        <w:rPr>
          <w:rFonts w:ascii="宋体;SimSun" w:hAnsi="宋体;SimSun" w:cs="宋体;SimSun"/>
          <w:b/>
          <w:b/>
          <w:sz w:val="36"/>
          <w:szCs w:val="36"/>
        </w:rPr>
      </w:pPr>
      <w:r>
        <w:rPr>
          <w:rFonts w:cs="宋体;SimSun" w:ascii="SimHei" w:hAnsi="SimHei" w:eastAsia="黑体"/>
          <w:b/>
          <w:sz w:val="36"/>
          <w:szCs w:val="36"/>
        </w:rPr>
      </w:r>
    </w:p>
    <w:p>
      <w:pPr>
        <w:pStyle w:val="Normal"/>
        <w:snapToGrid w:val="false"/>
        <w:spacing w:lineRule="exact" w:line="500"/>
        <w:ind w:start="840" w:hanging="840"/>
        <w:jc w:val="center"/>
        <w:rPr>
          <w:rFonts w:ascii="宋体;SimSun" w:hAnsi="宋体;SimSun" w:cs="宋体;SimSun"/>
          <w:b/>
          <w:b/>
          <w:sz w:val="36"/>
          <w:szCs w:val="36"/>
        </w:rPr>
      </w:pPr>
      <w:r>
        <w:rPr>
          <w:rFonts w:ascii="SimHei" w:hAnsi="SimHei" w:eastAsia="黑体"/>
        </w:rPr>
      </w:r>
      <w:r>
        <w:rPr>
          <w:rFonts w:ascii="SimHei" w:hAnsi="SimHei" w:cs="宋体;SimSun" w:eastAsia="黑体"/>
          <w:b/>
          <w:sz w:val="36"/>
          <w:szCs w:val="36"/>
        </w:rPr>
        <w:t>第十一章：员工关系与沟通</w:t>
      </w:r>
    </w:p>
    <w:p>
      <w:pPr>
        <w:pStyle w:val="Normal"/>
        <w:snapToGrid w:val="false"/>
        <w:spacing w:lineRule="exact" w:line="500"/>
        <w:ind w:start="279" w:hanging="0"/>
        <w:rPr>
          <w:rFonts w:ascii="宋体;SimSun" w:hAnsi="宋体;SimSun" w:cs="宋体;SimSun"/>
          <w:sz w:val="24"/>
        </w:rPr>
      </w:pPr>
      <w:r>
        <w:rPr>
          <w:rFonts w:ascii="SimHei" w:hAnsi="SimHei" w:cs="宋体;SimSun" w:eastAsia="黑体"/>
          <w:sz w:val="24"/>
        </w:rPr>
        <w:t>一、目的：为使员工更加有效的工作，建立双向沟通机制，营造公司独特的企业文化氛围。</w:t>
      </w:r>
    </w:p>
    <w:p>
      <w:pPr>
        <w:pStyle w:val="Normal"/>
        <w:snapToGrid w:val="false"/>
        <w:spacing w:lineRule="exact" w:line="500"/>
        <w:ind w:start="240" w:hanging="240"/>
        <w:rPr/>
      </w:pPr>
      <w:r>
        <w:rPr>
          <w:rFonts w:cs="宋体;SimSun" w:ascii="SimHei" w:hAnsi="SimHei" w:eastAsia="黑体"/>
          <w:sz w:val="24"/>
        </w:rPr>
        <w:t xml:space="preserve">       </w:t>
      </w:r>
      <w:r>
        <w:rPr>
          <w:rFonts w:cs="宋体;SimSun" w:ascii="SimHei" w:hAnsi="SimHei" w:eastAsia="黑体"/>
          <w:sz w:val="24"/>
        </w:rPr>
        <w:t>1</w:t>
      </w:r>
      <w:r>
        <w:rPr>
          <w:rFonts w:ascii="SimHei" w:hAnsi="SimHei" w:cs="宋体;SimSun" w:eastAsia="黑体"/>
          <w:sz w:val="24"/>
        </w:rPr>
        <w:t>、公司一贯提倡良好、融洽、简单的人际关系；同时提倡个人与公司及个人与个人之间的沟通。</w:t>
      </w:r>
    </w:p>
    <w:p>
      <w:pPr>
        <w:pStyle w:val="Normal"/>
        <w:snapToGrid w:val="false"/>
        <w:spacing w:lineRule="exact" w:line="500"/>
        <w:ind w:start="240" w:hanging="240"/>
        <w:rPr>
          <w:rFonts w:ascii="宋体;SimSun" w:hAnsi="宋体;SimSun" w:cs="宋体;SimSun"/>
          <w:sz w:val="24"/>
        </w:rPr>
      </w:pPr>
      <w:r>
        <w:rPr>
          <w:rFonts w:cs="宋体;SimSun" w:ascii="SimHei" w:hAnsi="SimHei" w:eastAsia="黑体"/>
          <w:sz w:val="24"/>
        </w:rPr>
        <w:t xml:space="preserve">       </w:t>
      </w:r>
      <w:r>
        <w:rPr>
          <w:rFonts w:cs="宋体;SimSun" w:ascii="SimHei" w:hAnsi="SimHei" w:eastAsia="黑体"/>
          <w:sz w:val="24"/>
        </w:rPr>
        <w:t>2</w:t>
      </w:r>
      <w:r>
        <w:rPr>
          <w:rFonts w:ascii="SimHei" w:hAnsi="SimHei" w:cs="宋体;SimSun" w:eastAsia="黑体"/>
          <w:sz w:val="24"/>
        </w:rPr>
        <w:t>、公司提倡坦诚的沟通与合作，并相信员工在共同工作中会建立真挚的友谊。</w:t>
      </w:r>
    </w:p>
    <w:p>
      <w:pPr>
        <w:pStyle w:val="Normal"/>
        <w:snapToGrid w:val="false"/>
        <w:spacing w:lineRule="exact" w:line="500"/>
        <w:ind w:start="1400" w:hanging="1400"/>
        <w:rPr/>
      </w:pPr>
      <w:r>
        <w:rPr>
          <w:rFonts w:cs="宋体;SimSun" w:ascii="SimHei" w:hAnsi="SimHei" w:eastAsia="黑体"/>
          <w:sz w:val="28"/>
          <w:szCs w:val="28"/>
        </w:rPr>
        <w:t xml:space="preserve">  </w:t>
      </w:r>
      <w:r>
        <w:rPr>
          <w:rFonts w:ascii="SimHei" w:hAnsi="SimHei" w:cs="宋体;SimSun" w:eastAsia="黑体"/>
          <w:sz w:val="28"/>
          <w:szCs w:val="28"/>
        </w:rPr>
        <w:t>二、</w:t>
      </w:r>
      <w:r>
        <w:rPr>
          <w:rFonts w:ascii="SimHei" w:hAnsi="SimHei" w:cs="宋体;SimSun" w:eastAsia="黑体"/>
          <w:sz w:val="24"/>
        </w:rPr>
        <w:t>沟通渠道</w:t>
      </w:r>
    </w:p>
    <w:p>
      <w:pPr>
        <w:pStyle w:val="Normal"/>
        <w:snapToGrid w:val="false"/>
        <w:spacing w:lineRule="exact" w:line="500"/>
        <w:ind w:start="240" w:hanging="240"/>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集团各级人力资源部门及行政部作为员工关系与沟通的主要责任机构，将为职员在工作满意度提升、劳动保障、职业心理理辅导与申诉处理等方面提供帮助。同时，各级管理人员同样负有相关责任和义务。</w:t>
      </w:r>
    </w:p>
    <w:p>
      <w:pPr>
        <w:pStyle w:val="Normal"/>
        <w:snapToGrid w:val="false"/>
        <w:spacing w:lineRule="exact" w:line="500"/>
        <w:rPr/>
      </w:pPr>
      <w:r>
        <w:rPr>
          <w:rFonts w:cs="宋体;SimSun" w:ascii="SimHei" w:hAnsi="SimHei" w:eastAsia="黑体"/>
          <w:sz w:val="28"/>
          <w:szCs w:val="28"/>
        </w:rPr>
        <w:t xml:space="preserve">  </w:t>
      </w:r>
      <w:r>
        <w:rPr>
          <w:rFonts w:ascii="SimHei" w:hAnsi="SimHei" w:cs="宋体;SimSun" w:eastAsia="黑体"/>
          <w:sz w:val="28"/>
          <w:szCs w:val="28"/>
        </w:rPr>
        <w:t>三、</w:t>
      </w:r>
      <w:r>
        <w:rPr>
          <w:rFonts w:ascii="SimHei" w:hAnsi="SimHei" w:cs="宋体;SimSun" w:eastAsia="黑体"/>
          <w:sz w:val="24"/>
        </w:rPr>
        <w:t>意见调查</w:t>
      </w:r>
    </w:p>
    <w:p>
      <w:pPr>
        <w:pStyle w:val="Normal"/>
        <w:snapToGrid w:val="false"/>
        <w:spacing w:lineRule="exact" w:line="500"/>
        <w:ind w:start="240" w:hanging="240"/>
        <w:rPr/>
      </w:pPr>
      <w:r>
        <w:rPr>
          <w:rFonts w:cs="宋体;SimSun" w:ascii="SimHei" w:hAnsi="SimHei" w:eastAsia="黑体"/>
          <w:sz w:val="24"/>
        </w:rPr>
        <w:t xml:space="preserve">      </w:t>
      </w:r>
      <w:r>
        <w:rPr>
          <w:rFonts w:ascii="SimHei" w:hAnsi="SimHei" w:cs="宋体;SimSun" w:eastAsia="黑体"/>
          <w:sz w:val="24"/>
        </w:rPr>
        <w:t>公司将通过定期的和不定期的书面或面谈意见调查向员工征询对公司业务、管理等方面的意见，员工可完全凭自己的真实想法反馈而无须有任何顾虑。除此之外，员工可主动能过光大月刊、公司网页等渠道表达自己的想法。这些意见与建议将成为公司在经营管理决策过程中的考虑因素。公司虽然不承诺员工的每一项想法均能实现，但公司会给职员以相应的答复。</w:t>
      </w:r>
    </w:p>
    <w:p>
      <w:pPr>
        <w:pStyle w:val="Normal"/>
        <w:snapToGrid w:val="false"/>
        <w:spacing w:lineRule="exact" w:line="500"/>
        <w:ind w:firstLine="240"/>
        <w:rPr>
          <w:rFonts w:ascii="宋体;SimSun" w:hAnsi="宋体;SimSun" w:cs="宋体;SimSun"/>
          <w:sz w:val="24"/>
        </w:rPr>
      </w:pPr>
      <w:r>
        <w:rPr>
          <w:rFonts w:ascii="SimHei" w:hAnsi="SimHei" w:cs="宋体;SimSun" w:eastAsia="黑体"/>
          <w:sz w:val="24"/>
        </w:rPr>
        <w:t>四、信息沟通</w:t>
      </w:r>
    </w:p>
    <w:p>
      <w:pPr>
        <w:pStyle w:val="Normal"/>
        <w:snapToGrid w:val="false"/>
        <w:spacing w:lineRule="exact" w:line="500"/>
        <w:ind w:start="281" w:firstLine="480"/>
        <w:rPr>
          <w:rFonts w:ascii="宋体;SimSun" w:hAnsi="宋体;SimSun" w:cs="宋体;SimSun"/>
          <w:sz w:val="24"/>
        </w:rPr>
      </w:pPr>
      <w:r>
        <w:rPr>
          <w:rFonts w:ascii="SimHei" w:hAnsi="SimHei" w:cs="宋体;SimSun" w:eastAsia="黑体"/>
          <w:sz w:val="24"/>
        </w:rPr>
        <w:t>为达到充分沟通的目的，公司定期和不定期地采用光大月刊、光大网页、公告栏、会议等渠道等向员工通报公司近期的活动安排，所有信息不仅有助于员工对公司的进一步了解，同时，对这些信息的分析与判断也是帮助员工个人成长非常好的手段。</w:t>
      </w:r>
    </w:p>
    <w:p>
      <w:pPr>
        <w:pStyle w:val="Normal"/>
        <w:snapToGrid w:val="false"/>
        <w:spacing w:lineRule="exact" w:line="500"/>
        <w:ind w:start="1400" w:hanging="1400"/>
        <w:rPr>
          <w:rFonts w:ascii="宋体;SimSun" w:hAnsi="宋体;SimSun" w:cs="宋体;SimSun"/>
          <w:sz w:val="28"/>
          <w:szCs w:val="28"/>
        </w:rPr>
      </w:pPr>
      <w:r>
        <w:rPr>
          <w:rFonts w:cs="宋体;SimSun" w:ascii="SimHei" w:hAnsi="SimHei" w:eastAsia="黑体"/>
          <w:sz w:val="28"/>
          <w:szCs w:val="28"/>
        </w:rPr>
        <w:t xml:space="preserve">      </w:t>
      </w:r>
    </w:p>
    <w:p>
      <w:pPr>
        <w:pStyle w:val="Normal"/>
        <w:snapToGrid w:val="false"/>
        <w:spacing w:lineRule="exact" w:line="500"/>
        <w:rPr>
          <w:rFonts w:ascii="宋体;SimSun" w:hAnsi="宋体;SimSun" w:cs="宋体;SimSun"/>
          <w:sz w:val="28"/>
          <w:szCs w:val="28"/>
        </w:rPr>
      </w:pPr>
      <w:r>
        <w:rPr>
          <w:rFonts w:cs="宋体;SimSun" w:ascii="SimHei" w:hAnsi="SimHei" w:eastAsia="黑体"/>
          <w:sz w:val="28"/>
          <w:szCs w:val="28"/>
        </w:rPr>
      </w:r>
    </w:p>
    <w:p>
      <w:pPr>
        <w:pStyle w:val="Normal"/>
        <w:snapToGrid w:val="false"/>
        <w:spacing w:lineRule="exact" w:line="500"/>
        <w:ind w:start="980" w:hanging="980"/>
        <w:rPr>
          <w:rFonts w:ascii="宋体;SimSun" w:hAnsi="宋体;SimSun" w:cs="宋体;SimSun"/>
          <w:sz w:val="28"/>
          <w:szCs w:val="28"/>
        </w:rPr>
      </w:pPr>
      <w:r>
        <w:rPr>
          <w:rFonts w:cs="宋体;SimSun" w:ascii="SimHei" w:hAnsi="SimHei" w:eastAsia="黑体"/>
          <w:sz w:val="28"/>
          <w:szCs w:val="28"/>
        </w:rPr>
      </w:r>
    </w:p>
    <w:p>
      <w:pPr>
        <w:pStyle w:val="Normal"/>
        <w:snapToGrid w:val="false"/>
        <w:spacing w:lineRule="exact" w:line="500"/>
        <w:ind w:start="840" w:hanging="840"/>
        <w:rPr>
          <w:rFonts w:ascii="宋体;SimSun" w:hAnsi="宋体;SimSun" w:cs="宋体;SimSun"/>
          <w:sz w:val="28"/>
          <w:szCs w:val="28"/>
        </w:rPr>
      </w:pPr>
      <w:r>
        <w:rPr>
          <w:rFonts w:cs="宋体;SimSun" w:ascii="SimHei" w:hAnsi="SimHei" w:eastAsia="黑体"/>
          <w:sz w:val="28"/>
          <w:szCs w:val="28"/>
        </w:rPr>
        <w:t xml:space="preserve">  </w:t>
      </w:r>
    </w:p>
    <w:p>
      <w:pPr>
        <w:pStyle w:val="Normal"/>
        <w:snapToGrid w:val="false"/>
        <w:spacing w:lineRule="exact" w:line="500"/>
        <w:ind w:start="1546" w:hanging="1546"/>
        <w:jc w:val="center"/>
        <w:rPr>
          <w:rFonts w:ascii="宋体;SimSun" w:hAnsi="宋体;SimSun" w:cs="宋体;SimSun"/>
          <w:b/>
          <w:b/>
          <w:sz w:val="44"/>
          <w:szCs w:val="44"/>
        </w:rPr>
      </w:pPr>
      <w:r>
        <w:rPr>
          <w:rFonts w:cs="宋体;SimSun" w:ascii="SimHei" w:hAnsi="SimHei" w:eastAsia="黑体"/>
          <w:b/>
          <w:sz w:val="44"/>
          <w:szCs w:val="44"/>
        </w:rPr>
      </w:r>
    </w:p>
    <w:p>
      <w:pPr>
        <w:pStyle w:val="Normal"/>
        <w:snapToGrid w:val="false"/>
        <w:spacing w:lineRule="exact" w:line="500"/>
        <w:ind w:start="1546" w:hanging="1546"/>
        <w:jc w:val="center"/>
        <w:rPr>
          <w:rFonts w:ascii="宋体;SimSun" w:hAnsi="宋体;SimSun" w:cs="宋体;SimSun"/>
          <w:b/>
          <w:b/>
          <w:sz w:val="44"/>
          <w:szCs w:val="44"/>
        </w:rPr>
      </w:pPr>
      <w:r>
        <w:rPr>
          <w:rFonts w:cs="宋体;SimSun" w:ascii="SimHei" w:hAnsi="SimHei" w:eastAsia="黑体"/>
          <w:b/>
          <w:sz w:val="44"/>
          <w:szCs w:val="44"/>
        </w:rPr>
      </w:r>
    </w:p>
    <w:p>
      <w:pPr>
        <w:pStyle w:val="Normal"/>
        <w:snapToGrid w:val="false"/>
        <w:spacing w:lineRule="exact" w:line="500"/>
        <w:ind w:start="1265" w:hanging="1265"/>
        <w:jc w:val="center"/>
        <w:rPr>
          <w:rFonts w:ascii="宋体;SimSun" w:hAnsi="宋体;SimSun" w:cs="宋体;SimSun"/>
          <w:b/>
          <w:b/>
          <w:sz w:val="36"/>
          <w:szCs w:val="36"/>
        </w:rPr>
      </w:pPr>
      <w:r>
        <w:rPr>
          <w:rFonts w:cs="宋体;SimSun" w:ascii="SimHei" w:hAnsi="SimHei" w:eastAsia="黑体"/>
          <w:b/>
          <w:sz w:val="36"/>
          <w:szCs w:val="36"/>
        </w:rPr>
      </w:r>
    </w:p>
    <w:p>
      <w:pPr>
        <w:pStyle w:val="Normal"/>
        <w:snapToGrid w:val="false"/>
        <w:spacing w:lineRule="exact" w:line="500"/>
        <w:ind w:start="1265" w:hanging="1265"/>
        <w:jc w:val="center"/>
        <w:rPr>
          <w:rFonts w:ascii="宋体;SimSun" w:hAnsi="宋体;SimSun" w:cs="宋体;SimSun"/>
          <w:b/>
          <w:b/>
          <w:sz w:val="36"/>
          <w:szCs w:val="36"/>
        </w:rPr>
      </w:pPr>
      <w:r>
        <w:rPr>
          <w:rFonts w:cs="宋体;SimSun" w:ascii="SimHei" w:hAnsi="SimHei" w:eastAsia="黑体"/>
          <w:b/>
          <w:sz w:val="36"/>
          <w:szCs w:val="36"/>
        </w:rPr>
      </w:r>
    </w:p>
    <w:p>
      <w:pPr>
        <w:pStyle w:val="Normal"/>
        <w:snapToGrid w:val="false"/>
        <w:spacing w:lineRule="exact" w:line="500"/>
        <w:ind w:start="1265" w:hanging="1265"/>
        <w:jc w:val="center"/>
        <w:rPr>
          <w:rFonts w:ascii="宋体;SimSun" w:hAnsi="宋体;SimSun" w:cs="宋体;SimSun"/>
          <w:b/>
          <w:b/>
          <w:sz w:val="36"/>
          <w:szCs w:val="36"/>
        </w:rPr>
      </w:pPr>
      <w:r>
        <w:rPr>
          <w:rFonts w:cs="宋体;SimSun" w:ascii="SimHei" w:hAnsi="SimHei" w:eastAsia="黑体"/>
          <w:b/>
          <w:sz w:val="36"/>
          <w:szCs w:val="36"/>
        </w:rPr>
      </w:r>
    </w:p>
    <w:p>
      <w:pPr>
        <w:pStyle w:val="Normal"/>
        <w:snapToGrid w:val="false"/>
        <w:spacing w:lineRule="exact" w:line="500"/>
        <w:ind w:start="840" w:hanging="840"/>
        <w:jc w:val="center"/>
        <w:rPr/>
      </w:pPr>
      <w:r>
        <w:rPr>
          <w:rFonts w:ascii="SimHei" w:hAnsi="SimHei" w:eastAsia="黑体"/>
        </w:rPr>
      </w:r>
      <w:r>
        <w:rPr>
          <w:rFonts w:ascii="SimHei" w:hAnsi="SimHei" w:cs="宋体;SimSun" w:eastAsia="黑体"/>
          <w:b/>
          <w:sz w:val="36"/>
          <w:szCs w:val="36"/>
        </w:rPr>
        <w:t>第十二章：员工考勤管理制度</w:t>
      </w:r>
    </w:p>
    <w:p>
      <w:pPr>
        <w:pStyle w:val="Normal"/>
        <w:snapToGrid w:val="false"/>
        <w:spacing w:lineRule="exact" w:line="500"/>
        <w:ind w:firstLine="2554"/>
        <w:rPr>
          <w:rFonts w:ascii="宋体;SimSun" w:hAnsi="宋体;SimSun" w:cs="宋体;SimSun"/>
          <w:b/>
          <w:b/>
          <w:sz w:val="32"/>
          <w:szCs w:val="32"/>
        </w:rPr>
      </w:pPr>
      <w:r>
        <w:rPr>
          <w:rFonts w:ascii="SimHei" w:hAnsi="SimHei" w:cs="宋体;SimSun" w:eastAsia="黑体"/>
          <w:b/>
          <w:sz w:val="32"/>
          <w:szCs w:val="32"/>
        </w:rPr>
        <w:t>（一）员工请（销）假管理规定</w:t>
      </w:r>
    </w:p>
    <w:p>
      <w:pPr>
        <w:pStyle w:val="Normal"/>
        <w:numPr>
          <w:ilvl w:val="1"/>
          <w:numId w:val="42"/>
        </w:numPr>
        <w:snapToGrid w:val="false"/>
        <w:spacing w:lineRule="exact" w:line="500"/>
        <w:rPr>
          <w:rFonts w:ascii="宋体;SimSun" w:hAnsi="宋体;SimSun" w:cs="宋体;SimSun"/>
          <w:sz w:val="24"/>
        </w:rPr>
      </w:pPr>
      <w:r>
        <w:rPr>
          <w:rFonts w:ascii="SimHei" w:hAnsi="SimHei" w:cs="宋体;SimSun" w:eastAsia="黑体"/>
          <w:sz w:val="24"/>
        </w:rPr>
        <w:t>目的：规范员工请（销）假程序。</w:t>
      </w:r>
    </w:p>
    <w:p>
      <w:pPr>
        <w:pStyle w:val="Normal"/>
        <w:numPr>
          <w:ilvl w:val="1"/>
          <w:numId w:val="42"/>
        </w:numPr>
        <w:snapToGrid w:val="false"/>
        <w:spacing w:lineRule="exact" w:line="500"/>
        <w:rPr>
          <w:rFonts w:ascii="宋体;SimSun" w:hAnsi="宋体;SimSun" w:cs="宋体;SimSun"/>
          <w:sz w:val="24"/>
        </w:rPr>
      </w:pPr>
      <w:r>
        <w:rPr>
          <w:rFonts w:ascii="SimHei" w:hAnsi="SimHei" w:cs="宋体;SimSun" w:eastAsia="黑体"/>
          <w:sz w:val="24"/>
        </w:rPr>
        <w:t>适用范围：适用于景湖名郡全体员工。</w:t>
      </w:r>
    </w:p>
    <w:p>
      <w:pPr>
        <w:pStyle w:val="Normal"/>
        <w:numPr>
          <w:ilvl w:val="1"/>
          <w:numId w:val="42"/>
        </w:numPr>
        <w:snapToGrid w:val="false"/>
        <w:spacing w:lineRule="exact" w:line="500"/>
        <w:rPr>
          <w:rFonts w:ascii="宋体;SimSun" w:hAnsi="宋体;SimSun" w:cs="宋体;SimSun"/>
          <w:sz w:val="24"/>
        </w:rPr>
      </w:pPr>
      <w:r>
        <w:rPr>
          <w:rFonts w:ascii="SimHei" w:hAnsi="SimHei" w:cs="宋体;SimSun" w:eastAsia="黑体"/>
          <w:sz w:val="24"/>
        </w:rPr>
        <w:t>内容：</w:t>
      </w:r>
    </w:p>
    <w:p>
      <w:pPr>
        <w:pStyle w:val="Normal"/>
        <w:snapToGrid w:val="false"/>
        <w:spacing w:lineRule="exact" w:line="500"/>
        <w:ind w:firstLine="480"/>
        <w:rPr>
          <w:rFonts w:ascii="宋体;SimSun" w:hAnsi="宋体;SimSun" w:cs="宋体;SimSun"/>
          <w:sz w:val="24"/>
        </w:rPr>
      </w:pPr>
      <w:r>
        <w:rPr>
          <w:rFonts w:cs="宋体;SimSun" w:ascii="SimHei" w:hAnsi="SimHei" w:eastAsia="黑体"/>
          <w:sz w:val="24"/>
        </w:rPr>
        <w:t>1</w:t>
      </w:r>
      <w:r>
        <w:rPr>
          <w:rFonts w:ascii="SimHei" w:hAnsi="SimHei" w:cs="宋体;SimSun" w:eastAsia="黑体"/>
          <w:sz w:val="24"/>
        </w:rPr>
        <w:t>、请假程序</w:t>
      </w:r>
    </w:p>
    <w:p>
      <w:pPr>
        <w:pStyle w:val="Normal"/>
        <w:snapToGrid w:val="false"/>
        <w:spacing w:lineRule="exact" w:line="500"/>
        <w:ind w:firstLine="480"/>
        <w:rPr/>
      </w:pPr>
      <w:r>
        <w:rPr>
          <w:rFonts w:cs="宋体;SimSun" w:ascii="SimHei" w:hAnsi="SimHei" w:eastAsia="黑体"/>
          <w:sz w:val="24"/>
        </w:rPr>
        <w:t>①</w:t>
      </w:r>
      <w:r>
        <w:rPr>
          <w:rFonts w:ascii="SimHei" w:hAnsi="SimHei" w:cs="宋体;SimSun" w:eastAsia="黑体"/>
          <w:sz w:val="24"/>
        </w:rPr>
        <w:t>员工请假，无论时间长短都应提前写《员工请假单》，按权限审批后方可生效。超过</w:t>
      </w:r>
      <w:r>
        <w:rPr>
          <w:rFonts w:cs="宋体;SimSun" w:ascii="SimHei" w:hAnsi="SimHei" w:eastAsia="黑体"/>
          <w:sz w:val="24"/>
        </w:rPr>
        <w:t>5</w:t>
      </w:r>
      <w:r>
        <w:rPr>
          <w:rFonts w:ascii="SimHei" w:hAnsi="SimHei" w:cs="宋体;SimSun" w:eastAsia="黑体"/>
          <w:sz w:val="24"/>
        </w:rPr>
        <w:t>日（含）以上者的请假，需提前</w:t>
      </w:r>
      <w:r>
        <w:rPr>
          <w:rFonts w:cs="宋体;SimSun" w:ascii="SimHei" w:hAnsi="SimHei" w:eastAsia="黑体"/>
          <w:sz w:val="24"/>
        </w:rPr>
        <w:t>7</w:t>
      </w:r>
      <w:r>
        <w:rPr>
          <w:rFonts w:ascii="SimHei" w:hAnsi="SimHei" w:cs="宋体;SimSun" w:eastAsia="黑体"/>
          <w:sz w:val="24"/>
        </w:rPr>
        <w:t>日提交申请，以便工作的整体协调；</w:t>
      </w:r>
      <w:r>
        <w:rPr>
          <w:rFonts w:cs="宋体;SimSun" w:ascii="SimHei" w:hAnsi="SimHei" w:eastAsia="黑体"/>
          <w:sz w:val="24"/>
        </w:rPr>
        <w:t>5</w:t>
      </w:r>
      <w:r>
        <w:rPr>
          <w:rFonts w:ascii="SimHei" w:hAnsi="SimHei" w:cs="宋体;SimSun" w:eastAsia="黑体"/>
          <w:sz w:val="24"/>
        </w:rPr>
        <w:t>日以下</w:t>
      </w:r>
      <w:r>
        <w:rPr>
          <w:rFonts w:cs="宋体;SimSun" w:ascii="SimHei" w:hAnsi="SimHei" w:eastAsia="黑体"/>
          <w:sz w:val="24"/>
        </w:rPr>
        <w:t>2</w:t>
      </w:r>
      <w:r>
        <w:rPr>
          <w:rFonts w:ascii="SimHei" w:hAnsi="SimHei" w:cs="宋体;SimSun" w:eastAsia="黑体"/>
          <w:sz w:val="24"/>
        </w:rPr>
        <w:t>日（含）以上的者的请假，需提前</w:t>
      </w:r>
      <w:r>
        <w:rPr>
          <w:rFonts w:cs="宋体;SimSun" w:ascii="SimHei" w:hAnsi="SimHei" w:eastAsia="黑体"/>
          <w:sz w:val="24"/>
        </w:rPr>
        <w:t>2</w:t>
      </w:r>
      <w:r>
        <w:rPr>
          <w:rFonts w:ascii="SimHei" w:hAnsi="SimHei" w:cs="宋体;SimSun" w:eastAsia="黑体"/>
          <w:sz w:val="24"/>
        </w:rPr>
        <w:t>日提交申请。</w:t>
      </w:r>
    </w:p>
    <w:p>
      <w:pPr>
        <w:pStyle w:val="Normal"/>
        <w:snapToGrid w:val="false"/>
        <w:spacing w:lineRule="exact" w:line="500"/>
        <w:ind w:firstLine="480"/>
        <w:rPr>
          <w:rFonts w:ascii="宋体;SimSun" w:hAnsi="宋体;SimSun" w:cs="宋体;SimSun"/>
          <w:sz w:val="24"/>
        </w:rPr>
      </w:pPr>
      <w:r>
        <w:rPr>
          <w:rFonts w:cs="宋体;SimSun" w:ascii="SimHei" w:hAnsi="SimHei" w:eastAsia="黑体"/>
          <w:sz w:val="24"/>
        </w:rPr>
        <w:t>②</w:t>
      </w:r>
      <w:r>
        <w:rPr>
          <w:rFonts w:ascii="SimHei" w:hAnsi="SimHei" w:cs="宋体;SimSun" w:eastAsia="黑体"/>
          <w:sz w:val="24"/>
        </w:rPr>
        <w:t>请假均应及时办理请假手续，特殊情况确不能办理者，须在上班前</w:t>
      </w:r>
      <w:r>
        <w:rPr>
          <w:rFonts w:cs="宋体;SimSun" w:ascii="SimHei" w:hAnsi="SimHei" w:eastAsia="黑体"/>
          <w:sz w:val="24"/>
        </w:rPr>
        <w:t>1</w:t>
      </w:r>
      <w:r>
        <w:rPr>
          <w:rFonts w:ascii="SimHei" w:hAnsi="SimHei" w:cs="宋体;SimSun" w:eastAsia="黑体"/>
          <w:sz w:val="24"/>
        </w:rPr>
        <w:t>小时知会部门当值主管以上人员为其办理补假手续，销假时需出具相关证明，否则按旷工处理。</w:t>
      </w:r>
    </w:p>
    <w:p>
      <w:pPr>
        <w:pStyle w:val="Normal"/>
        <w:snapToGrid w:val="false"/>
        <w:spacing w:lineRule="exact" w:line="500"/>
        <w:ind w:firstLine="480"/>
        <w:rPr>
          <w:rFonts w:ascii="宋体;SimSun" w:hAnsi="宋体;SimSun" w:cs="宋体;SimSun"/>
          <w:sz w:val="24"/>
        </w:rPr>
      </w:pPr>
      <w:r>
        <w:rPr>
          <w:rFonts w:cs="宋体;SimSun" w:ascii="SimHei" w:hAnsi="SimHei" w:eastAsia="黑体"/>
          <w:sz w:val="24"/>
        </w:rPr>
        <w:t>③</w:t>
      </w:r>
      <w:r>
        <w:rPr>
          <w:rFonts w:ascii="SimHei" w:hAnsi="SimHei" w:cs="宋体;SimSun" w:eastAsia="黑体"/>
          <w:sz w:val="24"/>
        </w:rPr>
        <w:t>未经批准就擅自离开工作岗位者，按旷工处理。</w:t>
      </w:r>
    </w:p>
    <w:p>
      <w:pPr>
        <w:pStyle w:val="Normal"/>
        <w:snapToGrid w:val="false"/>
        <w:spacing w:lineRule="exact" w:line="500"/>
        <w:ind w:firstLine="480"/>
        <w:rPr/>
      </w:pPr>
      <w:r>
        <w:rPr>
          <w:rFonts w:cs="宋体;SimSun" w:ascii="SimHei" w:hAnsi="SimHei" w:eastAsia="黑体"/>
          <w:sz w:val="24"/>
        </w:rPr>
        <w:t>④</w:t>
      </w:r>
      <w:r>
        <w:rPr>
          <w:rFonts w:ascii="SimHei" w:hAnsi="SimHei" w:cs="宋体;SimSun" w:eastAsia="黑体"/>
          <w:sz w:val="24"/>
        </w:rPr>
        <w:t>批准后的请假单由管理处行政主管</w:t>
      </w:r>
      <w:r>
        <w:rPr>
          <w:rFonts w:cs="宋体;SimSun" w:ascii="SimHei" w:hAnsi="SimHei" w:eastAsia="黑体"/>
          <w:sz w:val="24"/>
        </w:rPr>
        <w:t>/</w:t>
      </w:r>
      <w:r>
        <w:rPr>
          <w:rFonts w:ascii="SimHei" w:hAnsi="SimHei" w:cs="宋体;SimSun" w:eastAsia="黑体"/>
          <w:sz w:val="24"/>
        </w:rPr>
        <w:t>文员处备案，请假</w:t>
      </w:r>
      <w:r>
        <w:rPr>
          <w:rFonts w:cs="宋体;SimSun" w:ascii="SimHei" w:hAnsi="SimHei" w:eastAsia="黑体"/>
          <w:sz w:val="24"/>
        </w:rPr>
        <w:t>2</w:t>
      </w:r>
      <w:r>
        <w:rPr>
          <w:rFonts w:ascii="SimHei" w:hAnsi="SimHei" w:cs="宋体;SimSun" w:eastAsia="黑体"/>
          <w:sz w:val="24"/>
        </w:rPr>
        <w:t>日（含）以上者</w:t>
      </w:r>
      <w:r>
        <w:rPr>
          <w:rFonts w:ascii="SimHei" w:hAnsi="SimHei" w:cs="宋体;SimSun" w:eastAsia="黑体"/>
          <w:sz w:val="28"/>
          <w:szCs w:val="28"/>
        </w:rPr>
        <w:t>，</w:t>
      </w:r>
      <w:r>
        <w:rPr>
          <w:rFonts w:ascii="SimHei" w:hAnsi="SimHei" w:cs="宋体;SimSun" w:eastAsia="黑体"/>
          <w:sz w:val="24"/>
        </w:rPr>
        <w:t>其原件留综合事务部备案。</w:t>
      </w:r>
    </w:p>
    <w:p>
      <w:pPr>
        <w:pStyle w:val="Normal"/>
        <w:snapToGrid w:val="false"/>
        <w:spacing w:lineRule="exact" w:line="500"/>
        <w:ind w:firstLine="480"/>
        <w:rPr>
          <w:rFonts w:ascii="宋体;SimSun" w:hAnsi="宋体;SimSun" w:cs="宋体;SimSun"/>
          <w:sz w:val="24"/>
        </w:rPr>
      </w:pPr>
      <w:r>
        <w:rPr>
          <w:rFonts w:cs="宋体;SimSun" w:ascii="SimHei" w:hAnsi="SimHei" w:eastAsia="黑体"/>
          <w:sz w:val="24"/>
        </w:rPr>
        <w:t>⑤</w:t>
      </w:r>
      <w:r>
        <w:rPr>
          <w:rFonts w:ascii="SimHei" w:hAnsi="SimHei" w:cs="宋体;SimSun" w:eastAsia="黑体"/>
          <w:sz w:val="24"/>
        </w:rPr>
        <w:t>请假期满，必须于次日上班时到行政主管</w:t>
      </w:r>
      <w:r>
        <w:rPr>
          <w:rFonts w:cs="宋体;SimSun" w:ascii="SimHei" w:hAnsi="SimHei" w:eastAsia="黑体"/>
          <w:sz w:val="24"/>
        </w:rPr>
        <w:t>/</w:t>
      </w:r>
      <w:r>
        <w:rPr>
          <w:rFonts w:ascii="SimHei" w:hAnsi="SimHei" w:cs="宋体;SimSun" w:eastAsia="黑体"/>
          <w:sz w:val="24"/>
        </w:rPr>
        <w:t>文员处及时销假，请假</w:t>
      </w:r>
      <w:r>
        <w:rPr>
          <w:rFonts w:cs="宋体;SimSun" w:ascii="SimHei" w:hAnsi="SimHei" w:eastAsia="黑体"/>
          <w:sz w:val="24"/>
        </w:rPr>
        <w:t>2</w:t>
      </w:r>
      <w:r>
        <w:rPr>
          <w:rFonts w:ascii="SimHei" w:hAnsi="SimHei" w:cs="宋体;SimSun" w:eastAsia="黑体"/>
          <w:sz w:val="24"/>
        </w:rPr>
        <w:t>日（含）以上者，还需到综合事务部销假；如需延长假期，必须提前</w:t>
      </w:r>
      <w:r>
        <w:rPr>
          <w:rFonts w:cs="宋体;SimSun" w:ascii="SimHei" w:hAnsi="SimHei" w:eastAsia="黑体"/>
          <w:sz w:val="24"/>
        </w:rPr>
        <w:t>2</w:t>
      </w:r>
      <w:r>
        <w:rPr>
          <w:rFonts w:ascii="SimHei" w:hAnsi="SimHei" w:cs="宋体;SimSun" w:eastAsia="黑体"/>
          <w:sz w:val="24"/>
        </w:rPr>
        <w:t>日向物业公司副总经理申请，并按事假处理。没有按时销假者，均视为旷工。</w:t>
      </w:r>
    </w:p>
    <w:p>
      <w:pPr>
        <w:pStyle w:val="Normal"/>
        <w:snapToGrid w:val="false"/>
        <w:spacing w:lineRule="exact" w:line="500"/>
        <w:ind w:firstLine="480"/>
        <w:rPr>
          <w:rFonts w:ascii="宋体;SimSun" w:hAnsi="宋体;SimSun" w:cs="宋体;SimSun"/>
          <w:sz w:val="24"/>
        </w:rPr>
      </w:pPr>
      <w:r>
        <w:rPr>
          <w:rFonts w:cs="宋体;SimSun" w:ascii="SimHei" w:hAnsi="SimHei" w:eastAsia="黑体"/>
          <w:sz w:val="24"/>
        </w:rPr>
        <w:t>2</w:t>
      </w:r>
      <w:r>
        <w:rPr>
          <w:rFonts w:ascii="SimHei" w:hAnsi="SimHei" w:cs="宋体;SimSun" w:eastAsia="黑体"/>
          <w:sz w:val="24"/>
        </w:rPr>
        <w:t>、准假权限</w:t>
      </w:r>
    </w:p>
    <w:p>
      <w:pPr>
        <w:pStyle w:val="Normal"/>
        <w:snapToGrid w:val="false"/>
        <w:spacing w:lineRule="exact" w:line="500"/>
        <w:ind w:firstLine="480"/>
        <w:rPr>
          <w:rFonts w:ascii="宋体;SimSun" w:hAnsi="宋体;SimSun" w:cs="宋体;SimSun"/>
          <w:sz w:val="24"/>
        </w:rPr>
      </w:pPr>
      <w:r>
        <w:rPr>
          <w:rFonts w:cs="宋体;SimSun" w:ascii="SimHei" w:hAnsi="SimHei" w:eastAsia="黑体"/>
          <w:sz w:val="24"/>
        </w:rPr>
        <w:t>①</w:t>
      </w:r>
      <w:r>
        <w:rPr>
          <w:rFonts w:ascii="SimHei" w:hAnsi="SimHei" w:cs="宋体;SimSun" w:eastAsia="黑体"/>
          <w:sz w:val="24"/>
        </w:rPr>
        <w:t>员工请假</w:t>
      </w:r>
      <w:r>
        <w:rPr>
          <w:rFonts w:cs="宋体;SimSun" w:ascii="SimHei" w:hAnsi="SimHei" w:eastAsia="黑体"/>
          <w:sz w:val="24"/>
        </w:rPr>
        <w:t>2</w:t>
      </w:r>
      <w:r>
        <w:rPr>
          <w:rFonts w:ascii="SimHei" w:hAnsi="SimHei" w:cs="宋体;SimSun" w:eastAsia="黑体"/>
          <w:sz w:val="24"/>
        </w:rPr>
        <w:t>日以内，由部门主管核实，部门经理批准。</w:t>
      </w:r>
    </w:p>
    <w:p>
      <w:pPr>
        <w:pStyle w:val="Normal"/>
        <w:snapToGrid w:val="false"/>
        <w:spacing w:lineRule="exact" w:line="500"/>
        <w:ind w:start="479" w:hanging="0"/>
        <w:rPr/>
      </w:pPr>
      <w:r>
        <w:rPr>
          <w:rFonts w:cs="宋体;SimSun" w:ascii="SimHei" w:hAnsi="SimHei" w:eastAsia="黑体"/>
          <w:sz w:val="24"/>
        </w:rPr>
        <w:t>②</w:t>
      </w:r>
      <w:r>
        <w:rPr>
          <w:rFonts w:ascii="SimHei" w:hAnsi="SimHei" w:cs="宋体;SimSun" w:eastAsia="黑体"/>
          <w:sz w:val="24"/>
        </w:rPr>
        <w:t>请假</w:t>
      </w:r>
      <w:r>
        <w:rPr>
          <w:rFonts w:cs="宋体;SimSun" w:ascii="SimHei" w:hAnsi="SimHei" w:eastAsia="黑体"/>
          <w:sz w:val="24"/>
        </w:rPr>
        <w:t>2</w:t>
      </w:r>
      <w:r>
        <w:rPr>
          <w:rFonts w:ascii="SimHei" w:hAnsi="SimHei" w:cs="宋体;SimSun" w:eastAsia="黑体"/>
          <w:sz w:val="24"/>
        </w:rPr>
        <w:t>日（含）以上</w:t>
      </w:r>
      <w:r>
        <w:rPr>
          <w:rFonts w:cs="宋体;SimSun" w:ascii="SimHei" w:hAnsi="SimHei" w:eastAsia="黑体"/>
          <w:sz w:val="24"/>
        </w:rPr>
        <w:t>5</w:t>
      </w:r>
      <w:r>
        <w:rPr>
          <w:rFonts w:ascii="SimHei" w:hAnsi="SimHei" w:cs="宋体;SimSun" w:eastAsia="黑体"/>
          <w:sz w:val="24"/>
        </w:rPr>
        <w:t>日以下，由部门主管核实，部门经理审核，综合事务部批准。③员工请假</w:t>
      </w:r>
      <w:r>
        <w:rPr>
          <w:rFonts w:cs="宋体;SimSun" w:ascii="SimHei" w:hAnsi="SimHei" w:eastAsia="黑体"/>
          <w:sz w:val="24"/>
        </w:rPr>
        <w:t>5</w:t>
      </w:r>
      <w:r>
        <w:rPr>
          <w:rFonts w:ascii="SimHei" w:hAnsi="SimHei" w:cs="宋体;SimSun" w:eastAsia="黑体"/>
          <w:sz w:val="24"/>
        </w:rPr>
        <w:t>日（含）以上，由部门主管核实，部门经理审核，综合事务部复核，副总经理审批。</w:t>
      </w:r>
    </w:p>
    <w:p>
      <w:pPr>
        <w:pStyle w:val="Normal"/>
        <w:snapToGrid w:val="false"/>
        <w:spacing w:lineRule="exact" w:line="500"/>
        <w:ind w:firstLine="480"/>
        <w:rPr>
          <w:rFonts w:ascii="宋体;SimSun" w:hAnsi="宋体;SimSun" w:cs="宋体;SimSun"/>
          <w:sz w:val="24"/>
        </w:rPr>
      </w:pPr>
      <w:r>
        <w:rPr>
          <w:rFonts w:cs="宋体;SimSun" w:ascii="SimHei" w:hAnsi="SimHei" w:eastAsia="黑体"/>
          <w:sz w:val="24"/>
        </w:rPr>
        <w:t>3</w:t>
      </w:r>
      <w:r>
        <w:rPr>
          <w:rFonts w:ascii="SimHei" w:hAnsi="SimHei" w:cs="宋体;SimSun" w:eastAsia="黑体"/>
          <w:sz w:val="24"/>
        </w:rPr>
        <w:t>、请假类别</w:t>
      </w:r>
    </w:p>
    <w:p>
      <w:pPr>
        <w:pStyle w:val="Normal"/>
        <w:snapToGrid w:val="false"/>
        <w:spacing w:lineRule="exact" w:line="500"/>
        <w:ind w:firstLine="480"/>
        <w:rPr/>
      </w:pPr>
      <w:r>
        <w:rPr>
          <w:rFonts w:cs="宋体;SimSun" w:ascii="SimHei" w:hAnsi="SimHei" w:eastAsia="黑体"/>
          <w:sz w:val="24"/>
        </w:rPr>
        <w:t>①</w:t>
      </w:r>
      <w:r>
        <w:rPr>
          <w:rFonts w:ascii="SimHei" w:hAnsi="SimHei" w:cs="宋体;SimSun" w:eastAsia="黑体"/>
          <w:sz w:val="24"/>
        </w:rPr>
        <w:t>事假：凡请</w:t>
      </w:r>
      <w:r>
        <w:rPr>
          <w:rFonts w:cs="宋体;SimSun" w:ascii="SimHei" w:hAnsi="SimHei" w:eastAsia="黑体"/>
          <w:sz w:val="24"/>
        </w:rPr>
        <w:t>2</w:t>
      </w:r>
      <w:r>
        <w:rPr>
          <w:rFonts w:ascii="SimHei" w:hAnsi="SimHei" w:cs="宋体;SimSun" w:eastAsia="黑体"/>
          <w:sz w:val="24"/>
        </w:rPr>
        <w:t>日以上</w:t>
      </w:r>
      <w:r>
        <w:rPr>
          <w:rFonts w:cs="宋体;SimSun" w:ascii="SimHei" w:hAnsi="SimHei" w:eastAsia="黑体"/>
          <w:sz w:val="24"/>
        </w:rPr>
        <w:t>5</w:t>
      </w:r>
      <w:r>
        <w:rPr>
          <w:rFonts w:ascii="SimHei" w:hAnsi="SimHei" w:cs="宋体;SimSun" w:eastAsia="黑体"/>
          <w:sz w:val="24"/>
        </w:rPr>
        <w:t>日假以下者，需提前</w:t>
      </w:r>
      <w:r>
        <w:rPr>
          <w:rFonts w:cs="宋体;SimSun" w:ascii="SimHei" w:hAnsi="SimHei" w:eastAsia="黑体"/>
          <w:sz w:val="24"/>
        </w:rPr>
        <w:t>2</w:t>
      </w:r>
      <w:r>
        <w:rPr>
          <w:rFonts w:ascii="SimHei" w:hAnsi="SimHei" w:cs="宋体;SimSun" w:eastAsia="黑体"/>
          <w:sz w:val="24"/>
        </w:rPr>
        <w:t>天以上申请，请</w:t>
      </w:r>
      <w:r>
        <w:rPr>
          <w:rFonts w:cs="宋体;SimSun" w:ascii="SimHei" w:hAnsi="SimHei" w:eastAsia="黑体"/>
          <w:sz w:val="24"/>
        </w:rPr>
        <w:t>5</w:t>
      </w:r>
      <w:r>
        <w:rPr>
          <w:rFonts w:ascii="SimHei" w:hAnsi="SimHei" w:cs="宋体;SimSun" w:eastAsia="黑体"/>
          <w:sz w:val="24"/>
        </w:rPr>
        <w:t>日假以上者，需提前</w:t>
      </w:r>
      <w:r>
        <w:rPr>
          <w:rFonts w:cs="宋体;SimSun" w:ascii="SimHei" w:hAnsi="SimHei" w:eastAsia="黑体"/>
          <w:sz w:val="24"/>
        </w:rPr>
        <w:t>7</w:t>
      </w:r>
      <w:r>
        <w:rPr>
          <w:rFonts w:ascii="SimHei" w:hAnsi="SimHei" w:cs="宋体;SimSun" w:eastAsia="黑体"/>
          <w:sz w:val="24"/>
        </w:rPr>
        <w:t>天申请，且必须遵循工作允许及理由充分的原则。全年累计以</w:t>
      </w:r>
      <w:r>
        <w:rPr>
          <w:rFonts w:cs="宋体;SimSun" w:ascii="SimHei" w:hAnsi="SimHei" w:eastAsia="黑体"/>
          <w:sz w:val="24"/>
        </w:rPr>
        <w:t>20</w:t>
      </w:r>
      <w:r>
        <w:rPr>
          <w:rFonts w:ascii="SimHei" w:hAnsi="SimHei" w:cs="宋体;SimSun" w:eastAsia="黑体"/>
          <w:sz w:val="24"/>
        </w:rPr>
        <w:t>日为限，超时视为旷工，特殊情况必须经物业公司副总经理批准。</w:t>
      </w:r>
    </w:p>
    <w:p>
      <w:pPr>
        <w:pStyle w:val="Normal"/>
        <w:snapToGrid w:val="false"/>
        <w:spacing w:lineRule="exact" w:line="500"/>
        <w:ind w:firstLine="480"/>
        <w:rPr>
          <w:rFonts w:ascii="宋体;SimSun" w:hAnsi="宋体;SimSun" w:cs="宋体;SimSun"/>
          <w:sz w:val="24"/>
        </w:rPr>
      </w:pPr>
      <w:r>
        <w:rPr>
          <w:rFonts w:cs="宋体;SimSun" w:ascii="SimHei" w:hAnsi="SimHei" w:eastAsia="黑体"/>
          <w:sz w:val="24"/>
        </w:rPr>
        <w:t>②</w:t>
      </w:r>
      <w:r>
        <w:rPr>
          <w:rFonts w:ascii="SimHei" w:hAnsi="SimHei" w:cs="宋体;SimSun" w:eastAsia="黑体"/>
          <w:sz w:val="24"/>
        </w:rPr>
        <w:t>病假：凡因疾病或非因工负伤需请假治疗者，须持有二级医院的诊断证明书或医院开出的病假单。全年病假累计不得超过</w:t>
      </w:r>
      <w:r>
        <w:rPr>
          <w:rFonts w:cs="宋体;SimSun" w:ascii="SimHei" w:hAnsi="SimHei" w:eastAsia="黑体"/>
          <w:sz w:val="24"/>
        </w:rPr>
        <w:t>30</w:t>
      </w:r>
      <w:r>
        <w:rPr>
          <w:rFonts w:ascii="SimHei" w:hAnsi="SimHei" w:cs="宋体;SimSun" w:eastAsia="黑体"/>
          <w:sz w:val="24"/>
        </w:rPr>
        <w:t>天，届满时因病情严重，经区级医院诊断继续疗养者，可酌情给特别病假，但以</w:t>
      </w:r>
      <w:r>
        <w:rPr>
          <w:rFonts w:cs="宋体;SimSun" w:ascii="SimHei" w:hAnsi="SimHei" w:eastAsia="黑体"/>
          <w:sz w:val="24"/>
        </w:rPr>
        <w:t>3</w:t>
      </w:r>
      <w:r>
        <w:rPr>
          <w:rFonts w:ascii="SimHei" w:hAnsi="SimHei" w:cs="宋体;SimSun" w:eastAsia="黑体"/>
          <w:sz w:val="24"/>
        </w:rPr>
        <w:t>个月为限，特殊情况必须经物业公司领导批准。</w:t>
      </w:r>
    </w:p>
    <w:p>
      <w:pPr>
        <w:pStyle w:val="Normal"/>
        <w:snapToGrid w:val="false"/>
        <w:spacing w:lineRule="exact" w:line="500"/>
        <w:rPr/>
      </w:pPr>
      <w:r>
        <w:rPr>
          <w:rFonts w:ascii="SimHei" w:hAnsi="SimHei" w:eastAsia="黑体"/>
        </w:rPr>
      </w:r>
      <w:r>
        <w:rPr>
          <w:rFonts w:cs="宋体;SimSun" w:ascii="SimHei" w:hAnsi="SimHei" w:eastAsia="黑体"/>
          <w:sz w:val="24"/>
        </w:rPr>
        <w:t>③</w:t>
      </w:r>
      <w:r>
        <w:rPr>
          <w:rFonts w:ascii="SimHei" w:hAnsi="SimHei" w:cs="宋体;SimSun" w:eastAsia="黑体"/>
          <w:sz w:val="24"/>
        </w:rPr>
        <w:t>有薪假：</w:t>
      </w:r>
    </w:p>
    <w:p>
      <w:pPr>
        <w:pStyle w:val="Normal"/>
        <w:snapToGrid w:val="false"/>
        <w:spacing w:lineRule="exact" w:line="500"/>
        <w:ind w:firstLine="480"/>
        <w:rPr>
          <w:rFonts w:ascii="宋体;SimSun" w:hAnsi="宋体;SimSun" w:cs="宋体;SimSun"/>
          <w:sz w:val="24"/>
        </w:rPr>
      </w:pPr>
      <w:r>
        <w:rPr>
          <w:rFonts w:cs="宋体;SimSun" w:ascii="SimHei" w:hAnsi="SimHei" w:eastAsia="黑体"/>
          <w:sz w:val="24"/>
        </w:rPr>
        <w:t>A</w:t>
      </w:r>
      <w:r>
        <w:rPr>
          <w:rFonts w:ascii="SimHei" w:hAnsi="SimHei" w:cs="宋体;SimSun" w:eastAsia="黑体"/>
          <w:sz w:val="24"/>
        </w:rPr>
        <w:t>、婚假：凡在公司工作满一年以上的员工，符合国家婚龄规定的，领取结婚证后，可申请</w:t>
      </w:r>
      <w:r>
        <w:rPr>
          <w:rFonts w:cs="宋体;SimSun" w:ascii="SimHei" w:hAnsi="SimHei" w:eastAsia="黑体"/>
          <w:sz w:val="24"/>
        </w:rPr>
        <w:t>3</w:t>
      </w:r>
      <w:r>
        <w:rPr>
          <w:rFonts w:ascii="SimHei" w:hAnsi="SimHei" w:cs="宋体;SimSun" w:eastAsia="黑体"/>
          <w:sz w:val="24"/>
        </w:rPr>
        <w:t>天婚假，但必须在领取结婚证书后一年内休完。申请婚假时需出具结婚证书核实，且每位员工只允许申请一次有薪婚假。</w:t>
      </w:r>
    </w:p>
    <w:p>
      <w:pPr>
        <w:pStyle w:val="Normal"/>
        <w:snapToGrid w:val="false"/>
        <w:spacing w:lineRule="exact" w:line="500"/>
        <w:ind w:firstLine="480"/>
        <w:rPr>
          <w:rFonts w:ascii="宋体;SimSun" w:hAnsi="宋体;SimSun" w:cs="宋体;SimSun"/>
          <w:sz w:val="24"/>
        </w:rPr>
      </w:pPr>
      <w:r>
        <w:rPr>
          <w:rFonts w:cs="宋体;SimSun" w:ascii="SimHei" w:hAnsi="SimHei" w:eastAsia="黑体"/>
          <w:sz w:val="24"/>
        </w:rPr>
        <w:t>B</w:t>
      </w:r>
      <w:r>
        <w:rPr>
          <w:rFonts w:ascii="SimHei" w:hAnsi="SimHei" w:cs="宋体;SimSun" w:eastAsia="黑体"/>
          <w:sz w:val="24"/>
        </w:rPr>
        <w:t>、产假：凡在公司满一年以上的员工，可凭结婚证、准生证申请产假</w:t>
      </w:r>
      <w:r>
        <w:rPr>
          <w:rFonts w:cs="宋体;SimSun" w:ascii="SimHei" w:hAnsi="SimHei" w:eastAsia="黑体"/>
          <w:sz w:val="24"/>
        </w:rPr>
        <w:t>30</w:t>
      </w:r>
      <w:r>
        <w:rPr>
          <w:rFonts w:ascii="SimHei" w:hAnsi="SimHei" w:cs="宋体;SimSun" w:eastAsia="黑体"/>
          <w:sz w:val="24"/>
        </w:rPr>
        <w:t>天，产假按工资的</w:t>
      </w:r>
      <w:r>
        <w:rPr>
          <w:rFonts w:cs="宋体;SimSun" w:ascii="SimHei" w:hAnsi="SimHei" w:eastAsia="黑体"/>
          <w:sz w:val="24"/>
        </w:rPr>
        <w:t>50﹪</w:t>
      </w:r>
      <w:r>
        <w:rPr>
          <w:rFonts w:ascii="SimHei" w:hAnsi="SimHei" w:cs="宋体;SimSun" w:eastAsia="黑体"/>
          <w:sz w:val="24"/>
        </w:rPr>
        <w:t>计发薪金。如遇特殊情况，必须由指定医院或区级以上医院出具有效证明，经物业公司副总经理批准后方可休息，且按病假处理。</w:t>
      </w:r>
    </w:p>
    <w:p>
      <w:pPr>
        <w:pStyle w:val="Normal"/>
        <w:snapToGrid w:val="false"/>
        <w:spacing w:lineRule="exact" w:line="500"/>
        <w:ind w:firstLine="480"/>
        <w:rPr>
          <w:rFonts w:ascii="宋体;SimSun" w:hAnsi="宋体;SimSun" w:cs="宋体;SimSun"/>
          <w:sz w:val="24"/>
        </w:rPr>
      </w:pPr>
      <w:r>
        <w:rPr>
          <w:rFonts w:cs="宋体;SimSun" w:ascii="SimHei" w:hAnsi="SimHei" w:eastAsia="黑体"/>
          <w:sz w:val="24"/>
        </w:rPr>
        <w:t>C</w:t>
      </w:r>
      <w:r>
        <w:rPr>
          <w:rFonts w:ascii="SimHei" w:hAnsi="SimHei" w:cs="宋体;SimSun" w:eastAsia="黑体"/>
          <w:sz w:val="24"/>
        </w:rPr>
        <w:t>、吊唁假：凡员工的直系亲属辞世，可申请</w:t>
      </w:r>
      <w:r>
        <w:rPr>
          <w:rFonts w:cs="宋体;SimSun" w:ascii="SimHei" w:hAnsi="SimHei" w:eastAsia="黑体"/>
          <w:sz w:val="24"/>
        </w:rPr>
        <w:t>3</w:t>
      </w:r>
      <w:r>
        <w:rPr>
          <w:rFonts w:ascii="SimHei" w:hAnsi="SimHei" w:cs="宋体;SimSun" w:eastAsia="黑体"/>
          <w:sz w:val="24"/>
        </w:rPr>
        <w:t>天有薪吊唁假，但必须经证实或证明即可。直系亲属包括：父母、配偶的父母、配偶、子女、兄弟姐妹。</w:t>
      </w:r>
    </w:p>
    <w:p>
      <w:pPr>
        <w:pStyle w:val="Normal"/>
        <w:snapToGrid w:val="false"/>
        <w:spacing w:lineRule="exact" w:line="500"/>
        <w:ind w:firstLine="480"/>
        <w:rPr>
          <w:rFonts w:ascii="宋体;SimSun" w:hAnsi="宋体;SimSun" w:cs="宋体;SimSun"/>
          <w:sz w:val="24"/>
        </w:rPr>
      </w:pPr>
      <w:r>
        <w:rPr>
          <w:rFonts w:cs="宋体;SimSun" w:ascii="SimHei" w:hAnsi="SimHei" w:eastAsia="黑体"/>
          <w:sz w:val="24"/>
        </w:rPr>
        <w:t>D</w:t>
      </w:r>
      <w:r>
        <w:rPr>
          <w:rFonts w:ascii="SimHei" w:hAnsi="SimHei" w:cs="宋体;SimSun" w:eastAsia="黑体"/>
          <w:sz w:val="24"/>
        </w:rPr>
        <w:t>、年假：在公司服务满一年以上的员工均可以申请有薪年假，必须遵循工作允许的原则。</w:t>
      </w:r>
    </w:p>
    <w:p>
      <w:pPr>
        <w:pStyle w:val="Normal"/>
        <w:snapToGrid w:val="false"/>
        <w:spacing w:lineRule="exact" w:line="500"/>
        <w:ind w:firstLine="480"/>
        <w:rPr>
          <w:rFonts w:ascii="宋体;SimSun" w:hAnsi="宋体;SimSun" w:cs="宋体;SimSun"/>
          <w:sz w:val="24"/>
        </w:rPr>
      </w:pPr>
      <w:r>
        <w:rPr>
          <w:rFonts w:cs="宋体;SimSun" w:ascii="SimHei" w:hAnsi="SimHei" w:eastAsia="黑体"/>
          <w:sz w:val="24"/>
        </w:rPr>
        <w:t>E</w:t>
      </w:r>
      <w:r>
        <w:rPr>
          <w:rFonts w:ascii="SimHei" w:hAnsi="SimHei" w:cs="宋体;SimSun" w:eastAsia="黑体"/>
          <w:sz w:val="24"/>
        </w:rPr>
        <w:t>、工伤假： 员工因工负伤，经医院诊断并出具证明，可申请工伤假，且部门主管</w:t>
      </w:r>
      <w:r>
        <w:rPr>
          <w:rFonts w:cs="宋体;SimSun" w:ascii="SimHei" w:hAnsi="SimHei" w:eastAsia="黑体"/>
          <w:sz w:val="24"/>
        </w:rPr>
        <w:t>/</w:t>
      </w:r>
      <w:r>
        <w:rPr>
          <w:rFonts w:ascii="SimHei" w:hAnsi="SimHei" w:cs="宋体;SimSun" w:eastAsia="黑体"/>
          <w:sz w:val="24"/>
        </w:rPr>
        <w:t>经理必须在员工受伤后</w:t>
      </w:r>
      <w:r>
        <w:rPr>
          <w:rFonts w:cs="宋体;SimSun" w:ascii="SimHei" w:hAnsi="SimHei" w:eastAsia="黑体"/>
          <w:sz w:val="24"/>
        </w:rPr>
        <w:t>2</w:t>
      </w:r>
      <w:r>
        <w:rPr>
          <w:rFonts w:ascii="SimHei" w:hAnsi="SimHei" w:cs="宋体;SimSun" w:eastAsia="黑体"/>
          <w:sz w:val="24"/>
        </w:rPr>
        <w:t>日内，向物业公司递交详细书面报告，报请物业公司领导处理。</w:t>
      </w:r>
    </w:p>
    <w:p>
      <w:pPr>
        <w:pStyle w:val="Normal"/>
        <w:tabs>
          <w:tab w:val="clear" w:pos="420"/>
          <w:tab w:val="left" w:pos="432" w:leader="none"/>
        </w:tabs>
        <w:spacing w:lineRule="exact" w:line="500"/>
        <w:ind w:firstLine="360"/>
        <w:rPr>
          <w:rFonts w:ascii="宋体;SimSun" w:hAnsi="宋体;SimSun" w:cs="宋体;SimSun"/>
          <w:sz w:val="24"/>
        </w:rPr>
      </w:pPr>
      <w:r>
        <w:rPr>
          <w:rFonts w:cs="宋体;SimSun" w:ascii="SimHei" w:hAnsi="SimHei" w:eastAsia="黑体"/>
          <w:sz w:val="24"/>
        </w:rPr>
        <w:t>4</w:t>
      </w:r>
      <w:r>
        <w:rPr>
          <w:rFonts w:ascii="SimHei" w:hAnsi="SimHei" w:cs="宋体;SimSun" w:eastAsia="黑体"/>
          <w:sz w:val="24"/>
        </w:rPr>
        <w:t>、其他事项：</w:t>
      </w:r>
    </w:p>
    <w:p>
      <w:pPr>
        <w:pStyle w:val="Normal"/>
        <w:tabs>
          <w:tab w:val="clear" w:pos="420"/>
          <w:tab w:val="left" w:pos="432" w:leader="none"/>
        </w:tabs>
        <w:spacing w:lineRule="exact" w:line="500"/>
        <w:ind w:start="120" w:firstLine="360"/>
        <w:rPr>
          <w:rFonts w:ascii="宋体;SimSun" w:hAnsi="宋体;SimSun" w:cs="宋体;SimSun"/>
          <w:sz w:val="24"/>
        </w:rPr>
      </w:pPr>
      <w:r>
        <w:rPr>
          <w:rFonts w:cs="宋体;SimSun" w:ascii="SimHei" w:hAnsi="SimHei" w:eastAsia="黑体"/>
          <w:sz w:val="24"/>
        </w:rPr>
        <w:t>①</w:t>
      </w:r>
      <w:r>
        <w:rPr>
          <w:rFonts w:ascii="SimHei" w:hAnsi="SimHei" w:cs="宋体;SimSun" w:eastAsia="黑体"/>
          <w:sz w:val="24"/>
        </w:rPr>
        <w:t>无法按规定提供相关证明者，均按事假处理，并参考《员工考核细则》酌情处罚</w:t>
      </w:r>
      <w:r>
        <w:rPr>
          <w:rFonts w:cs="宋体;SimSun" w:ascii="SimHei" w:hAnsi="SimHei" w:eastAsia="黑体"/>
          <w:sz w:val="24"/>
        </w:rPr>
        <w:t>1-6</w:t>
      </w:r>
      <w:r>
        <w:rPr>
          <w:rFonts w:ascii="SimHei" w:hAnsi="SimHei" w:cs="宋体;SimSun" w:eastAsia="黑体"/>
          <w:sz w:val="24"/>
        </w:rPr>
        <w:t>分。如发现弄虚作假者，按旷工处理，情节严重者，予以辞退。</w:t>
      </w:r>
    </w:p>
    <w:p>
      <w:pPr>
        <w:pStyle w:val="Normal"/>
        <w:tabs>
          <w:tab w:val="clear" w:pos="420"/>
          <w:tab w:val="left" w:pos="432" w:leader="none"/>
        </w:tabs>
        <w:spacing w:lineRule="exact" w:line="500"/>
        <w:ind w:firstLine="480"/>
        <w:rPr>
          <w:rFonts w:ascii="宋体;SimSun" w:hAnsi="宋体;SimSun" w:cs="宋体;SimSun"/>
          <w:sz w:val="24"/>
        </w:rPr>
      </w:pPr>
      <w:r>
        <w:rPr>
          <w:rFonts w:cs="宋体;SimSun" w:ascii="SimHei" w:hAnsi="SimHei" w:eastAsia="黑体"/>
          <w:sz w:val="24"/>
        </w:rPr>
        <w:t>②</w:t>
      </w:r>
      <w:r>
        <w:rPr>
          <w:rFonts w:ascii="SimHei" w:hAnsi="SimHei" w:cs="宋体;SimSun" w:eastAsia="黑体"/>
          <w:sz w:val="24"/>
        </w:rPr>
        <w:t>凡在申请的假期内均不享有正常公休，也即假期中所含有的公休日同样按假期核算。</w:t>
      </w:r>
    </w:p>
    <w:p>
      <w:pPr>
        <w:pStyle w:val="Normal"/>
        <w:tabs>
          <w:tab w:val="clear" w:pos="420"/>
          <w:tab w:val="left" w:pos="432" w:leader="none"/>
        </w:tabs>
        <w:spacing w:lineRule="exact" w:line="500"/>
        <w:ind w:start="120" w:firstLine="360"/>
        <w:rPr>
          <w:rFonts w:ascii="宋体;SimSun" w:hAnsi="宋体;SimSun" w:cs="宋体;SimSun"/>
          <w:sz w:val="24"/>
        </w:rPr>
      </w:pPr>
      <w:r>
        <w:rPr>
          <w:rFonts w:cs="宋体;SimSun" w:ascii="SimHei" w:hAnsi="SimHei" w:eastAsia="黑体"/>
          <w:sz w:val="24"/>
        </w:rPr>
        <w:t>③</w:t>
      </w:r>
      <w:r>
        <w:rPr>
          <w:rFonts w:ascii="SimHei" w:hAnsi="SimHei" w:cs="宋体;SimSun" w:eastAsia="黑体"/>
          <w:sz w:val="24"/>
        </w:rPr>
        <w:t>凡请无薪假者，当月累计</w:t>
      </w:r>
      <w:r>
        <w:rPr>
          <w:rFonts w:cs="宋体;SimSun" w:ascii="SimHei" w:hAnsi="SimHei" w:eastAsia="黑体"/>
          <w:sz w:val="24"/>
        </w:rPr>
        <w:t>4</w:t>
      </w:r>
      <w:r>
        <w:rPr>
          <w:rFonts w:ascii="SimHei" w:hAnsi="SimHei" w:cs="宋体;SimSun" w:eastAsia="黑体"/>
          <w:sz w:val="24"/>
        </w:rPr>
        <w:t>小时（含）以内者，计扣半天工资；超过</w:t>
      </w:r>
      <w:r>
        <w:rPr>
          <w:rFonts w:cs="宋体;SimSun" w:ascii="SimHei" w:hAnsi="SimHei" w:eastAsia="黑体"/>
          <w:sz w:val="24"/>
        </w:rPr>
        <w:t>4</w:t>
      </w:r>
      <w:r>
        <w:rPr>
          <w:rFonts w:ascii="SimHei" w:hAnsi="SimHei" w:cs="宋体;SimSun" w:eastAsia="黑体"/>
          <w:sz w:val="24"/>
        </w:rPr>
        <w:t>小时至</w:t>
      </w:r>
      <w:r>
        <w:rPr>
          <w:rFonts w:cs="宋体;SimSun" w:ascii="SimHei" w:hAnsi="SimHei" w:eastAsia="黑体"/>
          <w:sz w:val="24"/>
        </w:rPr>
        <w:t>8</w:t>
      </w:r>
      <w:r>
        <w:rPr>
          <w:rFonts w:ascii="SimHei" w:hAnsi="SimHei" w:cs="宋体;SimSun" w:eastAsia="黑体"/>
          <w:sz w:val="24"/>
        </w:rPr>
        <w:t>小时（含）以内按一天工资计扣；凡请</w:t>
      </w:r>
      <w:r>
        <w:rPr>
          <w:rFonts w:cs="宋体;SimSun" w:ascii="SimHei" w:hAnsi="SimHei" w:eastAsia="黑体"/>
          <w:sz w:val="24"/>
        </w:rPr>
        <w:t>1</w:t>
      </w:r>
      <w:r>
        <w:rPr>
          <w:rFonts w:ascii="SimHei" w:hAnsi="SimHei" w:cs="宋体;SimSun" w:eastAsia="黑体"/>
          <w:sz w:val="24"/>
        </w:rPr>
        <w:t>日（含）以上假者，无论假的类别，均不享有当月的全勤奖及相应津贴。</w:t>
      </w:r>
    </w:p>
    <w:p>
      <w:pPr>
        <w:pStyle w:val="Normal"/>
        <w:tabs>
          <w:tab w:val="clear" w:pos="420"/>
          <w:tab w:val="left" w:pos="432" w:leader="none"/>
        </w:tabs>
        <w:spacing w:lineRule="exact" w:line="500"/>
        <w:ind w:firstLine="480"/>
        <w:rPr/>
      </w:pPr>
      <w:r>
        <w:rPr>
          <w:rFonts w:cs="宋体;SimSun" w:ascii="SimHei" w:hAnsi="SimHei" w:eastAsia="黑体"/>
          <w:sz w:val="24"/>
        </w:rPr>
        <w:t>④</w:t>
      </w:r>
      <w:r>
        <w:rPr>
          <w:rFonts w:ascii="SimHei" w:hAnsi="SimHei" w:cs="宋体;SimSun" w:eastAsia="黑体"/>
          <w:sz w:val="24"/>
        </w:rPr>
        <w:t>旷工按</w:t>
      </w:r>
      <w:r>
        <w:rPr>
          <w:rFonts w:cs="宋体;SimSun" w:ascii="SimHei" w:hAnsi="SimHei" w:eastAsia="黑体"/>
          <w:sz w:val="24"/>
        </w:rPr>
        <w:t>1</w:t>
      </w:r>
      <w:r>
        <w:rPr>
          <w:rFonts w:ascii="SimHei" w:hAnsi="SimHei" w:cs="宋体;SimSun" w:eastAsia="黑体"/>
          <w:sz w:val="24"/>
        </w:rPr>
        <w:t>：</w:t>
      </w:r>
      <w:r>
        <w:rPr>
          <w:rFonts w:cs="宋体;SimSun" w:ascii="SimHei" w:hAnsi="SimHei" w:eastAsia="黑体"/>
          <w:sz w:val="24"/>
        </w:rPr>
        <w:t>3</w:t>
      </w:r>
      <w:r>
        <w:rPr>
          <w:rFonts w:ascii="SimHei" w:hAnsi="SimHei" w:cs="宋体;SimSun" w:eastAsia="黑体"/>
          <w:sz w:val="24"/>
        </w:rPr>
        <w:t>扣薪金。</w:t>
      </w:r>
    </w:p>
    <w:p>
      <w:pPr>
        <w:pStyle w:val="Normal"/>
        <w:tabs>
          <w:tab w:val="clear" w:pos="420"/>
          <w:tab w:val="left" w:pos="432" w:leader="none"/>
        </w:tabs>
        <w:spacing w:lineRule="exact" w:line="500"/>
        <w:ind w:firstLine="480"/>
        <w:rPr>
          <w:rFonts w:ascii="宋体;SimSun" w:hAnsi="宋体;SimSun" w:cs="宋体;SimSun"/>
          <w:sz w:val="24"/>
        </w:rPr>
      </w:pPr>
      <w:r>
        <w:rPr>
          <w:rFonts w:cs="宋体;SimSun" w:ascii="SimHei" w:hAnsi="SimHei" w:eastAsia="黑体"/>
          <w:sz w:val="24"/>
        </w:rPr>
        <w:t>⑤</w:t>
      </w:r>
      <w:r>
        <w:rPr>
          <w:rFonts w:ascii="SimHei" w:hAnsi="SimHei" w:cs="宋体;SimSun" w:eastAsia="黑体"/>
          <w:sz w:val="24"/>
        </w:rPr>
        <w:t>员工在休假的当年内有下列事情之一者，不享受有薪假：</w:t>
      </w:r>
    </w:p>
    <w:p>
      <w:pPr>
        <w:pStyle w:val="Normal"/>
        <w:tabs>
          <w:tab w:val="clear" w:pos="420"/>
          <w:tab w:val="left" w:pos="432" w:leader="none"/>
        </w:tabs>
        <w:spacing w:lineRule="exact" w:line="500"/>
        <w:ind w:firstLine="573"/>
        <w:rPr/>
      </w:pPr>
      <w:r>
        <w:rPr>
          <w:rFonts w:cs="宋体;SimSun" w:ascii="SimHei" w:hAnsi="SimHei" w:eastAsia="黑体"/>
          <w:sz w:val="24"/>
        </w:rPr>
        <w:t xml:space="preserve"> </w:t>
      </w:r>
      <w:r>
        <w:rPr>
          <w:rFonts w:cs="宋体;SimSun" w:ascii="SimHei" w:hAnsi="SimHei" w:eastAsia="黑体"/>
          <w:sz w:val="24"/>
        </w:rPr>
        <w:t>A</w:t>
      </w:r>
      <w:r>
        <w:rPr>
          <w:rFonts w:ascii="SimHei" w:hAnsi="SimHei" w:cs="宋体;SimSun" w:eastAsia="黑体"/>
          <w:sz w:val="24"/>
        </w:rPr>
        <w:t>：全年事假累计超过</w:t>
      </w:r>
      <w:r>
        <w:rPr>
          <w:rFonts w:cs="宋体;SimSun" w:ascii="SimHei" w:hAnsi="SimHei" w:eastAsia="黑体"/>
          <w:sz w:val="24"/>
        </w:rPr>
        <w:t>10</w:t>
      </w:r>
      <w:r>
        <w:rPr>
          <w:rFonts w:ascii="SimHei" w:hAnsi="SimHei" w:cs="宋体;SimSun" w:eastAsia="黑体"/>
          <w:sz w:val="24"/>
        </w:rPr>
        <w:t>天</w:t>
      </w:r>
      <w:r>
        <w:rPr>
          <w:rFonts w:cs="宋体;SimSun" w:ascii="SimHei" w:hAnsi="SimHei" w:eastAsia="黑体"/>
          <w:sz w:val="24"/>
        </w:rPr>
        <w:t>,</w:t>
      </w:r>
      <w:r>
        <w:rPr>
          <w:rFonts w:ascii="SimHei" w:hAnsi="SimHei" w:cs="宋体;SimSun" w:eastAsia="黑体"/>
          <w:sz w:val="24"/>
        </w:rPr>
        <w:t>病假累计超过</w:t>
      </w:r>
      <w:r>
        <w:rPr>
          <w:rFonts w:cs="宋体;SimSun" w:ascii="SimHei" w:hAnsi="SimHei" w:eastAsia="黑体"/>
          <w:sz w:val="24"/>
        </w:rPr>
        <w:t>15</w:t>
      </w:r>
      <w:r>
        <w:rPr>
          <w:rFonts w:ascii="SimHei" w:hAnsi="SimHei" w:cs="宋体;SimSun" w:eastAsia="黑体"/>
          <w:sz w:val="24"/>
        </w:rPr>
        <w:t xml:space="preserve">天者。 </w:t>
      </w:r>
      <w:r>
        <w:rPr>
          <w:rFonts w:cs="宋体;SimSun" w:ascii="SimHei" w:hAnsi="SimHei" w:eastAsia="黑体"/>
          <w:sz w:val="24"/>
        </w:rPr>
        <w:t>B</w:t>
      </w:r>
      <w:r>
        <w:rPr>
          <w:rFonts w:ascii="SimHei" w:hAnsi="SimHei" w:cs="宋体;SimSun" w:eastAsia="黑体"/>
          <w:sz w:val="24"/>
        </w:rPr>
        <w:t>：旷工累计达</w:t>
      </w:r>
      <w:r>
        <w:rPr>
          <w:rFonts w:cs="宋体;SimSun" w:ascii="SimHei" w:hAnsi="SimHei" w:eastAsia="黑体"/>
          <w:sz w:val="24"/>
        </w:rPr>
        <w:t>2</w:t>
      </w:r>
      <w:r>
        <w:rPr>
          <w:rFonts w:ascii="SimHei" w:hAnsi="SimHei" w:cs="宋体;SimSun" w:eastAsia="黑体"/>
          <w:sz w:val="24"/>
        </w:rPr>
        <w:t>天以上者。</w:t>
      </w:r>
    </w:p>
    <w:p>
      <w:pPr>
        <w:pStyle w:val="Normal"/>
        <w:tabs>
          <w:tab w:val="clear" w:pos="420"/>
          <w:tab w:val="left" w:pos="432" w:leader="none"/>
        </w:tabs>
        <w:spacing w:lineRule="exact" w:line="500"/>
        <w:ind w:start="120" w:firstLine="360"/>
        <w:rPr>
          <w:rFonts w:ascii="宋体;SimSun" w:hAnsi="宋体;SimSun" w:cs="宋体;SimSun"/>
          <w:sz w:val="24"/>
        </w:rPr>
      </w:pPr>
      <w:r>
        <w:rPr>
          <w:rFonts w:cs="宋体;SimSun" w:ascii="SimHei" w:hAnsi="SimHei" w:eastAsia="黑体"/>
          <w:sz w:val="24"/>
        </w:rPr>
        <w:t>⑥</w:t>
      </w:r>
      <w:r>
        <w:rPr>
          <w:rFonts w:ascii="SimHei" w:hAnsi="SimHei" w:cs="宋体;SimSun" w:eastAsia="黑体"/>
          <w:sz w:val="24"/>
        </w:rPr>
        <w:t>凡请假（请假类别不论）回家的员工，返回时必须出示来回的车票，作为请假的证明。</w:t>
      </w:r>
    </w:p>
    <w:p>
      <w:pPr>
        <w:pStyle w:val="Normal"/>
        <w:tabs>
          <w:tab w:val="clear" w:pos="420"/>
          <w:tab w:val="left" w:pos="432" w:leader="none"/>
        </w:tabs>
        <w:spacing w:lineRule="exact" w:line="500"/>
        <w:ind w:firstLine="480"/>
        <w:rPr>
          <w:rFonts w:ascii="宋体;SimSun" w:hAnsi="宋体;SimSun" w:cs="宋体;SimSun"/>
          <w:sz w:val="24"/>
        </w:rPr>
      </w:pPr>
      <w:r>
        <w:rPr>
          <w:rFonts w:cs="宋体;SimSun" w:ascii="SimHei" w:hAnsi="SimHei" w:eastAsia="黑体"/>
          <w:sz w:val="24"/>
        </w:rPr>
        <w:t>5</w:t>
      </w:r>
      <w:r>
        <w:rPr>
          <w:rFonts w:ascii="SimHei" w:hAnsi="SimHei" w:cs="宋体;SimSun" w:eastAsia="黑体"/>
          <w:sz w:val="24"/>
        </w:rPr>
        <w:t>、请假者必须将经办事务交待其他员工代理，且代办人必须在请假单上签名；如果请假人未按时返回复工，代办人必须立即知会上级主管，并报行政主管或文员处备案，如果请假</w:t>
      </w:r>
      <w:r>
        <w:rPr>
          <w:rFonts w:cs="宋体;SimSun" w:ascii="SimHei" w:hAnsi="SimHei" w:eastAsia="黑体"/>
          <w:sz w:val="24"/>
        </w:rPr>
        <w:t>2</w:t>
      </w:r>
      <w:r>
        <w:rPr>
          <w:rFonts w:ascii="SimHei" w:hAnsi="SimHei" w:cs="宋体;SimSun" w:eastAsia="黑体"/>
          <w:sz w:val="24"/>
        </w:rPr>
        <w:t>日（含）以上者还需报综合事务部备案。</w:t>
      </w:r>
    </w:p>
    <w:p>
      <w:pPr>
        <w:pStyle w:val="Normal"/>
        <w:tabs>
          <w:tab w:val="clear" w:pos="420"/>
          <w:tab w:val="left" w:pos="432" w:leader="none"/>
        </w:tabs>
        <w:spacing w:lineRule="exact" w:line="500"/>
        <w:ind w:firstLine="480"/>
        <w:rPr>
          <w:rFonts w:ascii="宋体;SimSun" w:hAnsi="宋体;SimSun" w:cs="宋体;SimSun"/>
          <w:sz w:val="24"/>
        </w:rPr>
      </w:pPr>
      <w:r>
        <w:rPr>
          <w:rFonts w:cs="宋体;SimSun" w:ascii="SimHei" w:hAnsi="SimHei" w:eastAsia="黑体"/>
          <w:sz w:val="24"/>
        </w:rPr>
        <w:t>6</w:t>
      </w:r>
      <w:r>
        <w:rPr>
          <w:rFonts w:ascii="SimHei" w:hAnsi="SimHei" w:cs="宋体;SimSun" w:eastAsia="黑体"/>
          <w:sz w:val="24"/>
        </w:rPr>
        <w:t>、计算全年可申请假日数，均自每年</w:t>
      </w:r>
      <w:r>
        <w:rPr>
          <w:rFonts w:cs="宋体;SimSun" w:ascii="SimHei" w:hAnsi="SimHei" w:eastAsia="黑体"/>
          <w:sz w:val="24"/>
        </w:rPr>
        <w:t>1</w:t>
      </w:r>
      <w:r>
        <w:rPr>
          <w:rFonts w:ascii="SimHei" w:hAnsi="SimHei" w:cs="宋体;SimSun" w:eastAsia="黑体"/>
          <w:sz w:val="24"/>
        </w:rPr>
        <w:t>月</w:t>
      </w:r>
      <w:r>
        <w:rPr>
          <w:rFonts w:cs="宋体;SimSun" w:ascii="SimHei" w:hAnsi="SimHei" w:eastAsia="黑体"/>
          <w:sz w:val="24"/>
        </w:rPr>
        <w:t>1</w:t>
      </w:r>
      <w:r>
        <w:rPr>
          <w:rFonts w:ascii="SimHei" w:hAnsi="SimHei" w:cs="宋体;SimSun" w:eastAsia="黑体"/>
          <w:sz w:val="24"/>
        </w:rPr>
        <w:t>日起至</w:t>
      </w:r>
      <w:r>
        <w:rPr>
          <w:rFonts w:cs="宋体;SimSun" w:ascii="SimHei" w:hAnsi="SimHei" w:eastAsia="黑体"/>
          <w:sz w:val="24"/>
        </w:rPr>
        <w:t>12</w:t>
      </w:r>
      <w:r>
        <w:rPr>
          <w:rFonts w:ascii="SimHei" w:hAnsi="SimHei" w:cs="宋体;SimSun" w:eastAsia="黑体"/>
          <w:sz w:val="24"/>
        </w:rPr>
        <w:t>月</w:t>
      </w:r>
      <w:r>
        <w:rPr>
          <w:rFonts w:cs="宋体;SimSun" w:ascii="SimHei" w:hAnsi="SimHei" w:eastAsia="黑体"/>
          <w:sz w:val="24"/>
        </w:rPr>
        <w:t>31</w:t>
      </w:r>
      <w:r>
        <w:rPr>
          <w:rFonts w:ascii="SimHei" w:hAnsi="SimHei" w:cs="宋体;SimSun" w:eastAsia="黑体"/>
          <w:sz w:val="24"/>
        </w:rPr>
        <w:t>日止。</w:t>
      </w:r>
    </w:p>
    <w:p>
      <w:pPr>
        <w:pStyle w:val="Normal"/>
        <w:tabs>
          <w:tab w:val="clear" w:pos="420"/>
          <w:tab w:val="left" w:pos="432" w:leader="none"/>
        </w:tabs>
        <w:spacing w:lineRule="auto" w:line="336"/>
        <w:ind w:firstLine="2386"/>
        <w:rPr>
          <w:rFonts w:ascii="宋体;SimSun" w:hAnsi="宋体;SimSun" w:cs="宋体;SimSun"/>
          <w:b/>
          <w:b/>
          <w:color w:val="000000"/>
          <w:sz w:val="32"/>
          <w:szCs w:val="32"/>
        </w:rPr>
      </w:pPr>
      <w:r>
        <w:rPr>
          <w:rFonts w:ascii="SimHei" w:hAnsi="SimHei" w:eastAsia="黑体"/>
        </w:rPr>
      </w:r>
      <w:r>
        <w:rPr>
          <w:rFonts w:ascii="SimHei" w:hAnsi="SimHei" w:cs="宋体;SimSun" w:eastAsia="黑体"/>
          <w:b/>
          <w:color w:val="000000"/>
          <w:sz w:val="32"/>
          <w:szCs w:val="32"/>
        </w:rPr>
        <w:t>（二）员工上下班打卡管理规定</w:t>
      </w:r>
    </w:p>
    <w:p>
      <w:pPr>
        <w:pStyle w:val="Normal"/>
        <w:spacing w:lineRule="exact" w:line="500"/>
        <w:ind w:firstLine="560"/>
        <w:rPr>
          <w:sz w:val="24"/>
        </w:rPr>
      </w:pPr>
      <w:r>
        <w:rPr>
          <w:rFonts w:ascii="SimHei" w:hAnsi="SimHei" w:eastAsia="黑体"/>
          <w:sz w:val="28"/>
          <w:szCs w:val="28"/>
        </w:rPr>
        <w:t>一、</w:t>
      </w:r>
      <w:r>
        <w:rPr>
          <w:rFonts w:ascii="SimHei" w:hAnsi="SimHei" w:eastAsia="黑体"/>
          <w:sz w:val="24"/>
        </w:rPr>
        <w:t>目的：为加强考勤管理，确保打卡管理规定的落实，培训员工自觉养成上下班按时打卡的良好习惯。</w:t>
      </w:r>
    </w:p>
    <w:p>
      <w:pPr>
        <w:pStyle w:val="Normal"/>
        <w:spacing w:lineRule="exact" w:line="500"/>
        <w:ind w:firstLine="480"/>
        <w:rPr>
          <w:sz w:val="24"/>
        </w:rPr>
      </w:pPr>
      <w:r>
        <w:rPr>
          <w:rFonts w:ascii="SimHei" w:hAnsi="SimHei" w:eastAsia="黑体"/>
          <w:sz w:val="24"/>
        </w:rPr>
        <w:t>二、适用范围：适用于景湖名郡管理处全体员工。</w:t>
      </w:r>
    </w:p>
    <w:p>
      <w:pPr>
        <w:pStyle w:val="Normal"/>
        <w:spacing w:lineRule="exact" w:line="500"/>
        <w:ind w:firstLine="480"/>
        <w:rPr>
          <w:sz w:val="24"/>
        </w:rPr>
      </w:pPr>
      <w:r>
        <w:rPr>
          <w:rFonts w:ascii="SimHei" w:hAnsi="SimHei" w:eastAsia="黑体"/>
          <w:sz w:val="24"/>
        </w:rPr>
        <w:t>三、基本内容</w:t>
      </w:r>
    </w:p>
    <w:p>
      <w:pPr>
        <w:pStyle w:val="Normal"/>
        <w:spacing w:lineRule="exact" w:line="500"/>
        <w:rPr/>
      </w:pPr>
      <w:r>
        <w:rPr>
          <w:rFonts w:eastAsia="黑体" w:ascii="SimHei" w:hAnsi="SimHei"/>
          <w:sz w:val="24"/>
        </w:rPr>
        <w:t xml:space="preserve">        </w:t>
      </w:r>
      <w:r>
        <w:rPr>
          <w:rFonts w:ascii="SimHei" w:hAnsi="SimHei" w:eastAsia="黑体"/>
          <w:sz w:val="24"/>
        </w:rPr>
        <w:t>1</w:t>
      </w:r>
      <w:r>
        <w:rPr>
          <w:rFonts w:ascii="SimHei" w:hAnsi="SimHei" w:eastAsia="黑体"/>
          <w:sz w:val="24"/>
        </w:rPr>
        <w:t>、公司员工必须执行上下班打卡规定，打卡记录将作为员工出勤记酬的重要依据；</w:t>
      </w:r>
    </w:p>
    <w:p>
      <w:pPr>
        <w:pStyle w:val="Normal"/>
        <w:tabs>
          <w:tab w:val="clear" w:pos="420"/>
          <w:tab w:val="left" w:pos="432" w:leader="none"/>
        </w:tabs>
        <w:spacing w:lineRule="exact" w:line="500"/>
        <w:ind w:start="480" w:hanging="480"/>
        <w:rPr/>
      </w:pPr>
      <w:r>
        <w:rPr>
          <w:rFonts w:eastAsia="黑体" w:ascii="SimHei" w:hAnsi="SimHei"/>
          <w:sz w:val="24"/>
        </w:rPr>
        <w:t xml:space="preserve">        </w:t>
      </w:r>
      <w:r>
        <w:rPr>
          <w:rFonts w:ascii="SimHei" w:hAnsi="SimHei" w:eastAsia="黑体"/>
          <w:sz w:val="24"/>
        </w:rPr>
        <w:t>2</w:t>
      </w:r>
      <w:r>
        <w:rPr>
          <w:rFonts w:ascii="SimHei" w:hAnsi="SimHei" w:eastAsia="黑体"/>
          <w:sz w:val="24"/>
        </w:rPr>
        <w:t>、打卡时间必须控制在正常时间</w:t>
      </w:r>
      <w:r>
        <w:rPr>
          <w:rFonts w:ascii="SimHei" w:hAnsi="SimHei" w:eastAsia="黑体"/>
          <w:sz w:val="24"/>
        </w:rPr>
        <w:t>30</w:t>
      </w:r>
      <w:r>
        <w:rPr>
          <w:rFonts w:ascii="SimHei" w:hAnsi="SimHei" w:eastAsia="黑体"/>
          <w:sz w:val="24"/>
        </w:rPr>
        <w:t>分钟内，即：上班卡不得提前</w:t>
      </w:r>
      <w:r>
        <w:rPr>
          <w:rFonts w:ascii="SimHei" w:hAnsi="SimHei" w:eastAsia="黑体"/>
          <w:sz w:val="24"/>
        </w:rPr>
        <w:t>30</w:t>
      </w:r>
      <w:r>
        <w:rPr>
          <w:rFonts w:ascii="SimHei" w:hAnsi="SimHei" w:eastAsia="黑体"/>
          <w:sz w:val="24"/>
        </w:rPr>
        <w:t>分钟以上打卡；下班打卡不得超出</w:t>
      </w:r>
      <w:r>
        <w:rPr>
          <w:rFonts w:ascii="SimHei" w:hAnsi="SimHei" w:eastAsia="黑体"/>
          <w:sz w:val="24"/>
        </w:rPr>
        <w:t>30</w:t>
      </w:r>
      <w:r>
        <w:rPr>
          <w:rFonts w:ascii="SimHei" w:hAnsi="SimHei" w:eastAsia="黑体"/>
          <w:sz w:val="24"/>
        </w:rPr>
        <w:t>分钟以后打卡，否则作迟到</w:t>
      </w:r>
      <w:r>
        <w:rPr>
          <w:rFonts w:ascii="SimHei" w:hAnsi="SimHei" w:eastAsia="黑体"/>
          <w:sz w:val="24"/>
        </w:rPr>
        <w:t>/</w:t>
      </w:r>
      <w:r>
        <w:rPr>
          <w:rFonts w:ascii="SimHei" w:hAnsi="SimHei" w:eastAsia="黑体"/>
          <w:sz w:val="24"/>
        </w:rPr>
        <w:t>早退处理；</w:t>
      </w:r>
    </w:p>
    <w:p>
      <w:pPr>
        <w:pStyle w:val="Normal"/>
        <w:tabs>
          <w:tab w:val="clear" w:pos="420"/>
          <w:tab w:val="left" w:pos="432" w:leader="none"/>
        </w:tabs>
        <w:spacing w:lineRule="exact" w:line="500"/>
        <w:ind w:start="480" w:hanging="480"/>
        <w:rPr/>
      </w:pPr>
      <w:r>
        <w:rPr>
          <w:rFonts w:eastAsia="黑体" w:ascii="SimHei" w:hAnsi="SimHei"/>
          <w:sz w:val="24"/>
        </w:rPr>
        <w:t xml:space="preserve">        </w:t>
      </w:r>
      <w:r>
        <w:rPr>
          <w:rFonts w:ascii="SimHei" w:hAnsi="SimHei" w:eastAsia="黑体"/>
          <w:sz w:val="24"/>
        </w:rPr>
        <w:t>3</w:t>
      </w:r>
      <w:r>
        <w:rPr>
          <w:rFonts w:ascii="SimHei" w:hAnsi="SimHei" w:eastAsia="黑体"/>
          <w:sz w:val="24"/>
        </w:rPr>
        <w:t>、员工上下班打卡时，应自觉排队打卡，不得插队，扰乱打卡秩序。违者每次罚款</w:t>
      </w:r>
      <w:r>
        <w:rPr>
          <w:rFonts w:ascii="SimHei" w:hAnsi="SimHei" w:eastAsia="黑体"/>
          <w:sz w:val="24"/>
        </w:rPr>
        <w:t>10</w:t>
      </w:r>
      <w:r>
        <w:rPr>
          <w:rFonts w:ascii="SimHei" w:hAnsi="SimHei" w:eastAsia="黑体"/>
          <w:sz w:val="24"/>
        </w:rPr>
        <w:t>元；</w:t>
      </w:r>
    </w:p>
    <w:p>
      <w:pPr>
        <w:pStyle w:val="Normal"/>
        <w:tabs>
          <w:tab w:val="clear" w:pos="420"/>
          <w:tab w:val="left" w:pos="432" w:leader="none"/>
        </w:tabs>
        <w:spacing w:lineRule="exact" w:line="500"/>
        <w:rPr/>
      </w:pPr>
      <w:r>
        <w:rPr>
          <w:rFonts w:eastAsia="黑体" w:ascii="SimHei" w:hAnsi="SimHei"/>
          <w:sz w:val="24"/>
        </w:rPr>
        <w:t xml:space="preserve">        </w:t>
      </w:r>
      <w:r>
        <w:rPr>
          <w:rFonts w:ascii="SimHei" w:hAnsi="SimHei" w:eastAsia="黑体"/>
          <w:sz w:val="24"/>
        </w:rPr>
        <w:t>4</w:t>
      </w:r>
      <w:r>
        <w:rPr>
          <w:rFonts w:ascii="SimHei" w:hAnsi="SimHei" w:eastAsia="黑体"/>
          <w:sz w:val="24"/>
        </w:rPr>
        <w:t>、不得委托或代他人打卡。违者，一次罚款</w:t>
      </w:r>
      <w:r>
        <w:rPr>
          <w:rFonts w:ascii="SimHei" w:hAnsi="SimHei" w:eastAsia="黑体"/>
          <w:sz w:val="24"/>
        </w:rPr>
        <w:t>50</w:t>
      </w:r>
      <w:r>
        <w:rPr>
          <w:rFonts w:ascii="SimHei" w:hAnsi="SimHei" w:eastAsia="黑体"/>
          <w:sz w:val="24"/>
        </w:rPr>
        <w:t>元，二次作辞退处理；</w:t>
      </w:r>
    </w:p>
    <w:p>
      <w:pPr>
        <w:pStyle w:val="Normal"/>
        <w:tabs>
          <w:tab w:val="clear" w:pos="420"/>
          <w:tab w:val="left" w:pos="432" w:leader="none"/>
        </w:tabs>
        <w:spacing w:lineRule="exact" w:line="500"/>
        <w:rPr/>
      </w:pPr>
      <w:r>
        <w:rPr>
          <w:rFonts w:eastAsia="黑体" w:ascii="SimHei" w:hAnsi="SimHei"/>
          <w:sz w:val="24"/>
        </w:rPr>
        <w:t xml:space="preserve">        </w:t>
      </w:r>
      <w:r>
        <w:rPr>
          <w:rFonts w:ascii="SimHei" w:hAnsi="SimHei" w:eastAsia="黑体"/>
          <w:sz w:val="24"/>
        </w:rPr>
        <w:t>5</w:t>
      </w:r>
      <w:r>
        <w:rPr>
          <w:rFonts w:ascii="SimHei" w:hAnsi="SimHei" w:eastAsia="黑体"/>
          <w:sz w:val="24"/>
        </w:rPr>
        <w:t>、禁止打连卡、重卡。否则，作无效处理；</w:t>
      </w:r>
    </w:p>
    <w:p>
      <w:pPr>
        <w:pStyle w:val="Normal"/>
        <w:tabs>
          <w:tab w:val="clear" w:pos="420"/>
          <w:tab w:val="left" w:pos="432" w:leader="none"/>
        </w:tabs>
        <w:spacing w:lineRule="exact" w:line="500"/>
        <w:ind w:start="480" w:hanging="480"/>
        <w:rPr/>
      </w:pPr>
      <w:r>
        <w:rPr>
          <w:rFonts w:eastAsia="黑体" w:ascii="SimHei" w:hAnsi="SimHei"/>
          <w:sz w:val="24"/>
        </w:rPr>
        <w:t xml:space="preserve">        </w:t>
      </w:r>
      <w:r>
        <w:rPr>
          <w:rFonts w:ascii="SimHei" w:hAnsi="SimHei" w:eastAsia="黑体"/>
          <w:sz w:val="24"/>
        </w:rPr>
        <w:t>6</w:t>
      </w:r>
      <w:r>
        <w:rPr>
          <w:rFonts w:ascii="SimHei" w:hAnsi="SimHei" w:eastAsia="黑体"/>
          <w:sz w:val="24"/>
        </w:rPr>
        <w:t>、考勤卡必须按卡号依序插入对应卡座内，不得随身携带或乱插乱放。否则，每次罚款</w:t>
      </w:r>
      <w:r>
        <w:rPr>
          <w:rFonts w:ascii="SimHei" w:hAnsi="SimHei" w:eastAsia="黑体"/>
          <w:sz w:val="24"/>
        </w:rPr>
        <w:t>10</w:t>
      </w:r>
      <w:r>
        <w:rPr>
          <w:rFonts w:ascii="SimHei" w:hAnsi="SimHei" w:eastAsia="黑体"/>
          <w:sz w:val="24"/>
        </w:rPr>
        <w:t>元；</w:t>
      </w:r>
    </w:p>
    <w:p>
      <w:pPr>
        <w:pStyle w:val="Normal"/>
        <w:tabs>
          <w:tab w:val="clear" w:pos="420"/>
          <w:tab w:val="left" w:pos="432" w:leader="none"/>
        </w:tabs>
        <w:spacing w:lineRule="exact" w:line="500"/>
        <w:ind w:start="480" w:hanging="480"/>
        <w:rPr>
          <w:sz w:val="24"/>
        </w:rPr>
      </w:pPr>
      <w:r>
        <w:rPr>
          <w:rFonts w:eastAsia="黑体" w:ascii="SimHei" w:hAnsi="SimHei"/>
          <w:sz w:val="24"/>
        </w:rPr>
        <w:t xml:space="preserve">        </w:t>
      </w:r>
      <w:r>
        <w:rPr>
          <w:rFonts w:ascii="SimHei" w:hAnsi="SimHei" w:eastAsia="黑体"/>
          <w:sz w:val="24"/>
        </w:rPr>
        <w:t>7</w:t>
      </w:r>
      <w:r>
        <w:rPr>
          <w:rFonts w:ascii="SimHei" w:hAnsi="SimHei" w:eastAsia="黑体"/>
          <w:sz w:val="24"/>
        </w:rPr>
        <w:t>、必须保持考勤卡的整洁，不得随意涂改，损坏和在考勤卡上乱写乱画，违者，视情节轻重处以</w:t>
      </w:r>
      <w:r>
        <w:rPr>
          <w:rFonts w:ascii="SimHei" w:hAnsi="SimHei" w:eastAsia="黑体"/>
          <w:sz w:val="24"/>
        </w:rPr>
        <w:t>10-50</w:t>
      </w:r>
      <w:r>
        <w:rPr>
          <w:rFonts w:ascii="SimHei" w:hAnsi="SimHei" w:eastAsia="黑体"/>
          <w:sz w:val="24"/>
        </w:rPr>
        <w:t>元罚款；</w:t>
      </w:r>
    </w:p>
    <w:p>
      <w:pPr>
        <w:pStyle w:val="Normal"/>
        <w:tabs>
          <w:tab w:val="clear" w:pos="420"/>
          <w:tab w:val="left" w:pos="432" w:leader="none"/>
        </w:tabs>
        <w:spacing w:lineRule="exact" w:line="500"/>
        <w:rPr/>
      </w:pPr>
      <w:r>
        <w:rPr>
          <w:rFonts w:eastAsia="黑体" w:ascii="SimHei" w:hAnsi="SimHei"/>
          <w:sz w:val="24"/>
        </w:rPr>
        <w:t xml:space="preserve">        </w:t>
      </w:r>
      <w:r>
        <w:rPr>
          <w:rFonts w:ascii="SimHei" w:hAnsi="SimHei" w:eastAsia="黑体"/>
          <w:sz w:val="24"/>
        </w:rPr>
        <w:t>8</w:t>
      </w:r>
      <w:r>
        <w:rPr>
          <w:rFonts w:ascii="SimHei" w:hAnsi="SimHei" w:eastAsia="黑体"/>
          <w:sz w:val="24"/>
        </w:rPr>
        <w:t>、当日因公务于上下班未打卡则需部门主管</w:t>
      </w:r>
      <w:r>
        <w:rPr>
          <w:rFonts w:ascii="SimHei" w:hAnsi="SimHei" w:eastAsia="黑体"/>
          <w:sz w:val="24"/>
        </w:rPr>
        <w:t>/</w:t>
      </w:r>
      <w:r>
        <w:rPr>
          <w:rFonts w:ascii="SimHei" w:hAnsi="SimHei" w:eastAsia="黑体"/>
          <w:sz w:val="24"/>
        </w:rPr>
        <w:t>经理签卡，次数不限；</w:t>
      </w:r>
    </w:p>
    <w:p>
      <w:pPr>
        <w:pStyle w:val="Normal"/>
        <w:tabs>
          <w:tab w:val="clear" w:pos="420"/>
          <w:tab w:val="left" w:pos="432" w:leader="none"/>
        </w:tabs>
        <w:spacing w:lineRule="exact" w:line="500"/>
        <w:rPr/>
      </w:pPr>
      <w:r>
        <w:rPr>
          <w:rFonts w:eastAsia="黑体" w:ascii="SimHei" w:hAnsi="SimHei"/>
          <w:sz w:val="24"/>
        </w:rPr>
        <w:t xml:space="preserve">        </w:t>
      </w:r>
      <w:r>
        <w:rPr>
          <w:rFonts w:ascii="SimHei" w:hAnsi="SimHei" w:eastAsia="黑体"/>
          <w:sz w:val="24"/>
        </w:rPr>
        <w:t>9</w:t>
      </w:r>
      <w:r>
        <w:rPr>
          <w:rFonts w:ascii="SimHei" w:hAnsi="SimHei" w:eastAsia="黑体"/>
          <w:sz w:val="24"/>
        </w:rPr>
        <w:t>、如因忘记打卡而签卡，每月不得超过</w:t>
      </w:r>
      <w:r>
        <w:rPr>
          <w:rFonts w:ascii="SimHei" w:hAnsi="SimHei" w:eastAsia="黑体"/>
          <w:sz w:val="24"/>
        </w:rPr>
        <w:t>3</w:t>
      </w:r>
      <w:r>
        <w:rPr>
          <w:rFonts w:ascii="SimHei" w:hAnsi="SimHei" w:eastAsia="黑体"/>
          <w:sz w:val="24"/>
        </w:rPr>
        <w:t>次。第</w:t>
      </w:r>
      <w:r>
        <w:rPr>
          <w:rFonts w:ascii="SimHei" w:hAnsi="SimHei" w:eastAsia="黑体"/>
          <w:sz w:val="24"/>
        </w:rPr>
        <w:t>4</w:t>
      </w:r>
      <w:r>
        <w:rPr>
          <w:rFonts w:ascii="SimHei" w:hAnsi="SimHei" w:eastAsia="黑体"/>
          <w:sz w:val="24"/>
        </w:rPr>
        <w:t>次起每次罚款</w:t>
      </w:r>
      <w:r>
        <w:rPr>
          <w:rFonts w:ascii="SimHei" w:hAnsi="SimHei" w:eastAsia="黑体"/>
          <w:sz w:val="24"/>
        </w:rPr>
        <w:t>10</w:t>
      </w:r>
      <w:r>
        <w:rPr>
          <w:rFonts w:ascii="SimHei" w:hAnsi="SimHei" w:eastAsia="黑体"/>
          <w:sz w:val="24"/>
        </w:rPr>
        <w:t>元；</w:t>
      </w:r>
    </w:p>
    <w:p>
      <w:pPr>
        <w:pStyle w:val="Normal"/>
        <w:tabs>
          <w:tab w:val="clear" w:pos="420"/>
          <w:tab w:val="left" w:pos="432" w:leader="none"/>
        </w:tabs>
        <w:spacing w:lineRule="exact" w:line="500"/>
        <w:ind w:start="480" w:hanging="480"/>
        <w:rPr/>
      </w:pPr>
      <w:r>
        <w:rPr>
          <w:rFonts w:eastAsia="黑体" w:ascii="SimHei" w:hAnsi="SimHei"/>
          <w:sz w:val="24"/>
        </w:rPr>
        <w:t xml:space="preserve">        </w:t>
      </w:r>
      <w:r>
        <w:rPr>
          <w:rFonts w:ascii="SimHei" w:hAnsi="SimHei" w:eastAsia="黑体"/>
          <w:sz w:val="24"/>
        </w:rPr>
        <w:t>10</w:t>
      </w:r>
      <w:r>
        <w:rPr>
          <w:rFonts w:ascii="SimHei" w:hAnsi="SimHei" w:eastAsia="黑体"/>
          <w:sz w:val="24"/>
        </w:rPr>
        <w:t>、员工必须上下班按时打卡。上班时间超过正常时间</w:t>
      </w:r>
      <w:r>
        <w:rPr>
          <w:rFonts w:ascii="SimHei" w:hAnsi="SimHei" w:eastAsia="黑体"/>
          <w:sz w:val="24"/>
        </w:rPr>
        <w:t>5</w:t>
      </w:r>
      <w:r>
        <w:rPr>
          <w:rFonts w:ascii="SimHei" w:hAnsi="SimHei" w:eastAsia="黑体"/>
          <w:sz w:val="24"/>
        </w:rPr>
        <w:t>分钟内不记迟到，但每月不得起过</w:t>
      </w:r>
      <w:r>
        <w:rPr>
          <w:rFonts w:ascii="SimHei" w:hAnsi="SimHei" w:eastAsia="黑体"/>
          <w:sz w:val="24"/>
        </w:rPr>
        <w:t>3</w:t>
      </w:r>
      <w:r>
        <w:rPr>
          <w:rFonts w:ascii="SimHei" w:hAnsi="SimHei" w:eastAsia="黑体"/>
          <w:sz w:val="24"/>
        </w:rPr>
        <w:t>次，第</w:t>
      </w:r>
      <w:r>
        <w:rPr>
          <w:rFonts w:ascii="SimHei" w:hAnsi="SimHei" w:eastAsia="黑体"/>
          <w:sz w:val="24"/>
        </w:rPr>
        <w:t>4</w:t>
      </w:r>
      <w:r>
        <w:rPr>
          <w:rFonts w:ascii="SimHei" w:hAnsi="SimHei" w:eastAsia="黑体"/>
          <w:sz w:val="24"/>
        </w:rPr>
        <w:t>次起按迟到处理每次罚款</w:t>
      </w:r>
      <w:r>
        <w:rPr>
          <w:rFonts w:ascii="SimHei" w:hAnsi="SimHei" w:eastAsia="黑体"/>
          <w:sz w:val="24"/>
        </w:rPr>
        <w:t>10</w:t>
      </w:r>
      <w:r>
        <w:rPr>
          <w:rFonts w:ascii="SimHei" w:hAnsi="SimHei" w:eastAsia="黑体"/>
          <w:sz w:val="24"/>
        </w:rPr>
        <w:t>元；迟到在</w:t>
      </w:r>
      <w:r>
        <w:rPr>
          <w:rFonts w:ascii="SimHei" w:hAnsi="SimHei" w:eastAsia="黑体"/>
          <w:sz w:val="24"/>
        </w:rPr>
        <w:t>5-30</w:t>
      </w:r>
      <w:r>
        <w:rPr>
          <w:rFonts w:ascii="SimHei" w:hAnsi="SimHei" w:eastAsia="黑体"/>
          <w:sz w:val="24"/>
        </w:rPr>
        <w:t>分钟内记迟到，每次罚款</w:t>
      </w:r>
      <w:r>
        <w:rPr>
          <w:rFonts w:ascii="SimHei" w:hAnsi="SimHei" w:eastAsia="黑体"/>
          <w:sz w:val="24"/>
        </w:rPr>
        <w:t>10</w:t>
      </w:r>
      <w:r>
        <w:rPr>
          <w:rFonts w:ascii="SimHei" w:hAnsi="SimHei" w:eastAsia="黑体"/>
          <w:sz w:val="24"/>
        </w:rPr>
        <w:t>元；迟到在</w:t>
      </w:r>
      <w:r>
        <w:rPr>
          <w:rFonts w:ascii="SimHei" w:hAnsi="SimHei" w:eastAsia="黑体"/>
          <w:sz w:val="24"/>
        </w:rPr>
        <w:t>30-60</w:t>
      </w:r>
      <w:r>
        <w:rPr>
          <w:rFonts w:ascii="SimHei" w:hAnsi="SimHei" w:eastAsia="黑体"/>
          <w:sz w:val="24"/>
        </w:rPr>
        <w:t>分钟按事假半天处理；超过</w:t>
      </w:r>
      <w:r>
        <w:rPr>
          <w:rFonts w:ascii="SimHei" w:hAnsi="SimHei" w:eastAsia="黑体"/>
          <w:sz w:val="24"/>
        </w:rPr>
        <w:t>1</w:t>
      </w:r>
      <w:r>
        <w:rPr>
          <w:rFonts w:ascii="SimHei" w:hAnsi="SimHei" w:eastAsia="黑体"/>
          <w:sz w:val="24"/>
        </w:rPr>
        <w:t>小时按事假</w:t>
      </w:r>
      <w:r>
        <w:rPr>
          <w:rFonts w:ascii="SimHei" w:hAnsi="SimHei" w:eastAsia="黑体"/>
          <w:sz w:val="24"/>
        </w:rPr>
        <w:t>1</w:t>
      </w:r>
      <w:r>
        <w:rPr>
          <w:rFonts w:ascii="SimHei" w:hAnsi="SimHei" w:eastAsia="黑体"/>
          <w:sz w:val="24"/>
        </w:rPr>
        <w:t>天处理；</w:t>
      </w:r>
    </w:p>
    <w:p>
      <w:pPr>
        <w:pStyle w:val="Normal"/>
        <w:tabs>
          <w:tab w:val="clear" w:pos="420"/>
          <w:tab w:val="left" w:pos="432" w:leader="none"/>
        </w:tabs>
        <w:spacing w:lineRule="exact" w:line="500"/>
        <w:rPr/>
      </w:pPr>
      <w:r>
        <w:rPr>
          <w:rFonts w:eastAsia="黑体" w:ascii="SimHei" w:hAnsi="SimHei"/>
          <w:sz w:val="24"/>
        </w:rPr>
        <w:t xml:space="preserve">        </w:t>
      </w:r>
      <w:r>
        <w:rPr>
          <w:rFonts w:ascii="SimHei" w:hAnsi="SimHei" w:eastAsia="黑体"/>
          <w:sz w:val="24"/>
        </w:rPr>
        <w:t>11</w:t>
      </w:r>
      <w:r>
        <w:rPr>
          <w:rFonts w:ascii="SimHei" w:hAnsi="SimHei" w:eastAsia="黑体"/>
          <w:sz w:val="24"/>
        </w:rPr>
        <w:t>、上下班无故未打卡者不给付全勤奖金。</w:t>
      </w:r>
    </w:p>
    <w:p>
      <w:pPr>
        <w:pStyle w:val="Normal"/>
        <w:tabs>
          <w:tab w:val="clear" w:pos="420"/>
          <w:tab w:val="left" w:pos="1080" w:leader="none"/>
        </w:tabs>
        <w:jc w:val="center"/>
        <w:rPr>
          <w:rFonts w:ascii="宋体;SimSun" w:hAnsi="宋体;SimSun" w:cs="宋体;SimSun"/>
          <w:b/>
          <w:b/>
          <w:sz w:val="32"/>
          <w:szCs w:val="32"/>
        </w:rPr>
      </w:pPr>
      <w:r>
        <w:rPr>
          <w:rFonts w:cs="宋体;SimSun" w:ascii="SimHei" w:hAnsi="SimHei" w:eastAsia="黑体"/>
          <w:b/>
          <w:sz w:val="32"/>
          <w:szCs w:val="32"/>
        </w:rPr>
      </w:r>
    </w:p>
    <w:p>
      <w:pPr>
        <w:pStyle w:val="Normal"/>
        <w:tabs>
          <w:tab w:val="clear" w:pos="420"/>
          <w:tab w:val="left" w:pos="1080" w:leader="none"/>
        </w:tabs>
        <w:jc w:val="center"/>
        <w:rPr>
          <w:rFonts w:ascii="宋体;SimSun" w:hAnsi="宋体;SimSun" w:cs="宋体;SimSun"/>
          <w:b/>
          <w:b/>
          <w:sz w:val="32"/>
          <w:szCs w:val="32"/>
        </w:rPr>
      </w:pPr>
      <w:r>
        <w:rPr>
          <w:rFonts w:cs="宋体;SimSun" w:ascii="SimHei" w:hAnsi="SimHei" w:eastAsia="黑体"/>
          <w:b/>
          <w:sz w:val="32"/>
          <w:szCs w:val="32"/>
        </w:rPr>
      </w:r>
    </w:p>
    <w:p>
      <w:pPr>
        <w:pStyle w:val="Normal"/>
        <w:tabs>
          <w:tab w:val="clear" w:pos="420"/>
          <w:tab w:val="left" w:pos="1080" w:leader="none"/>
        </w:tabs>
        <w:jc w:val="center"/>
        <w:rPr>
          <w:rFonts w:ascii="宋体;SimSun" w:hAnsi="宋体;SimSun" w:cs="宋体;SimSun"/>
          <w:b/>
          <w:b/>
          <w:sz w:val="32"/>
          <w:szCs w:val="32"/>
        </w:rPr>
      </w:pPr>
      <w:r>
        <w:rPr>
          <w:rFonts w:cs="宋体;SimSun" w:ascii="SimHei" w:hAnsi="SimHei" w:eastAsia="黑体"/>
          <w:b/>
          <w:sz w:val="32"/>
          <w:szCs w:val="32"/>
        </w:rPr>
      </w:r>
    </w:p>
    <w:p>
      <w:pPr>
        <w:pStyle w:val="Normal"/>
        <w:tabs>
          <w:tab w:val="clear" w:pos="420"/>
          <w:tab w:val="left" w:pos="1080" w:leader="none"/>
        </w:tabs>
        <w:jc w:val="center"/>
        <w:rPr>
          <w:rFonts w:ascii="宋体;SimSun" w:hAnsi="宋体;SimSun" w:cs="宋体;SimSun"/>
          <w:b/>
          <w:b/>
          <w:sz w:val="32"/>
          <w:szCs w:val="32"/>
        </w:rPr>
      </w:pPr>
      <w:r>
        <w:rPr>
          <w:rFonts w:cs="宋体;SimSun" w:ascii="SimHei" w:hAnsi="SimHei" w:eastAsia="黑体"/>
          <w:b/>
          <w:sz w:val="32"/>
          <w:szCs w:val="32"/>
        </w:rPr>
      </w:r>
    </w:p>
    <w:p>
      <w:pPr>
        <w:pStyle w:val="Normal"/>
        <w:tabs>
          <w:tab w:val="clear" w:pos="420"/>
          <w:tab w:val="left" w:pos="1080" w:leader="none"/>
        </w:tabs>
        <w:jc w:val="center"/>
        <w:rPr>
          <w:rFonts w:ascii="宋体;SimSun" w:hAnsi="宋体;SimSun" w:cs="宋体;SimSun"/>
          <w:b/>
          <w:b/>
          <w:sz w:val="32"/>
          <w:szCs w:val="32"/>
        </w:rPr>
      </w:pPr>
      <w:r>
        <w:rPr>
          <w:rFonts w:cs="宋体;SimSun" w:ascii="SimHei" w:hAnsi="SimHei" w:eastAsia="黑体"/>
          <w:b/>
          <w:sz w:val="32"/>
          <w:szCs w:val="32"/>
        </w:rPr>
      </w:r>
    </w:p>
    <w:p>
      <w:pPr>
        <w:pStyle w:val="Normal"/>
        <w:tabs>
          <w:tab w:val="clear" w:pos="420"/>
          <w:tab w:val="left" w:pos="1080" w:leader="none"/>
        </w:tabs>
        <w:jc w:val="center"/>
        <w:rPr>
          <w:rFonts w:ascii="宋体;SimSun" w:hAnsi="宋体;SimSun" w:cs="宋体;SimSun"/>
          <w:b/>
          <w:b/>
          <w:sz w:val="32"/>
          <w:szCs w:val="32"/>
        </w:rPr>
      </w:pPr>
      <w:r>
        <w:rPr>
          <w:rFonts w:ascii="SimHei" w:hAnsi="SimHei" w:eastAsia="黑体"/>
        </w:rPr>
      </w:r>
      <w:r>
        <w:rPr>
          <w:rFonts w:ascii="SimHei" w:hAnsi="SimHei" w:cs="宋体;SimSun" w:eastAsia="黑体"/>
          <w:b/>
          <w:sz w:val="32"/>
          <w:szCs w:val="32"/>
        </w:rPr>
        <w:t>（三）员工辞（退）职审批流程</w:t>
      </w:r>
    </w:p>
    <w:p>
      <w:pPr>
        <w:pStyle w:val="Normal"/>
        <w:snapToGrid w:val="false"/>
        <w:spacing w:lineRule="exact" w:line="500"/>
        <w:ind w:firstLine="240"/>
        <w:rPr/>
      </w:pPr>
      <w:r>
        <w:rPr>
          <w:rFonts w:ascii="SimHei" w:hAnsi="SimHei" w:eastAsia="黑体"/>
          <w:sz w:val="24"/>
        </w:rPr>
        <w:t>一、目的：规范员工离职工作的审批及手续办理程序，加强员工离职管理。</w:t>
      </w:r>
    </w:p>
    <w:p>
      <w:pPr>
        <w:pStyle w:val="Normal"/>
        <w:snapToGrid w:val="false"/>
        <w:spacing w:lineRule="exact" w:line="500"/>
        <w:ind w:firstLine="240"/>
        <w:rPr/>
      </w:pPr>
      <w:r>
        <w:rPr>
          <w:rFonts w:ascii="SimHei" w:hAnsi="SimHei" w:eastAsia="黑体"/>
          <w:sz w:val="24"/>
        </w:rPr>
        <w:t>二、适用范围：适用于景湖名郡全体员工。</w:t>
      </w:r>
    </w:p>
    <w:p>
      <w:pPr>
        <w:pStyle w:val="Normal"/>
        <w:tabs>
          <w:tab w:val="clear" w:pos="420"/>
          <w:tab w:val="left" w:pos="432" w:leader="none"/>
        </w:tabs>
        <w:snapToGrid w:val="false"/>
        <w:spacing w:lineRule="exact" w:line="500"/>
        <w:ind w:firstLine="240"/>
        <w:rPr>
          <w:sz w:val="24"/>
        </w:rPr>
      </w:pPr>
      <w:r>
        <w:rPr>
          <w:rFonts w:ascii="SimHei" w:hAnsi="SimHei" w:eastAsia="黑体"/>
          <w:sz w:val="24"/>
        </w:rPr>
        <w:t>三、职责：用人部门负责提出或审核提出本部门员工离职的申请及审核工作。</w:t>
      </w:r>
    </w:p>
    <w:p>
      <w:pPr>
        <w:pStyle w:val="Normal"/>
        <w:snapToGrid w:val="false"/>
        <w:spacing w:lineRule="exact" w:line="500"/>
        <w:ind w:firstLine="240"/>
        <w:rPr/>
      </w:pPr>
      <w:r>
        <w:rPr>
          <w:rFonts w:ascii="SimHei" w:hAnsi="SimHei" w:eastAsia="黑体"/>
          <w:sz w:val="24"/>
        </w:rPr>
        <w:t>四、基本内容</w:t>
      </w:r>
    </w:p>
    <w:p>
      <w:pPr>
        <w:pStyle w:val="Normal"/>
        <w:snapToGrid w:val="false"/>
        <w:spacing w:lineRule="exact" w:line="500"/>
        <w:ind w:firstLine="480"/>
        <w:rPr>
          <w:rFonts w:ascii="宋体;SimSun" w:hAnsi="宋体;SimSun" w:cs="宋体;SimSun"/>
          <w:sz w:val="24"/>
        </w:rPr>
      </w:pPr>
      <w:r>
        <w:rPr>
          <w:rFonts w:ascii="SimHei" w:hAnsi="SimHei" w:eastAsia="黑体"/>
          <w:sz w:val="24"/>
        </w:rPr>
        <w:t>1</w:t>
      </w:r>
      <w:r>
        <w:rPr>
          <w:rFonts w:ascii="SimHei" w:hAnsi="SimHei" w:eastAsia="黑体"/>
          <w:sz w:val="24"/>
        </w:rPr>
        <w:t>、</w:t>
      </w:r>
      <w:r>
        <w:rPr>
          <w:rFonts w:eastAsia="黑体" w:ascii="SimHei" w:hAnsi="SimHei"/>
          <w:sz w:val="24"/>
        </w:rPr>
        <w:t xml:space="preserve"> </w:t>
      </w:r>
      <w:r>
        <w:rPr>
          <w:rFonts w:ascii="SimHei" w:hAnsi="SimHei" w:eastAsia="黑体"/>
          <w:sz w:val="24"/>
        </w:rPr>
        <w:t>离职申请</w:t>
      </w:r>
    </w:p>
    <w:p>
      <w:pPr>
        <w:pStyle w:val="Normal"/>
        <w:snapToGrid w:val="false"/>
        <w:spacing w:lineRule="exact" w:line="500"/>
        <w:ind w:firstLine="480"/>
        <w:rPr>
          <w:rFonts w:ascii="宋体;SimSun" w:hAnsi="宋体;SimSun" w:cs="宋体;SimSun"/>
          <w:sz w:val="24"/>
        </w:rPr>
      </w:pPr>
      <w:r>
        <w:rPr>
          <w:rFonts w:cs="宋体;SimSun" w:ascii="SimHei" w:hAnsi="SimHei" w:eastAsia="黑体"/>
          <w:sz w:val="24"/>
        </w:rPr>
        <w:t>①</w:t>
      </w:r>
      <w:r>
        <w:rPr>
          <w:rFonts w:ascii="SimHei" w:hAnsi="SimHei" w:eastAsia="黑体"/>
          <w:sz w:val="24"/>
        </w:rPr>
        <w:t>员工辞职须提前</w:t>
      </w:r>
      <w:r>
        <w:rPr>
          <w:rFonts w:ascii="SimHei" w:hAnsi="SimHei" w:eastAsia="黑体"/>
          <w:sz w:val="24"/>
        </w:rPr>
        <w:t>30</w:t>
      </w:r>
      <w:r>
        <w:rPr>
          <w:rFonts w:ascii="SimHei" w:hAnsi="SimHei" w:eastAsia="黑体"/>
          <w:sz w:val="24"/>
        </w:rPr>
        <w:t>天向用人部门提出辞职申请，并填写《员工离职申请表》。</w:t>
      </w:r>
    </w:p>
    <w:p>
      <w:pPr>
        <w:pStyle w:val="Normal"/>
        <w:snapToGrid w:val="false"/>
        <w:spacing w:lineRule="exact" w:line="500"/>
        <w:ind w:firstLine="480"/>
        <w:rPr/>
      </w:pPr>
      <w:r>
        <w:rPr>
          <w:rFonts w:cs="宋体;SimSun" w:ascii="SimHei" w:hAnsi="SimHei" w:eastAsia="黑体"/>
          <w:sz w:val="24"/>
        </w:rPr>
        <w:t>②</w:t>
      </w:r>
      <w:r>
        <w:rPr>
          <w:rFonts w:ascii="SimHei" w:hAnsi="SimHei" w:eastAsia="黑体"/>
          <w:sz w:val="24"/>
        </w:rPr>
        <w:t>辞退</w:t>
      </w:r>
      <w:r>
        <w:rPr>
          <w:rFonts w:ascii="SimHei" w:hAnsi="SimHei" w:eastAsia="黑体"/>
          <w:sz w:val="24"/>
        </w:rPr>
        <w:t>/</w:t>
      </w:r>
      <w:r>
        <w:rPr>
          <w:rFonts w:ascii="SimHei" w:hAnsi="SimHei" w:eastAsia="黑体"/>
          <w:sz w:val="24"/>
        </w:rPr>
        <w:t>自动离职</w:t>
      </w:r>
      <w:r>
        <w:rPr>
          <w:rFonts w:ascii="SimHei" w:hAnsi="SimHei" w:eastAsia="黑体"/>
          <w:sz w:val="24"/>
        </w:rPr>
        <w:t>/</w:t>
      </w:r>
      <w:r>
        <w:rPr>
          <w:rFonts w:ascii="SimHei" w:hAnsi="SimHei" w:eastAsia="黑体"/>
          <w:sz w:val="24"/>
        </w:rPr>
        <w:t>开除的员工由用人部门填写《员工离职申请表》。</w:t>
      </w:r>
    </w:p>
    <w:p>
      <w:pPr>
        <w:pStyle w:val="Normal"/>
        <w:snapToGrid w:val="false"/>
        <w:spacing w:lineRule="exact" w:line="500"/>
        <w:ind w:firstLine="480"/>
        <w:rPr>
          <w:rFonts w:ascii="宋体;SimSun" w:hAnsi="宋体;SimSun" w:cs="宋体;SimSun"/>
          <w:sz w:val="24"/>
        </w:rPr>
      </w:pPr>
      <w:r>
        <w:rPr>
          <w:rFonts w:ascii="SimHei" w:hAnsi="SimHei" w:eastAsia="黑体"/>
          <w:sz w:val="24"/>
        </w:rPr>
        <w:t>2</w:t>
      </w:r>
      <w:r>
        <w:rPr>
          <w:rFonts w:ascii="SimHei" w:hAnsi="SimHei" w:eastAsia="黑体"/>
          <w:sz w:val="24"/>
        </w:rPr>
        <w:t>、离职审批</w:t>
      </w:r>
    </w:p>
    <w:p>
      <w:pPr>
        <w:pStyle w:val="Normal"/>
        <w:snapToGrid w:val="false"/>
        <w:spacing w:lineRule="exact" w:line="500"/>
        <w:ind w:firstLine="480"/>
        <w:rPr/>
      </w:pPr>
      <w:r>
        <w:rPr>
          <w:rFonts w:cs="宋体;SimSun" w:ascii="SimHei" w:hAnsi="SimHei" w:eastAsia="黑体"/>
          <w:sz w:val="24"/>
        </w:rPr>
        <w:t>①</w:t>
      </w:r>
      <w:r>
        <w:rPr>
          <w:rFonts w:ascii="SimHei" w:hAnsi="SimHei" w:eastAsia="黑体"/>
          <w:sz w:val="24"/>
        </w:rPr>
        <w:t>离职审批手续需逐级办理，且在</w:t>
      </w:r>
      <w:r>
        <w:rPr>
          <w:rFonts w:ascii="SimHei" w:hAnsi="SimHei" w:eastAsia="黑体"/>
          <w:sz w:val="24"/>
        </w:rPr>
        <w:t>3</w:t>
      </w:r>
      <w:r>
        <w:rPr>
          <w:rFonts w:ascii="SimHei" w:hAnsi="SimHei" w:eastAsia="黑体"/>
          <w:sz w:val="24"/>
        </w:rPr>
        <w:t>个工作日内完成；</w:t>
      </w:r>
    </w:p>
    <w:p>
      <w:pPr>
        <w:pStyle w:val="Normal"/>
        <w:snapToGrid w:val="false"/>
        <w:spacing w:lineRule="exact" w:line="500"/>
        <w:ind w:firstLine="480"/>
        <w:rPr/>
      </w:pPr>
      <w:r>
        <w:rPr>
          <w:rFonts w:cs="宋体;SimSun" w:ascii="SimHei" w:hAnsi="SimHei" w:eastAsia="黑体"/>
          <w:sz w:val="24"/>
        </w:rPr>
        <w:t>②</w:t>
      </w:r>
      <w:r>
        <w:rPr>
          <w:rFonts w:ascii="SimHei" w:hAnsi="SimHei" w:eastAsia="黑体"/>
          <w:sz w:val="24"/>
        </w:rPr>
        <w:t>辞职员工离职通知日期为领导批准后的《员工离职申请表》上的预计离职日期；行政类</w:t>
      </w:r>
      <w:r>
        <w:rPr>
          <w:rFonts w:ascii="SimHei" w:hAnsi="SimHei" w:eastAsia="黑体"/>
          <w:sz w:val="24"/>
        </w:rPr>
        <w:t>/</w:t>
      </w:r>
      <w:r>
        <w:rPr>
          <w:rFonts w:ascii="SimHei" w:hAnsi="SimHei" w:eastAsia="黑体"/>
          <w:sz w:val="24"/>
        </w:rPr>
        <w:t>技术类员工具体需要履行的工作日期将与用人部门协商确定；辞退或开除的员工的离职通知日期为物业公司领导的批准日期。</w:t>
      </w:r>
    </w:p>
    <w:p>
      <w:pPr>
        <w:pStyle w:val="Normal"/>
        <w:snapToGrid w:val="false"/>
        <w:spacing w:lineRule="exact" w:line="500"/>
        <w:rPr/>
      </w:pPr>
      <w:r>
        <w:rPr>
          <w:rFonts w:eastAsia="黑体" w:ascii="SimHei" w:hAnsi="SimHei"/>
          <w:sz w:val="24"/>
        </w:rPr>
        <w:t xml:space="preserve">    </w:t>
      </w:r>
      <w:r>
        <w:rPr>
          <w:rFonts w:ascii="SimHei" w:hAnsi="SimHei" w:eastAsia="黑体"/>
          <w:sz w:val="24"/>
        </w:rPr>
        <w:t>3</w:t>
      </w:r>
      <w:r>
        <w:rPr>
          <w:rFonts w:ascii="SimHei" w:hAnsi="SimHei" w:eastAsia="黑体"/>
          <w:sz w:val="24"/>
        </w:rPr>
        <w:t>、离职交接</w:t>
      </w:r>
    </w:p>
    <w:p>
      <w:pPr>
        <w:pStyle w:val="Normal"/>
        <w:snapToGrid w:val="false"/>
        <w:spacing w:lineRule="exact" w:line="500"/>
        <w:rPr/>
      </w:pPr>
      <w:r>
        <w:rPr>
          <w:rFonts w:eastAsia="黑体" w:ascii="SimHei" w:hAnsi="SimHei"/>
          <w:sz w:val="24"/>
        </w:rPr>
        <w:t xml:space="preserve">    </w:t>
      </w:r>
      <w:r>
        <w:rPr>
          <w:rFonts w:cs="宋体;SimSun" w:ascii="SimHei" w:hAnsi="SimHei" w:eastAsia="黑体"/>
          <w:sz w:val="24"/>
        </w:rPr>
        <w:t>①</w:t>
      </w:r>
      <w:r>
        <w:rPr>
          <w:rFonts w:ascii="SimHei" w:hAnsi="SimHei" w:eastAsia="黑体"/>
          <w:sz w:val="24"/>
        </w:rPr>
        <w:t>行政部或部门向被核准离职的人员发送《员工离职通知书》；</w:t>
      </w:r>
    </w:p>
    <w:p>
      <w:pPr>
        <w:pStyle w:val="Normal"/>
        <w:snapToGrid w:val="false"/>
        <w:spacing w:lineRule="exact" w:line="500"/>
        <w:ind w:firstLine="480"/>
        <w:rPr>
          <w:rFonts w:ascii="宋体;SimSun" w:hAnsi="宋体;SimSun" w:cs="宋体;SimSun"/>
          <w:sz w:val="24"/>
        </w:rPr>
      </w:pPr>
      <w:r>
        <w:rPr>
          <w:rFonts w:cs="宋体;SimSun" w:ascii="SimHei" w:hAnsi="SimHei" w:eastAsia="黑体"/>
          <w:sz w:val="24"/>
        </w:rPr>
        <w:t>②</w:t>
      </w:r>
      <w:r>
        <w:rPr>
          <w:rFonts w:ascii="SimHei" w:hAnsi="SimHei" w:eastAsia="黑体"/>
          <w:sz w:val="24"/>
        </w:rPr>
        <w:t>《员工离职通知书》必须附加被批准的《员工离职申请表》，否则不予以承认，相关部门也将不予以办理有关手续。</w:t>
      </w:r>
    </w:p>
    <w:p>
      <w:pPr>
        <w:pStyle w:val="Normal"/>
        <w:tabs>
          <w:tab w:val="clear" w:pos="420"/>
          <w:tab w:val="left" w:pos="1080" w:leader="none"/>
        </w:tabs>
        <w:spacing w:lineRule="exact" w:line="500"/>
        <w:ind w:firstLine="480"/>
        <w:rPr>
          <w:rFonts w:ascii="宋体;SimSun" w:hAnsi="宋体;SimSun" w:cs="宋体;SimSun"/>
          <w:b/>
          <w:b/>
          <w:sz w:val="24"/>
        </w:rPr>
      </w:pPr>
      <w:r>
        <w:rPr>
          <w:rFonts w:cs="宋体;SimSun" w:ascii="SimHei" w:hAnsi="SimHei" w:eastAsia="黑体"/>
          <w:sz w:val="24"/>
        </w:rPr>
        <w:t>③</w:t>
      </w:r>
      <w:r>
        <w:rPr>
          <w:rFonts w:ascii="SimHei" w:hAnsi="SimHei" w:eastAsia="黑体"/>
          <w:sz w:val="24"/>
        </w:rPr>
        <w:t>凡接到离职通知书的员工必须在</w:t>
      </w:r>
      <w:r>
        <w:rPr>
          <w:rFonts w:ascii="SimHei" w:hAnsi="SimHei" w:eastAsia="黑体"/>
          <w:sz w:val="24"/>
        </w:rPr>
        <w:t>3</w:t>
      </w:r>
      <w:r>
        <w:rPr>
          <w:rFonts w:ascii="SimHei" w:hAnsi="SimHei" w:eastAsia="黑体"/>
          <w:sz w:val="24"/>
        </w:rPr>
        <w:t>个工作日内办理完相关手续，管理处或部门也可酌情处理，但不可以超过</w:t>
      </w:r>
      <w:r>
        <w:rPr>
          <w:rFonts w:ascii="SimHei" w:hAnsi="SimHei" w:eastAsia="黑体"/>
          <w:sz w:val="24"/>
        </w:rPr>
        <w:t>3</w:t>
      </w:r>
      <w:r>
        <w:rPr>
          <w:rFonts w:ascii="SimHei" w:hAnsi="SimHei" w:eastAsia="黑体"/>
          <w:sz w:val="24"/>
        </w:rPr>
        <w:t>个工作日，否则每超过一个工作日扣罚</w:t>
      </w:r>
      <w:r>
        <w:rPr>
          <w:rFonts w:ascii="SimHei" w:hAnsi="SimHei" w:eastAsia="黑体"/>
          <w:sz w:val="24"/>
        </w:rPr>
        <w:t>50</w:t>
      </w:r>
      <w:r>
        <w:rPr>
          <w:rFonts w:ascii="SimHei" w:hAnsi="SimHei" w:eastAsia="黑体"/>
          <w:sz w:val="24"/>
        </w:rPr>
        <w:t>元，依次类推。</w:t>
      </w:r>
    </w:p>
    <w:p>
      <w:pPr>
        <w:pStyle w:val="Normal"/>
        <w:spacing w:lineRule="exact" w:line="500"/>
        <w:ind w:firstLine="480"/>
        <w:rPr/>
      </w:pPr>
      <w:r>
        <w:rPr>
          <w:rFonts w:cs="宋体;SimSun" w:ascii="SimHei" w:hAnsi="SimHei" w:eastAsia="黑体"/>
          <w:sz w:val="24"/>
        </w:rPr>
        <w:t>④</w:t>
      </w:r>
      <w:r>
        <w:rPr>
          <w:rFonts w:ascii="SimHei" w:hAnsi="SimHei" w:eastAsia="黑体"/>
          <w:sz w:val="24"/>
        </w:rPr>
        <w:t>员工离职需到责任部门的相关人员处进行工作交接。到仓库退还工衣、工具；到管理处或部门退还办公用品、宿舍物品及钥匙、饭卡、考勤卡等。如需扣款，请在需扣</w:t>
      </w:r>
      <w:r>
        <w:rPr>
          <w:rFonts w:ascii="SimHei" w:hAnsi="SimHei" w:cs="宋体;SimSun" w:eastAsia="黑体"/>
          <w:sz w:val="24"/>
        </w:rPr>
        <w:t>金额栏内注明所扣金额。如果签字后发现有未清资料</w:t>
      </w:r>
      <w:r>
        <w:rPr>
          <w:rFonts w:cs="宋体;SimSun" w:ascii="SimHei" w:hAnsi="SimHei" w:eastAsia="黑体"/>
          <w:sz w:val="24"/>
        </w:rPr>
        <w:t>/</w:t>
      </w:r>
      <w:r>
        <w:rPr>
          <w:rFonts w:ascii="SimHei" w:hAnsi="SimHei" w:cs="宋体;SimSun" w:eastAsia="黑体"/>
          <w:sz w:val="24"/>
        </w:rPr>
        <w:t>款项</w:t>
      </w:r>
      <w:r>
        <w:rPr>
          <w:rFonts w:cs="宋体;SimSun" w:ascii="SimHei" w:hAnsi="SimHei" w:eastAsia="黑体"/>
          <w:sz w:val="24"/>
        </w:rPr>
        <w:t>/</w:t>
      </w:r>
      <w:r>
        <w:rPr>
          <w:rFonts w:ascii="SimHei" w:hAnsi="SimHei" w:cs="宋体;SimSun" w:eastAsia="黑体"/>
          <w:sz w:val="24"/>
        </w:rPr>
        <w:t>其他物品等事宜，则由责任人</w:t>
      </w:r>
      <w:r>
        <w:rPr>
          <w:rFonts w:ascii="SimHei" w:hAnsi="SimHei" w:cs="宋体;SimSun" w:eastAsia="黑体"/>
          <w:sz w:val="24"/>
        </w:rPr>
        <w:t>负责追索并承担相应的经济损失。</w:t>
      </w:r>
    </w:p>
    <w:p>
      <w:pPr>
        <w:pStyle w:val="Normal"/>
        <w:spacing w:lineRule="exact" w:line="500"/>
        <w:ind w:firstLine="480"/>
        <w:rPr>
          <w:rFonts w:ascii="宋体;SimSun" w:hAnsi="宋体;SimSun" w:cs="宋体;SimSun"/>
          <w:sz w:val="24"/>
        </w:rPr>
      </w:pPr>
      <w:r>
        <w:rPr>
          <w:rFonts w:cs="宋体;SimSun" w:ascii="SimHei" w:hAnsi="SimHei" w:eastAsia="黑体"/>
          <w:sz w:val="24"/>
        </w:rPr>
        <w:t>⑤</w:t>
      </w:r>
      <w:r>
        <w:rPr>
          <w:rFonts w:ascii="SimHei" w:hAnsi="SimHei" w:cs="宋体;SimSun" w:eastAsia="黑体"/>
          <w:sz w:val="24"/>
        </w:rPr>
        <w:t>只有当各种交接手续办妥后，方可结算薪资。</w:t>
      </w:r>
    </w:p>
    <w:p>
      <w:pPr>
        <w:pStyle w:val="Normal"/>
        <w:spacing w:lineRule="auto" w:line="336"/>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4</w:t>
      </w:r>
      <w:r>
        <w:rPr>
          <w:rFonts w:ascii="SimHei" w:hAnsi="SimHei" w:cs="宋体;SimSun" w:eastAsia="黑体"/>
          <w:sz w:val="28"/>
          <w:szCs w:val="28"/>
        </w:rPr>
        <w:t>、</w:t>
      </w:r>
      <w:r>
        <w:rPr>
          <w:rFonts w:ascii="SimHei" w:hAnsi="SimHei" w:cs="宋体;SimSun" w:eastAsia="黑体"/>
          <w:sz w:val="24"/>
        </w:rPr>
        <w:t>薪资结算</w:t>
      </w:r>
    </w:p>
    <w:p>
      <w:pPr>
        <w:pStyle w:val="Style14"/>
        <w:spacing w:lineRule="exact" w:line="500"/>
        <w:ind w:start="0" w:firstLine="480"/>
        <w:rPr/>
      </w:pPr>
      <w:r>
        <w:rPr>
          <w:rFonts w:cs="宋体;SimSun" w:ascii="SimHei" w:hAnsi="SimHei" w:eastAsia="黑体"/>
          <w:sz w:val="24"/>
        </w:rPr>
        <w:t>①</w:t>
      </w:r>
      <w:r>
        <w:rPr>
          <w:rFonts w:cs="宋体;SimSun" w:ascii="SimHei" w:hAnsi="SimHei" w:eastAsia="黑体"/>
          <w:sz w:val="28"/>
          <w:szCs w:val="28"/>
        </w:rPr>
        <w:t xml:space="preserve"> </w:t>
      </w:r>
      <w:r>
        <w:rPr>
          <w:rFonts w:ascii="SimHei" w:hAnsi="SimHei" w:cs="宋体;SimSun" w:eastAsia="黑体"/>
          <w:sz w:val="24"/>
        </w:rPr>
        <w:t>管理处的行政人员计算离职人员的薪资，经理审核，综合事务部复核；</w:t>
      </w:r>
    </w:p>
    <w:p>
      <w:pPr>
        <w:pStyle w:val="Normal"/>
        <w:spacing w:lineRule="exact" w:line="500"/>
        <w:ind w:firstLine="480"/>
        <w:rPr/>
      </w:pPr>
      <w:r>
        <w:rPr>
          <w:rFonts w:cs="宋体;SimSun" w:ascii="SimHei" w:hAnsi="SimHei" w:eastAsia="黑体"/>
          <w:sz w:val="24"/>
        </w:rPr>
        <w:t xml:space="preserve">② </w:t>
      </w:r>
      <w:r>
        <w:rPr>
          <w:rFonts w:ascii="SimHei" w:hAnsi="SimHei" w:cs="宋体;SimSun" w:eastAsia="黑体"/>
          <w:sz w:val="24"/>
        </w:rPr>
        <w:t>离职人员到财务部结清薪资。</w:t>
      </w:r>
    </w:p>
    <w:p>
      <w:pPr>
        <w:pStyle w:val="Normal"/>
        <w:spacing w:lineRule="exact" w:line="500"/>
        <w:ind w:start="840" w:hanging="840"/>
        <w:rPr/>
      </w:pPr>
      <w:r>
        <w:rPr>
          <w:rFonts w:cs="宋体;SimSun" w:ascii="SimHei" w:hAnsi="SimHei" w:eastAsia="黑体"/>
          <w:sz w:val="24"/>
        </w:rPr>
        <w:t xml:space="preserve">    </w:t>
      </w:r>
      <w:r>
        <w:rPr>
          <w:rFonts w:cs="宋体;SimSun" w:ascii="SimHei" w:hAnsi="SimHei" w:eastAsia="黑体"/>
          <w:sz w:val="28"/>
          <w:szCs w:val="28"/>
        </w:rPr>
        <w:t>5</w:t>
      </w:r>
      <w:r>
        <w:rPr>
          <w:rFonts w:ascii="SimHei" w:hAnsi="SimHei" w:cs="宋体;SimSun" w:eastAsia="黑体"/>
          <w:sz w:val="24"/>
        </w:rPr>
        <w:t>、离职类别</w:t>
      </w:r>
    </w:p>
    <w:p>
      <w:pPr>
        <w:pStyle w:val="Normal"/>
        <w:spacing w:lineRule="exact" w:line="500"/>
        <w:ind w:start="480" w:hanging="480"/>
        <w:rPr/>
      </w:pPr>
      <w:r>
        <w:rPr>
          <w:rFonts w:ascii="SimHei" w:hAnsi="SimHei" w:eastAsia="黑体"/>
        </w:rPr>
      </w:r>
      <w:r>
        <w:rPr>
          <w:rFonts w:cs="宋体;SimSun" w:ascii="SimHei" w:hAnsi="SimHei" w:eastAsia="黑体"/>
          <w:sz w:val="24"/>
        </w:rPr>
        <w:t xml:space="preserve">    </w:t>
      </w:r>
      <w:r>
        <w:rPr>
          <w:rFonts w:ascii="SimHei" w:hAnsi="SimHei" w:eastAsia="黑体"/>
          <w:bCs/>
          <w:i/>
          <w:sz w:val="24"/>
          <w:u w:val="single"/>
        </w:rPr>
        <w:t>辞职：</w:t>
      </w:r>
      <w:r>
        <w:rPr>
          <w:rFonts w:ascii="SimHei" w:hAnsi="SimHei" w:eastAsia="黑体"/>
          <w:bCs/>
          <w:sz w:val="24"/>
        </w:rPr>
        <w:t>因员工个人原因辞去工作。对于没有履行完工作日期的急辞人员，公司将按百分比扣除未履行日期的薪资及相应的津贴等。</w:t>
      </w:r>
      <w:r>
        <w:rPr>
          <w:rFonts w:ascii="SimHei" w:hAnsi="SimHei" w:eastAsia="黑体"/>
          <w:bCs/>
          <w:sz w:val="24"/>
        </w:rPr>
        <w:br/>
      </w:r>
      <w:r>
        <w:rPr>
          <w:rFonts w:ascii="SimHei" w:hAnsi="SimHei" w:eastAsia="黑体"/>
          <w:bCs/>
          <w:i/>
          <w:sz w:val="24"/>
          <w:u w:val="single"/>
        </w:rPr>
        <w:t>辞退：</w:t>
      </w:r>
      <w:r>
        <w:rPr>
          <w:rFonts w:ascii="SimHei" w:hAnsi="SimHei" w:eastAsia="黑体"/>
          <w:bCs/>
          <w:sz w:val="24"/>
        </w:rPr>
        <w:t>员工因各种原因不能胜任其工作岗位或公司因不景气原因裁员者等。</w:t>
      </w:r>
      <w:r>
        <w:rPr>
          <w:rFonts w:ascii="SimHei" w:hAnsi="SimHei" w:eastAsia="黑体"/>
          <w:bCs/>
          <w:sz w:val="24"/>
        </w:rPr>
        <w:br/>
      </w:r>
      <w:r>
        <w:rPr>
          <w:rFonts w:ascii="SimHei" w:hAnsi="SimHei" w:eastAsia="黑体"/>
          <w:bCs/>
          <w:i/>
          <w:sz w:val="24"/>
          <w:u w:val="single"/>
        </w:rPr>
        <w:t>开除：</w:t>
      </w:r>
      <w:r>
        <w:rPr>
          <w:rFonts w:ascii="SimHei" w:hAnsi="SimHei" w:eastAsia="黑体"/>
          <w:bCs/>
          <w:sz w:val="24"/>
        </w:rPr>
        <w:t>严重违反公司管理制度或有违法犯罪行为者。</w:t>
      </w:r>
      <w:r>
        <w:rPr>
          <w:rFonts w:ascii="SimHei" w:hAnsi="SimHei" w:eastAsia="黑体"/>
          <w:bCs/>
          <w:sz w:val="24"/>
        </w:rPr>
        <w:br/>
      </w:r>
      <w:r>
        <w:rPr>
          <w:rFonts w:ascii="SimHei" w:hAnsi="SimHei" w:eastAsia="黑体"/>
          <w:bCs/>
          <w:i/>
          <w:sz w:val="24"/>
          <w:u w:val="single"/>
        </w:rPr>
        <w:t>自动离职：</w:t>
      </w:r>
      <w:r>
        <w:rPr>
          <w:rFonts w:ascii="SimHei" w:hAnsi="SimHei" w:eastAsia="黑体"/>
          <w:bCs/>
          <w:sz w:val="24"/>
        </w:rPr>
        <w:t>员工无故旷工</w:t>
      </w:r>
      <w:r>
        <w:rPr>
          <w:rFonts w:ascii="SimHei" w:hAnsi="SimHei" w:eastAsia="黑体"/>
          <w:bCs/>
          <w:sz w:val="24"/>
        </w:rPr>
        <w:t>3</w:t>
      </w:r>
      <w:r>
        <w:rPr>
          <w:rFonts w:ascii="SimHei" w:hAnsi="SimHei" w:eastAsia="黑体"/>
          <w:bCs/>
          <w:sz w:val="24"/>
        </w:rPr>
        <w:t>日以上，脱离其工作岗位自动生效。</w:t>
      </w:r>
    </w:p>
    <w:p>
      <w:pPr>
        <w:pStyle w:val="Normal"/>
        <w:spacing w:lineRule="exact" w:line="500"/>
        <w:rPr>
          <w:rFonts w:ascii="宋体;SimSun" w:hAnsi="宋体;SimSun" w:cs="宋体;SimSun"/>
          <w:b/>
          <w:b/>
          <w:bCs/>
          <w:sz w:val="24"/>
        </w:rPr>
      </w:pPr>
      <w:r>
        <w:rPr>
          <w:rFonts w:cs="宋体;SimSun" w:ascii="SimHei" w:hAnsi="SimHei" w:eastAsia="黑体"/>
          <w:b/>
          <w:bCs/>
          <w:sz w:val="24"/>
        </w:rPr>
      </w:r>
    </w:p>
    <w:p>
      <w:pPr>
        <w:pStyle w:val="Normal"/>
        <w:tabs>
          <w:tab w:val="clear" w:pos="420"/>
          <w:tab w:val="left" w:pos="1080" w:leader="none"/>
        </w:tabs>
        <w:ind w:firstLine="562"/>
        <w:rPr>
          <w:rFonts w:ascii="宋体;SimSun" w:hAnsi="宋体;SimSun" w:cs="宋体;SimSun"/>
          <w:b/>
          <w:b/>
          <w:bCs/>
          <w:sz w:val="28"/>
          <w:szCs w:val="28"/>
        </w:rPr>
      </w:pPr>
      <w:r>
        <w:rPr>
          <w:rFonts w:cs="宋体;SimSun" w:ascii="SimHei" w:hAnsi="SimHei" w:eastAsia="黑体"/>
          <w:b/>
          <w:bCs/>
          <w:sz w:val="28"/>
          <w:szCs w:val="28"/>
        </w:rPr>
      </w:r>
    </w:p>
    <w:p>
      <w:pPr>
        <w:pStyle w:val="Normal"/>
        <w:tabs>
          <w:tab w:val="clear" w:pos="420"/>
          <w:tab w:val="left" w:pos="1080" w:leader="none"/>
        </w:tabs>
        <w:ind w:firstLine="1966"/>
        <w:rPr>
          <w:rFonts w:ascii="宋体;SimSun" w:hAnsi="宋体;SimSun" w:cs="宋体;SimSun"/>
          <w:b/>
          <w:b/>
          <w:sz w:val="44"/>
          <w:szCs w:val="44"/>
        </w:rPr>
      </w:pPr>
      <w:r>
        <w:rPr>
          <w:rFonts w:cs="宋体;SimSun" w:ascii="SimHei" w:hAnsi="SimHei" w:eastAsia="黑体"/>
          <w:b/>
          <w:sz w:val="44"/>
          <w:szCs w:val="44"/>
        </w:rPr>
      </w:r>
    </w:p>
    <w:p>
      <w:pPr>
        <w:pStyle w:val="Normal"/>
        <w:tabs>
          <w:tab w:val="clear" w:pos="420"/>
          <w:tab w:val="left" w:pos="1080" w:leader="none"/>
        </w:tabs>
        <w:ind w:firstLine="1966"/>
        <w:rPr>
          <w:rFonts w:ascii="宋体;SimSun" w:hAnsi="宋体;SimSun" w:cs="宋体;SimSun"/>
          <w:b/>
          <w:b/>
          <w:sz w:val="44"/>
          <w:szCs w:val="44"/>
        </w:rPr>
      </w:pPr>
      <w:r>
        <w:rPr>
          <w:rFonts w:cs="宋体;SimSun" w:ascii="SimHei" w:hAnsi="SimHei" w:eastAsia="黑体"/>
          <w:b/>
          <w:sz w:val="44"/>
          <w:szCs w:val="44"/>
        </w:rPr>
      </w:r>
    </w:p>
    <w:p>
      <w:pPr>
        <w:pStyle w:val="Normal"/>
        <w:tabs>
          <w:tab w:val="clear" w:pos="420"/>
          <w:tab w:val="left" w:pos="1080" w:leader="none"/>
        </w:tabs>
        <w:ind w:firstLine="1966"/>
        <w:rPr>
          <w:rFonts w:ascii="宋体;SimSun" w:hAnsi="宋体;SimSun" w:cs="宋体;SimSun"/>
          <w:b/>
          <w:b/>
          <w:sz w:val="44"/>
          <w:szCs w:val="44"/>
        </w:rPr>
      </w:pPr>
      <w:r>
        <w:rPr>
          <w:rFonts w:cs="宋体;SimSun" w:ascii="SimHei" w:hAnsi="SimHei" w:eastAsia="黑体"/>
          <w:b/>
          <w:sz w:val="44"/>
          <w:szCs w:val="44"/>
        </w:rPr>
      </w:r>
    </w:p>
    <w:p>
      <w:pPr>
        <w:pStyle w:val="Normal"/>
        <w:tabs>
          <w:tab w:val="clear" w:pos="420"/>
          <w:tab w:val="left" w:pos="1080" w:leader="none"/>
        </w:tabs>
        <w:ind w:firstLine="1966"/>
        <w:rPr>
          <w:rFonts w:ascii="宋体;SimSun" w:hAnsi="宋体;SimSun" w:cs="宋体;SimSun"/>
          <w:b/>
          <w:b/>
          <w:sz w:val="44"/>
          <w:szCs w:val="44"/>
        </w:rPr>
      </w:pPr>
      <w:r>
        <w:rPr>
          <w:rFonts w:cs="宋体;SimSun" w:ascii="SimHei" w:hAnsi="SimHei" w:eastAsia="黑体"/>
          <w:b/>
          <w:sz w:val="44"/>
          <w:szCs w:val="44"/>
        </w:rPr>
      </w:r>
    </w:p>
    <w:p>
      <w:pPr>
        <w:pStyle w:val="Normal"/>
        <w:tabs>
          <w:tab w:val="clear" w:pos="420"/>
          <w:tab w:val="left" w:pos="1080" w:leader="none"/>
        </w:tabs>
        <w:ind w:firstLine="1966"/>
        <w:rPr>
          <w:rFonts w:ascii="宋体;SimSun" w:hAnsi="宋体;SimSun" w:cs="宋体;SimSun"/>
          <w:b/>
          <w:b/>
          <w:sz w:val="44"/>
          <w:szCs w:val="44"/>
        </w:rPr>
      </w:pPr>
      <w:r>
        <w:rPr>
          <w:rFonts w:cs="宋体;SimSun" w:ascii="SimHei" w:hAnsi="SimHei" w:eastAsia="黑体"/>
          <w:b/>
          <w:sz w:val="44"/>
          <w:szCs w:val="44"/>
        </w:rPr>
      </w:r>
    </w:p>
    <w:p>
      <w:pPr>
        <w:pStyle w:val="Normal"/>
        <w:snapToGrid w:val="false"/>
        <w:spacing w:lineRule="auto" w:line="360"/>
        <w:rPr>
          <w:rFonts w:ascii="宋体;SimSun" w:hAnsi="宋体;SimSun" w:cs="宋体;SimSun"/>
          <w:b/>
          <w:b/>
          <w:sz w:val="44"/>
          <w:szCs w:val="44"/>
        </w:rPr>
      </w:pPr>
      <w:r>
        <w:rPr>
          <w:rFonts w:cs="宋体;SimSun" w:ascii="SimHei" w:hAnsi="SimHei" w:eastAsia="黑体"/>
          <w:b/>
          <w:sz w:val="44"/>
          <w:szCs w:val="44"/>
        </w:rPr>
      </w:r>
    </w:p>
    <w:p>
      <w:pPr>
        <w:pStyle w:val="Normal"/>
        <w:snapToGrid w:val="false"/>
        <w:spacing w:lineRule="auto" w:line="360"/>
        <w:jc w:val="center"/>
        <w:rPr>
          <w:rFonts w:ascii="宋体;SimSun" w:hAnsi="宋体;SimSun" w:cs="宋体;SimSun"/>
          <w:b/>
          <w:b/>
          <w:sz w:val="44"/>
          <w:szCs w:val="44"/>
        </w:rPr>
      </w:pPr>
      <w:r>
        <w:rPr>
          <w:rFonts w:cs="宋体;SimSun" w:ascii="SimHei" w:hAnsi="SimHei" w:eastAsia="黑体"/>
          <w:b/>
          <w:sz w:val="44"/>
          <w:szCs w:val="44"/>
        </w:rPr>
      </w:r>
    </w:p>
    <w:p>
      <w:pPr>
        <w:pStyle w:val="Normal"/>
        <w:snapToGrid w:val="false"/>
        <w:spacing w:lineRule="auto" w:line="360"/>
        <w:jc w:val="center"/>
        <w:rPr>
          <w:rFonts w:ascii="宋体;SimSun" w:hAnsi="宋体;SimSun" w:cs="宋体;SimSun"/>
          <w:b/>
          <w:b/>
          <w:sz w:val="44"/>
          <w:szCs w:val="44"/>
        </w:rPr>
      </w:pPr>
      <w:r>
        <w:rPr>
          <w:rFonts w:cs="宋体;SimSun" w:ascii="SimHei" w:hAnsi="SimHei" w:eastAsia="黑体"/>
          <w:b/>
          <w:sz w:val="44"/>
          <w:szCs w:val="44"/>
        </w:rPr>
      </w:r>
    </w:p>
    <w:p>
      <w:pPr>
        <w:pStyle w:val="Normal"/>
        <w:snapToGrid w:val="false"/>
        <w:spacing w:lineRule="auto" w:line="360"/>
        <w:jc w:val="center"/>
        <w:rPr>
          <w:rFonts w:ascii="宋体;SimSun" w:hAnsi="宋体;SimSun" w:cs="宋体;SimSun"/>
          <w:b/>
          <w:b/>
          <w:sz w:val="44"/>
          <w:szCs w:val="44"/>
        </w:rPr>
      </w:pPr>
      <w:r>
        <w:rPr>
          <w:rFonts w:cs="宋体;SimSun" w:ascii="SimHei" w:hAnsi="SimHei" w:eastAsia="黑体"/>
          <w:b/>
          <w:sz w:val="44"/>
          <w:szCs w:val="44"/>
        </w:rPr>
      </w:r>
    </w:p>
    <w:p>
      <w:pPr>
        <w:pStyle w:val="Normal"/>
        <w:snapToGrid w:val="false"/>
        <w:spacing w:lineRule="auto" w:line="360"/>
        <w:jc w:val="center"/>
        <w:rPr>
          <w:rFonts w:ascii="宋体;SimSun" w:hAnsi="宋体;SimSun" w:cs="宋体;SimSun"/>
          <w:b/>
          <w:b/>
          <w:sz w:val="44"/>
          <w:szCs w:val="44"/>
        </w:rPr>
      </w:pPr>
      <w:r>
        <w:rPr>
          <w:rFonts w:cs="宋体;SimSun" w:ascii="SimHei" w:hAnsi="SimHei" w:eastAsia="黑体"/>
          <w:b/>
          <w:sz w:val="44"/>
          <w:szCs w:val="44"/>
        </w:rPr>
      </w:r>
    </w:p>
    <w:p>
      <w:pPr>
        <w:pStyle w:val="Normal"/>
        <w:snapToGrid w:val="false"/>
        <w:spacing w:lineRule="auto" w:line="360"/>
        <w:jc w:val="center"/>
        <w:rPr>
          <w:rFonts w:ascii="宋体;SimSun" w:hAnsi="宋体;SimSun" w:cs="宋体;SimSun"/>
          <w:b/>
          <w:b/>
          <w:sz w:val="44"/>
          <w:szCs w:val="44"/>
        </w:rPr>
      </w:pPr>
      <w:r>
        <w:rPr>
          <w:rFonts w:cs="宋体;SimSun" w:ascii="SimHei" w:hAnsi="SimHei" w:eastAsia="黑体"/>
          <w:b/>
          <w:sz w:val="44"/>
          <w:szCs w:val="44"/>
        </w:rPr>
      </w:r>
    </w:p>
    <w:p>
      <w:pPr>
        <w:pStyle w:val="Normal"/>
        <w:snapToGrid w:val="false"/>
        <w:spacing w:lineRule="auto" w:line="360"/>
        <w:jc w:val="center"/>
        <w:rPr>
          <w:rFonts w:ascii="宋体;SimSun" w:hAnsi="宋体;SimSun" w:cs="宋体;SimSun"/>
          <w:b/>
          <w:b/>
          <w:sz w:val="44"/>
          <w:szCs w:val="44"/>
        </w:rPr>
      </w:pPr>
      <w:r>
        <w:rPr>
          <w:rFonts w:cs="宋体;SimSun" w:ascii="SimHei" w:hAnsi="SimHei" w:eastAsia="黑体"/>
          <w:b/>
          <w:sz w:val="44"/>
          <w:szCs w:val="44"/>
        </w:rPr>
      </w:r>
    </w:p>
    <w:p>
      <w:pPr>
        <w:pStyle w:val="Normal"/>
        <w:snapToGrid w:val="false"/>
        <w:spacing w:lineRule="auto" w:line="360"/>
        <w:jc w:val="center"/>
        <w:rPr>
          <w:rFonts w:ascii="宋体;SimSun" w:hAnsi="宋体;SimSun" w:cs="宋体;SimSun"/>
          <w:b/>
          <w:b/>
          <w:sz w:val="36"/>
          <w:szCs w:val="36"/>
        </w:rPr>
      </w:pPr>
      <w:r>
        <w:rPr>
          <w:rFonts w:cs="宋体;SimSun" w:ascii="SimHei" w:hAnsi="SimHei" w:eastAsia="黑体"/>
          <w:b/>
          <w:sz w:val="36"/>
          <w:szCs w:val="36"/>
        </w:rPr>
      </w:r>
    </w:p>
    <w:p>
      <w:pPr>
        <w:pStyle w:val="Normal"/>
        <w:spacing w:lineRule="auto" w:line="720"/>
        <w:jc w:val="center"/>
        <w:rPr>
          <w:rFonts w:ascii="宋体;SimSun" w:hAnsi="宋体;SimSun" w:cs="宋体;SimSun"/>
          <w:b/>
          <w:b/>
          <w:sz w:val="36"/>
          <w:szCs w:val="36"/>
        </w:rPr>
      </w:pPr>
      <w:r>
        <w:rPr>
          <w:rFonts w:cs="宋体;SimSun" w:ascii="SimHei" w:hAnsi="SimHei" w:eastAsia="黑体"/>
          <w:b/>
          <w:sz w:val="36"/>
          <w:szCs w:val="36"/>
        </w:rPr>
      </w:r>
    </w:p>
    <w:p>
      <w:pPr>
        <w:pStyle w:val="Normal"/>
        <w:spacing w:lineRule="auto" w:line="720"/>
        <w:jc w:val="center"/>
        <w:rPr/>
      </w:pPr>
      <w:r>
        <w:rPr>
          <w:rFonts w:ascii="SimHei" w:hAnsi="SimHei" w:eastAsia="黑体"/>
        </w:rPr>
      </w:r>
      <w:r>
        <w:rPr>
          <w:rFonts w:ascii="SimHei" w:hAnsi="SimHei" w:cs="宋体;SimSun" w:eastAsia="黑体"/>
          <w:b/>
          <w:sz w:val="36"/>
          <w:szCs w:val="36"/>
        </w:rPr>
        <w:t>第十三章：员工后勤管理制度</w:t>
      </w:r>
    </w:p>
    <w:p>
      <w:pPr>
        <w:pStyle w:val="Normal"/>
        <w:tabs>
          <w:tab w:val="clear" w:pos="420"/>
          <w:tab w:val="left" w:pos="1080" w:leader="none"/>
        </w:tabs>
        <w:rPr/>
      </w:pPr>
      <w:r>
        <w:rPr>
          <w:rFonts w:ascii="SimHei" w:hAnsi="SimHei" w:eastAsia="黑体"/>
          <w:b/>
          <w:bCs/>
          <w:sz w:val="32"/>
          <w:szCs w:val="32"/>
        </w:rPr>
        <w:t>一、</w:t>
      </w:r>
      <w:r>
        <w:rPr>
          <w:rFonts w:ascii="SimHei" w:hAnsi="SimHei" w:eastAsia="黑体"/>
          <w:b/>
          <w:bCs/>
          <w:sz w:val="24"/>
        </w:rPr>
        <w:t>宿舍管理规定</w:t>
      </w:r>
      <w:r>
        <w:rPr>
          <w:rFonts w:ascii="SimHei" w:hAnsi="SimHei" w:eastAsia="黑体"/>
          <w:b/>
          <w:bCs/>
          <w:sz w:val="32"/>
          <w:szCs w:val="32"/>
        </w:rPr>
        <w:t>：</w:t>
      </w:r>
    </w:p>
    <w:p>
      <w:pPr>
        <w:pStyle w:val="Normal"/>
        <w:tabs>
          <w:tab w:val="clear" w:pos="420"/>
          <w:tab w:val="left" w:pos="1080" w:leader="none"/>
        </w:tabs>
        <w:spacing w:lineRule="exact" w:line="500"/>
        <w:ind w:start="420" w:hanging="0"/>
        <w:rPr/>
      </w:pPr>
      <w:r>
        <w:rPr>
          <w:rFonts w:ascii="SimHei" w:hAnsi="SimHei" w:eastAsia="黑体"/>
          <w:sz w:val="28"/>
        </w:rPr>
        <w:t>1</w:t>
      </w:r>
      <w:r>
        <w:rPr>
          <w:rFonts w:ascii="SimHei" w:hAnsi="SimHei" w:eastAsia="黑体"/>
          <w:sz w:val="28"/>
        </w:rPr>
        <w:t>、</w:t>
      </w:r>
      <w:r>
        <w:rPr>
          <w:rFonts w:ascii="SimHei" w:hAnsi="SimHei" w:eastAsia="黑体"/>
          <w:sz w:val="24"/>
        </w:rPr>
        <w:t>护卫员必须统一在本公司指定的宿舍集中住宿</w:t>
      </w:r>
      <w:r>
        <w:rPr>
          <w:rFonts w:ascii="SimHei" w:hAnsi="SimHei" w:eastAsia="黑体"/>
          <w:sz w:val="24"/>
        </w:rPr>
        <w:t>,</w:t>
      </w:r>
      <w:r>
        <w:rPr>
          <w:rFonts w:ascii="SimHei" w:hAnsi="SimHei" w:eastAsia="黑体"/>
          <w:sz w:val="24"/>
        </w:rPr>
        <w:t>未经批准不准在外住宿；</w:t>
      </w:r>
    </w:p>
    <w:p>
      <w:pPr>
        <w:pStyle w:val="Normal"/>
        <w:tabs>
          <w:tab w:val="clear" w:pos="420"/>
          <w:tab w:val="left" w:pos="1080" w:leader="none"/>
        </w:tabs>
        <w:spacing w:lineRule="exact" w:line="500"/>
        <w:ind w:start="420" w:hanging="0"/>
        <w:rPr>
          <w:sz w:val="24"/>
        </w:rPr>
      </w:pPr>
      <w:r>
        <w:rPr>
          <w:rFonts w:ascii="SimHei" w:hAnsi="SimHei" w:eastAsia="黑体"/>
          <w:sz w:val="24"/>
        </w:rPr>
        <w:t>2</w:t>
      </w:r>
      <w:r>
        <w:rPr>
          <w:rFonts w:ascii="SimHei" w:hAnsi="SimHei" w:eastAsia="黑体"/>
          <w:sz w:val="24"/>
        </w:rPr>
        <w:t>、护卫员除值班和经领导批准的以外</w:t>
      </w:r>
      <w:r>
        <w:rPr>
          <w:rFonts w:ascii="SimHei" w:hAnsi="SimHei" w:eastAsia="黑体"/>
          <w:sz w:val="24"/>
        </w:rPr>
        <w:t>,</w:t>
      </w:r>
      <w:r>
        <w:rPr>
          <w:rFonts w:ascii="SimHei" w:hAnsi="SimHei" w:eastAsia="黑体"/>
          <w:sz w:val="24"/>
        </w:rPr>
        <w:t>必须在晚上</w:t>
      </w:r>
      <w:r>
        <w:rPr>
          <w:rFonts w:ascii="SimHei" w:hAnsi="SimHei" w:eastAsia="黑体"/>
          <w:sz w:val="24"/>
        </w:rPr>
        <w:t>12</w:t>
      </w:r>
      <w:r>
        <w:rPr>
          <w:rFonts w:ascii="SimHei" w:hAnsi="SimHei" w:eastAsia="黑体"/>
          <w:sz w:val="24"/>
        </w:rPr>
        <w:t>点前归队；</w:t>
      </w:r>
    </w:p>
    <w:p>
      <w:pPr>
        <w:pStyle w:val="Normal"/>
        <w:tabs>
          <w:tab w:val="clear" w:pos="420"/>
          <w:tab w:val="left" w:pos="1080" w:leader="none"/>
        </w:tabs>
        <w:spacing w:lineRule="exact" w:line="500"/>
        <w:ind w:start="420" w:hanging="0"/>
        <w:rPr>
          <w:sz w:val="24"/>
        </w:rPr>
      </w:pPr>
      <w:r>
        <w:rPr>
          <w:rFonts w:ascii="SimHei" w:hAnsi="SimHei" w:eastAsia="黑体"/>
          <w:sz w:val="24"/>
        </w:rPr>
        <w:t>3</w:t>
      </w:r>
      <w:r>
        <w:rPr>
          <w:rFonts w:ascii="SimHei" w:hAnsi="SimHei" w:eastAsia="黑体"/>
          <w:sz w:val="24"/>
        </w:rPr>
        <w:t>、未经允许员工不准私自带人在宿舍留宿；</w:t>
      </w:r>
    </w:p>
    <w:p>
      <w:pPr>
        <w:pStyle w:val="Normal"/>
        <w:tabs>
          <w:tab w:val="clear" w:pos="420"/>
          <w:tab w:val="left" w:pos="1080" w:leader="none"/>
        </w:tabs>
        <w:spacing w:lineRule="exact" w:line="500"/>
        <w:ind w:start="420" w:hanging="0"/>
        <w:rPr>
          <w:sz w:val="24"/>
        </w:rPr>
      </w:pPr>
      <w:r>
        <w:rPr>
          <w:rFonts w:ascii="SimHei" w:hAnsi="SimHei" w:eastAsia="黑体"/>
          <w:sz w:val="24"/>
        </w:rPr>
        <w:t>4</w:t>
      </w:r>
      <w:r>
        <w:rPr>
          <w:rFonts w:ascii="SimHei" w:hAnsi="SimHei" w:eastAsia="黑体"/>
          <w:sz w:val="24"/>
        </w:rPr>
        <w:t>、探访人员一律在晚</w:t>
      </w:r>
      <w:r>
        <w:rPr>
          <w:rFonts w:ascii="SimHei" w:hAnsi="SimHei" w:eastAsia="黑体"/>
          <w:sz w:val="24"/>
        </w:rPr>
        <w:t>10</w:t>
      </w:r>
      <w:r>
        <w:rPr>
          <w:rFonts w:ascii="SimHei" w:hAnsi="SimHei" w:eastAsia="黑体"/>
          <w:sz w:val="24"/>
        </w:rPr>
        <w:t>点前离开</w:t>
      </w:r>
      <w:r>
        <w:rPr>
          <w:rFonts w:ascii="SimHei" w:hAnsi="SimHei" w:eastAsia="黑体"/>
          <w:sz w:val="24"/>
        </w:rPr>
        <w:t>,</w:t>
      </w:r>
      <w:r>
        <w:rPr>
          <w:rFonts w:ascii="SimHei" w:hAnsi="SimHei" w:eastAsia="黑体"/>
          <w:sz w:val="24"/>
        </w:rPr>
        <w:t>接待来访时</w:t>
      </w:r>
      <w:r>
        <w:rPr>
          <w:rFonts w:ascii="SimHei" w:hAnsi="SimHei" w:eastAsia="黑体"/>
          <w:sz w:val="24"/>
        </w:rPr>
        <w:t>,</w:t>
      </w:r>
      <w:r>
        <w:rPr>
          <w:rFonts w:ascii="SimHei" w:hAnsi="SimHei" w:eastAsia="黑体"/>
          <w:sz w:val="24"/>
        </w:rPr>
        <w:t>不能影响其他队员正常休息；</w:t>
      </w:r>
    </w:p>
    <w:p>
      <w:pPr>
        <w:pStyle w:val="Normal"/>
        <w:tabs>
          <w:tab w:val="clear" w:pos="420"/>
          <w:tab w:val="left" w:pos="1080" w:leader="none"/>
        </w:tabs>
        <w:spacing w:lineRule="exact" w:line="500"/>
        <w:ind w:start="780" w:hanging="360"/>
        <w:rPr>
          <w:sz w:val="24"/>
        </w:rPr>
      </w:pPr>
      <w:r>
        <w:rPr>
          <w:rFonts w:ascii="SimHei" w:hAnsi="SimHei" w:eastAsia="黑体"/>
          <w:sz w:val="24"/>
        </w:rPr>
        <w:t>5</w:t>
      </w:r>
      <w:r>
        <w:rPr>
          <w:rFonts w:ascii="SimHei" w:hAnsi="SimHei" w:eastAsia="黑体"/>
          <w:sz w:val="24"/>
        </w:rPr>
        <w:t>、严禁在宿舍内存放易燃、易爆、剧毒等危险物品，不准乱拉电线和私装电炉、电饭煲，不准在宿舍煮饭或其它食用品，不得为他人保管来历不明的物品。</w:t>
      </w:r>
    </w:p>
    <w:p>
      <w:pPr>
        <w:pStyle w:val="Normal"/>
        <w:tabs>
          <w:tab w:val="clear" w:pos="420"/>
          <w:tab w:val="left" w:pos="1080" w:leader="none"/>
        </w:tabs>
        <w:spacing w:lineRule="exact" w:line="500"/>
        <w:ind w:start="420" w:hanging="0"/>
        <w:rPr>
          <w:sz w:val="24"/>
        </w:rPr>
      </w:pPr>
      <w:r>
        <w:rPr>
          <w:rFonts w:ascii="SimHei" w:hAnsi="SimHei" w:eastAsia="黑体"/>
          <w:sz w:val="24"/>
        </w:rPr>
        <w:t>6</w:t>
      </w:r>
      <w:r>
        <w:rPr>
          <w:rFonts w:ascii="SimHei" w:hAnsi="SimHei" w:eastAsia="黑体"/>
          <w:sz w:val="24"/>
        </w:rPr>
        <w:t>、严禁在宿舍内赌博。</w:t>
      </w:r>
    </w:p>
    <w:p>
      <w:pPr>
        <w:pStyle w:val="Normal"/>
        <w:tabs>
          <w:tab w:val="clear" w:pos="420"/>
          <w:tab w:val="left" w:pos="1080" w:leader="none"/>
        </w:tabs>
        <w:spacing w:lineRule="exact" w:line="500"/>
        <w:ind w:start="780" w:hanging="360"/>
        <w:rPr>
          <w:sz w:val="24"/>
        </w:rPr>
      </w:pPr>
      <w:r>
        <w:rPr>
          <w:rFonts w:ascii="SimHei" w:hAnsi="SimHei" w:eastAsia="黑体"/>
          <w:sz w:val="24"/>
        </w:rPr>
        <w:t>7</w:t>
      </w:r>
      <w:r>
        <w:rPr>
          <w:rFonts w:ascii="SimHei" w:hAnsi="SimHei" w:eastAsia="黑体"/>
          <w:sz w:val="24"/>
        </w:rPr>
        <w:t>、搞好宿舍内务卫生和环境卫生，保持内务整洁，宿舍安静，不得高声喧哗，创造良好的学习和休息环境。</w:t>
      </w:r>
    </w:p>
    <w:p>
      <w:pPr>
        <w:pStyle w:val="Normal"/>
        <w:tabs>
          <w:tab w:val="clear" w:pos="420"/>
          <w:tab w:val="left" w:pos="1080" w:leader="none"/>
        </w:tabs>
        <w:spacing w:lineRule="exact" w:line="500"/>
        <w:ind w:start="420" w:hanging="0"/>
        <w:rPr>
          <w:sz w:val="24"/>
        </w:rPr>
      </w:pPr>
      <w:r>
        <w:rPr>
          <w:rFonts w:ascii="SimHei" w:hAnsi="SimHei" w:eastAsia="黑体"/>
          <w:sz w:val="24"/>
        </w:rPr>
        <w:t>8</w:t>
      </w:r>
      <w:r>
        <w:rPr>
          <w:rFonts w:ascii="SimHei" w:hAnsi="SimHei" w:eastAsia="黑体"/>
          <w:sz w:val="24"/>
        </w:rPr>
        <w:t>、护卫主管定期对宿舍进行巡查，对违规行为作出处理与纠正。</w:t>
      </w:r>
    </w:p>
    <w:p>
      <w:pPr>
        <w:pStyle w:val="Normal"/>
        <w:tabs>
          <w:tab w:val="clear" w:pos="420"/>
          <w:tab w:val="left" w:pos="1080" w:leader="none"/>
        </w:tabs>
        <w:spacing w:lineRule="exact" w:line="500"/>
        <w:rPr>
          <w:b/>
          <w:b/>
          <w:sz w:val="24"/>
        </w:rPr>
      </w:pPr>
      <w:r>
        <w:rPr>
          <w:rFonts w:ascii="SimHei" w:hAnsi="SimHei" w:eastAsia="黑体"/>
          <w:b/>
          <w:sz w:val="24"/>
        </w:rPr>
        <w:t>二、饭堂管理规定：</w:t>
      </w:r>
    </w:p>
    <w:p>
      <w:pPr>
        <w:pStyle w:val="Normal"/>
        <w:tabs>
          <w:tab w:val="clear" w:pos="420"/>
          <w:tab w:val="left" w:pos="1080" w:leader="none"/>
        </w:tabs>
        <w:spacing w:lineRule="exact" w:line="500"/>
        <w:ind w:firstLine="360"/>
        <w:rPr>
          <w:b/>
          <w:b/>
          <w:sz w:val="24"/>
        </w:rPr>
      </w:pPr>
      <w:r>
        <w:rPr>
          <w:rFonts w:ascii="SimHei" w:hAnsi="SimHei" w:eastAsia="黑体"/>
          <w:bCs/>
          <w:sz w:val="24"/>
        </w:rPr>
        <w:t>1</w:t>
      </w:r>
      <w:r>
        <w:rPr>
          <w:rFonts w:ascii="SimHei" w:hAnsi="SimHei" w:eastAsia="黑体"/>
          <w:bCs/>
          <w:sz w:val="24"/>
        </w:rPr>
        <w:t>、就餐人员应自觉排队打饭就餐，不得插队拥挤；</w:t>
      </w:r>
    </w:p>
    <w:p>
      <w:pPr>
        <w:pStyle w:val="Normal"/>
        <w:tabs>
          <w:tab w:val="clear" w:pos="420"/>
          <w:tab w:val="left" w:pos="1080" w:leader="none"/>
        </w:tabs>
        <w:spacing w:lineRule="exact" w:line="500"/>
        <w:ind w:firstLine="360"/>
        <w:rPr>
          <w:b/>
          <w:b/>
          <w:sz w:val="24"/>
        </w:rPr>
      </w:pPr>
      <w:r>
        <w:rPr>
          <w:rFonts w:ascii="SimHei" w:hAnsi="SimHei" w:eastAsia="黑体"/>
          <w:bCs/>
          <w:sz w:val="24"/>
        </w:rPr>
        <w:t>2</w:t>
      </w:r>
      <w:r>
        <w:rPr>
          <w:rFonts w:ascii="SimHei" w:hAnsi="SimHei" w:eastAsia="黑体"/>
          <w:bCs/>
          <w:sz w:val="24"/>
        </w:rPr>
        <w:t>、打饭时应主动出示当月有效饭卡，不得使用过期无效饭卡；</w:t>
      </w:r>
    </w:p>
    <w:p>
      <w:pPr>
        <w:pStyle w:val="Normal"/>
        <w:tabs>
          <w:tab w:val="clear" w:pos="420"/>
          <w:tab w:val="left" w:pos="1080" w:leader="none"/>
        </w:tabs>
        <w:spacing w:lineRule="exact" w:line="500"/>
        <w:ind w:start="719" w:hanging="360"/>
        <w:rPr>
          <w:b/>
          <w:b/>
          <w:sz w:val="24"/>
        </w:rPr>
      </w:pPr>
      <w:r>
        <w:rPr>
          <w:rFonts w:ascii="SimHei" w:hAnsi="SimHei" w:eastAsia="黑体"/>
          <w:bCs/>
          <w:sz w:val="24"/>
        </w:rPr>
        <w:t>3</w:t>
      </w:r>
      <w:r>
        <w:rPr>
          <w:rFonts w:ascii="SimHei" w:hAnsi="SimHei" w:eastAsia="黑体"/>
          <w:bCs/>
          <w:sz w:val="24"/>
        </w:rPr>
        <w:t>、饭堂工作人员凭饭卡供给饭菜，无卡将不给予打饭菜，就餐人员不得以任何理由无卡打饭；</w:t>
      </w:r>
    </w:p>
    <w:p>
      <w:pPr>
        <w:pStyle w:val="Normal"/>
        <w:tabs>
          <w:tab w:val="clear" w:pos="420"/>
          <w:tab w:val="left" w:pos="1080" w:leader="none"/>
        </w:tabs>
        <w:spacing w:lineRule="exact" w:line="500"/>
        <w:ind w:firstLine="360"/>
        <w:rPr/>
      </w:pPr>
      <w:r>
        <w:rPr>
          <w:rFonts w:ascii="SimHei" w:hAnsi="SimHei" w:eastAsia="黑体"/>
          <w:sz w:val="24"/>
        </w:rPr>
        <w:t>4</w:t>
      </w:r>
      <w:r>
        <w:rPr>
          <w:rFonts w:ascii="SimHei" w:hAnsi="SimHei" w:eastAsia="黑体"/>
          <w:sz w:val="24"/>
        </w:rPr>
        <w:t>、就餐人员必须坚持一人一</w:t>
      </w:r>
      <w:r>
        <w:rPr>
          <w:rFonts w:ascii="SimHei" w:hAnsi="SimHei" w:eastAsia="黑体"/>
          <w:bCs/>
          <w:sz w:val="24"/>
        </w:rPr>
        <w:t>卡</w:t>
      </w:r>
      <w:r>
        <w:rPr>
          <w:rFonts w:ascii="SimHei" w:hAnsi="SimHei" w:eastAsia="黑体"/>
          <w:sz w:val="24"/>
        </w:rPr>
        <w:t>，一人打取一份饭菜的制度，不得代人打</w:t>
      </w:r>
      <w:r>
        <w:rPr>
          <w:rFonts w:ascii="SimHei" w:hAnsi="SimHei" w:eastAsia="黑体"/>
          <w:bCs/>
          <w:sz w:val="24"/>
        </w:rPr>
        <w:t>卡</w:t>
      </w:r>
      <w:r>
        <w:rPr>
          <w:rFonts w:ascii="SimHei" w:hAnsi="SimHei" w:eastAsia="黑体"/>
          <w:sz w:val="24"/>
        </w:rPr>
        <w:t>打饭；</w:t>
      </w:r>
    </w:p>
    <w:p>
      <w:pPr>
        <w:pStyle w:val="Normal"/>
        <w:tabs>
          <w:tab w:val="clear" w:pos="420"/>
          <w:tab w:val="left" w:pos="1080" w:leader="none"/>
        </w:tabs>
        <w:spacing w:lineRule="exact" w:line="500"/>
        <w:ind w:firstLine="360"/>
        <w:rPr>
          <w:b/>
          <w:b/>
          <w:sz w:val="24"/>
        </w:rPr>
      </w:pPr>
      <w:r>
        <w:rPr>
          <w:rFonts w:ascii="SimHei" w:hAnsi="SimHei" w:eastAsia="黑体"/>
          <w:bCs/>
          <w:sz w:val="24"/>
        </w:rPr>
        <w:t>5</w:t>
      </w:r>
      <w:r>
        <w:rPr>
          <w:rFonts w:ascii="SimHei" w:hAnsi="SimHei" w:eastAsia="黑体"/>
          <w:bCs/>
          <w:sz w:val="24"/>
        </w:rPr>
        <w:t>、爱护饭堂公共设施物品，不得浪费饭菜；</w:t>
      </w:r>
    </w:p>
    <w:p>
      <w:pPr>
        <w:pStyle w:val="Normal"/>
        <w:tabs>
          <w:tab w:val="clear" w:pos="420"/>
          <w:tab w:val="left" w:pos="1080" w:leader="none"/>
        </w:tabs>
        <w:spacing w:lineRule="exact" w:line="500"/>
        <w:ind w:firstLine="360"/>
        <w:rPr>
          <w:b/>
          <w:b/>
          <w:sz w:val="24"/>
        </w:rPr>
      </w:pPr>
      <w:r>
        <w:rPr>
          <w:rFonts w:ascii="SimHei" w:hAnsi="SimHei" w:eastAsia="黑体"/>
          <w:bCs/>
          <w:sz w:val="24"/>
        </w:rPr>
        <w:t>6</w:t>
      </w:r>
      <w:r>
        <w:rPr>
          <w:rFonts w:ascii="SimHei" w:hAnsi="SimHei" w:eastAsia="黑体"/>
          <w:bCs/>
          <w:sz w:val="24"/>
        </w:rPr>
        <w:t>、维护饭堂卫生，自觉将剩菜剩饭倒入垃圾桶，不得乱倒乱扔剩饭剩菜；</w:t>
      </w:r>
    </w:p>
    <w:p>
      <w:pPr>
        <w:pStyle w:val="Normal"/>
        <w:tabs>
          <w:tab w:val="clear" w:pos="420"/>
          <w:tab w:val="left" w:pos="1080" w:leader="none"/>
        </w:tabs>
        <w:spacing w:lineRule="exact" w:line="500"/>
        <w:ind w:firstLine="360"/>
        <w:rPr/>
      </w:pPr>
      <w:r>
        <w:rPr>
          <w:rFonts w:ascii="SimHei" w:hAnsi="SimHei" w:eastAsia="黑体"/>
          <w:sz w:val="24"/>
        </w:rPr>
        <w:t>7</w:t>
      </w:r>
      <w:r>
        <w:rPr>
          <w:rFonts w:ascii="SimHei" w:hAnsi="SimHei" w:eastAsia="黑体"/>
          <w:sz w:val="24"/>
        </w:rPr>
        <w:t>、就餐时不得大声喧哗、嘻笑、打闹，影响正常的就餐秩序；</w:t>
      </w:r>
    </w:p>
    <w:p>
      <w:pPr>
        <w:pStyle w:val="Normal"/>
        <w:tabs>
          <w:tab w:val="clear" w:pos="420"/>
          <w:tab w:val="left" w:pos="1080" w:leader="none"/>
        </w:tabs>
        <w:spacing w:lineRule="exact" w:line="500"/>
        <w:ind w:firstLine="360"/>
        <w:rPr>
          <w:b/>
          <w:b/>
          <w:sz w:val="24"/>
        </w:rPr>
      </w:pPr>
      <w:r>
        <w:rPr>
          <w:rFonts w:ascii="SimHei" w:hAnsi="SimHei" w:eastAsia="黑体"/>
          <w:bCs/>
          <w:sz w:val="24"/>
        </w:rPr>
        <w:t>8</w:t>
      </w:r>
      <w:r>
        <w:rPr>
          <w:rFonts w:ascii="SimHei" w:hAnsi="SimHei" w:eastAsia="黑体"/>
          <w:bCs/>
          <w:sz w:val="24"/>
        </w:rPr>
        <w:t>、必须在饭堂内就餐，不得将饭菜打包带入宿舍或饭堂区域外就餐；</w:t>
      </w:r>
    </w:p>
    <w:p>
      <w:pPr>
        <w:pStyle w:val="Normal"/>
        <w:tabs>
          <w:tab w:val="clear" w:pos="420"/>
          <w:tab w:val="left" w:pos="1080" w:leader="none"/>
        </w:tabs>
        <w:spacing w:lineRule="exact" w:line="500"/>
        <w:ind w:start="719" w:hanging="360"/>
        <w:rPr>
          <w:b/>
          <w:b/>
          <w:sz w:val="24"/>
        </w:rPr>
      </w:pPr>
      <w:r>
        <w:rPr>
          <w:rFonts w:ascii="SimHei" w:hAnsi="SimHei" w:eastAsia="黑体"/>
          <w:bCs/>
          <w:sz w:val="24"/>
        </w:rPr>
        <w:t>9</w:t>
      </w:r>
      <w:r>
        <w:rPr>
          <w:rFonts w:ascii="SimHei" w:hAnsi="SimHei" w:eastAsia="黑体"/>
          <w:bCs/>
          <w:sz w:val="24"/>
        </w:rPr>
        <w:t>、妥善保管好饭卡，如有遗失或损坏，需到管理处申请补办，并扣除饭卡补办费</w:t>
      </w:r>
      <w:r>
        <w:rPr>
          <w:rFonts w:ascii="SimHei" w:hAnsi="SimHei" w:eastAsia="黑体"/>
          <w:bCs/>
          <w:sz w:val="24"/>
        </w:rPr>
        <w:t>10</w:t>
      </w:r>
      <w:r>
        <w:rPr>
          <w:rFonts w:ascii="SimHei" w:hAnsi="SimHei" w:eastAsia="黑体"/>
          <w:bCs/>
          <w:sz w:val="24"/>
        </w:rPr>
        <w:t>元；</w:t>
      </w:r>
    </w:p>
    <w:p>
      <w:pPr>
        <w:pStyle w:val="Normal"/>
        <w:tabs>
          <w:tab w:val="clear" w:pos="420"/>
          <w:tab w:val="left" w:pos="1080" w:leader="none"/>
        </w:tabs>
        <w:spacing w:lineRule="exact" w:line="500"/>
        <w:ind w:firstLine="360"/>
        <w:rPr>
          <w:bCs/>
          <w:sz w:val="24"/>
        </w:rPr>
      </w:pPr>
      <w:r>
        <w:rPr>
          <w:rFonts w:ascii="SimHei" w:hAnsi="SimHei" w:eastAsia="黑体"/>
          <w:bCs/>
          <w:sz w:val="24"/>
        </w:rPr>
        <w:t>10</w:t>
      </w:r>
      <w:r>
        <w:rPr>
          <w:rFonts w:ascii="SimHei" w:hAnsi="SimHei" w:eastAsia="黑体"/>
          <w:bCs/>
          <w:sz w:val="24"/>
        </w:rPr>
        <w:t>、严格执行饭堂管理规定，违者视情节轻重处以</w:t>
      </w:r>
      <w:r>
        <w:rPr>
          <w:rFonts w:ascii="SimHei" w:hAnsi="SimHei" w:eastAsia="黑体"/>
          <w:bCs/>
          <w:sz w:val="24"/>
        </w:rPr>
        <w:t>10-100</w:t>
      </w:r>
      <w:r>
        <w:rPr>
          <w:rFonts w:ascii="SimHei" w:hAnsi="SimHei" w:eastAsia="黑体"/>
          <w:bCs/>
          <w:sz w:val="24"/>
        </w:rPr>
        <w:t>元罚款。</w:t>
      </w:r>
    </w:p>
    <w:p>
      <w:pPr>
        <w:pStyle w:val="Normal"/>
        <w:tabs>
          <w:tab w:val="clear" w:pos="420"/>
          <w:tab w:val="left" w:pos="1080" w:leader="none"/>
        </w:tabs>
        <w:spacing w:lineRule="exact" w:line="500"/>
        <w:ind w:firstLine="361"/>
        <w:rPr>
          <w:b/>
          <w:b/>
          <w:bCs/>
          <w:sz w:val="24"/>
        </w:rPr>
      </w:pPr>
      <w:r>
        <w:rPr>
          <w:rFonts w:ascii="SimHei" w:hAnsi="SimHei" w:eastAsia="黑体"/>
          <w:b/>
          <w:bCs/>
          <w:sz w:val="24"/>
        </w:rPr>
      </w:r>
    </w:p>
    <w:p>
      <w:pPr>
        <w:pStyle w:val="Normal"/>
        <w:tabs>
          <w:tab w:val="clear" w:pos="420"/>
          <w:tab w:val="left" w:pos="1080" w:leader="none"/>
        </w:tabs>
        <w:ind w:firstLine="1966"/>
        <w:rPr>
          <w:rFonts w:ascii="宋体;SimSun" w:hAnsi="宋体;SimSun" w:cs="宋体;SimSun"/>
          <w:b/>
          <w:b/>
          <w:sz w:val="44"/>
          <w:szCs w:val="44"/>
        </w:rPr>
      </w:pPr>
      <w:r>
        <w:rPr>
          <w:rFonts w:cs="宋体;SimSun" w:ascii="SimHei" w:hAnsi="SimHei" w:eastAsia="黑体"/>
          <w:b/>
          <w:sz w:val="44"/>
          <w:szCs w:val="44"/>
        </w:rPr>
      </w:r>
    </w:p>
    <w:p>
      <w:pPr>
        <w:pStyle w:val="Normal"/>
        <w:tabs>
          <w:tab w:val="clear" w:pos="420"/>
          <w:tab w:val="left" w:pos="1080" w:leader="none"/>
        </w:tabs>
        <w:spacing w:lineRule="auto" w:line="720"/>
        <w:ind w:firstLine="3512"/>
        <w:rPr>
          <w:rFonts w:ascii="宋体;SimSun" w:hAnsi="宋体;SimSun" w:cs="宋体;SimSun"/>
          <w:b/>
          <w:b/>
          <w:sz w:val="44"/>
          <w:szCs w:val="44"/>
        </w:rPr>
      </w:pPr>
      <w:r>
        <w:rPr>
          <w:rFonts w:cs="宋体;SimSun" w:ascii="SimHei" w:hAnsi="SimHei" w:eastAsia="黑体"/>
          <w:b/>
          <w:sz w:val="44"/>
          <w:szCs w:val="44"/>
        </w:rPr>
      </w:r>
    </w:p>
    <w:p>
      <w:pPr>
        <w:pStyle w:val="Normal"/>
        <w:tabs>
          <w:tab w:val="clear" w:pos="420"/>
          <w:tab w:val="left" w:pos="1080" w:leader="none"/>
        </w:tabs>
        <w:spacing w:lineRule="auto" w:line="720"/>
        <w:ind w:firstLine="2873"/>
        <w:rPr/>
      </w:pPr>
      <w:r>
        <w:rPr>
          <w:rFonts w:ascii="SimHei" w:hAnsi="SimHei" w:eastAsia="黑体"/>
        </w:rPr>
      </w:r>
      <w:r>
        <w:rPr>
          <w:rFonts w:ascii="SimHei" w:hAnsi="SimHei" w:eastAsia="黑体"/>
          <w:b/>
          <w:bCs/>
          <w:color w:val="000000"/>
          <w:sz w:val="36"/>
          <w:szCs w:val="36"/>
        </w:rPr>
        <w:t>第十四章</w:t>
      </w:r>
      <w:r>
        <w:rPr>
          <w:rFonts w:ascii="SimHei" w:hAnsi="SimHei" w:eastAsia="黑体"/>
          <w:b/>
          <w:bCs/>
          <w:color w:val="000000"/>
          <w:sz w:val="36"/>
          <w:szCs w:val="36"/>
        </w:rPr>
        <w:tab/>
        <w:tab/>
        <w:t>5S</w:t>
      </w:r>
      <w:r>
        <w:rPr>
          <w:rFonts w:ascii="SimHei" w:hAnsi="SimHei" w:eastAsia="黑体"/>
          <w:b/>
          <w:bCs/>
          <w:color w:val="000000"/>
          <w:sz w:val="36"/>
          <w:szCs w:val="36"/>
        </w:rPr>
        <w:t>基本知识</w:t>
      </w:r>
    </w:p>
    <w:p>
      <w:pPr>
        <w:pStyle w:val="Normal"/>
        <w:tabs>
          <w:tab w:val="clear" w:pos="420"/>
          <w:tab w:val="left" w:pos="1080" w:leader="none"/>
        </w:tabs>
        <w:spacing w:lineRule="exact" w:line="500"/>
        <w:rPr>
          <w:bCs/>
          <w:sz w:val="24"/>
        </w:rPr>
      </w:pPr>
      <w:r>
        <w:rPr>
          <w:rFonts w:ascii="SimHei" w:hAnsi="SimHei" w:eastAsia="黑体"/>
          <w:bCs/>
          <w:sz w:val="24"/>
        </w:rPr>
        <w:t>5S</w:t>
      </w:r>
      <w:r>
        <w:rPr>
          <w:rFonts w:ascii="SimHei" w:hAnsi="SimHei" w:eastAsia="黑体"/>
          <w:bCs/>
          <w:sz w:val="24"/>
        </w:rPr>
        <w:t>的起源：</w:t>
      </w:r>
    </w:p>
    <w:p>
      <w:pPr>
        <w:pStyle w:val="Normal"/>
        <w:tabs>
          <w:tab w:val="clear" w:pos="420"/>
          <w:tab w:val="left" w:pos="1080" w:leader="none"/>
        </w:tabs>
        <w:spacing w:lineRule="exact" w:line="500"/>
        <w:rPr>
          <w:bCs/>
          <w:sz w:val="24"/>
        </w:rPr>
      </w:pPr>
      <w:r>
        <w:rPr>
          <w:rFonts w:eastAsia="黑体" w:ascii="SimHei" w:hAnsi="SimHei"/>
          <w:bCs/>
          <w:sz w:val="24"/>
        </w:rPr>
        <w:t xml:space="preserve">   </w:t>
      </w:r>
      <w:r>
        <w:rPr>
          <w:rFonts w:ascii="SimHei" w:hAnsi="SimHei" w:eastAsia="黑体"/>
          <w:bCs/>
          <w:sz w:val="24"/>
        </w:rPr>
        <w:t>5S</w:t>
      </w:r>
      <w:r>
        <w:rPr>
          <w:rFonts w:ascii="SimHei" w:hAnsi="SimHei" w:eastAsia="黑体"/>
          <w:bCs/>
          <w:sz w:val="24"/>
        </w:rPr>
        <w:t>起源于日本，指的是在生产现场中将人员、机器、材料、方法等要素进行有效管理，它针对企业中每位员工的日常行为方面提出要求，倡导从小事做起，力求使每位员工养成事事讲究的习惯，从而达到提高整体工作质量的目的。</w:t>
      </w:r>
      <w:r>
        <w:rPr>
          <w:rFonts w:ascii="SimHei" w:hAnsi="SimHei" w:eastAsia="黑体"/>
          <w:bCs/>
          <w:sz w:val="24"/>
        </w:rPr>
        <w:t>5S</w:t>
      </w:r>
      <w:r>
        <w:rPr>
          <w:rFonts w:ascii="SimHei" w:hAnsi="SimHei" w:eastAsia="黑体"/>
          <w:bCs/>
          <w:sz w:val="24"/>
        </w:rPr>
        <w:t>是日式企业独特的一种管理方法。</w:t>
      </w:r>
    </w:p>
    <w:p>
      <w:pPr>
        <w:pStyle w:val="Normal"/>
        <w:tabs>
          <w:tab w:val="clear" w:pos="420"/>
          <w:tab w:val="left" w:pos="1080" w:leader="none"/>
        </w:tabs>
        <w:spacing w:lineRule="exact" w:line="500"/>
        <w:rPr/>
      </w:pPr>
      <w:r>
        <w:rPr>
          <w:rFonts w:eastAsia="黑体" w:ascii="SimHei" w:hAnsi="SimHei"/>
          <w:bCs/>
          <w:sz w:val="24"/>
        </w:rPr>
        <w:t xml:space="preserve"> </w:t>
      </w:r>
      <w:r>
        <w:rPr>
          <w:rFonts w:ascii="SimHei" w:hAnsi="SimHei" w:eastAsia="黑体"/>
          <w:b/>
          <w:bCs/>
          <w:sz w:val="24"/>
        </w:rPr>
        <w:t>一、</w:t>
      </w:r>
      <w:r>
        <w:rPr>
          <w:rFonts w:eastAsia="黑体" w:ascii="SimHei" w:hAnsi="SimHei"/>
          <w:b/>
          <w:bCs/>
          <w:sz w:val="24"/>
        </w:rPr>
        <w:t xml:space="preserve"> </w:t>
      </w:r>
      <w:r>
        <w:rPr>
          <w:rFonts w:ascii="SimHei" w:hAnsi="SimHei" w:eastAsia="黑体"/>
          <w:b/>
          <w:bCs/>
          <w:sz w:val="24"/>
        </w:rPr>
        <w:t>5S</w:t>
      </w:r>
      <w:r>
        <w:rPr>
          <w:rFonts w:ascii="SimHei" w:hAnsi="SimHei" w:eastAsia="黑体"/>
          <w:b/>
          <w:bCs/>
          <w:sz w:val="24"/>
        </w:rPr>
        <w:t>的含义是：整理、整顿、清扫、清洁、素养</w:t>
      </w:r>
    </w:p>
    <w:p>
      <w:pPr>
        <w:pStyle w:val="Normal"/>
        <w:tabs>
          <w:tab w:val="clear" w:pos="420"/>
          <w:tab w:val="left" w:pos="1080" w:leader="none"/>
        </w:tabs>
        <w:spacing w:lineRule="exact" w:line="500"/>
        <w:rPr/>
      </w:pPr>
      <w:r>
        <w:rPr>
          <w:rFonts w:eastAsia="黑体" w:ascii="SimHei" w:hAnsi="SimHei"/>
        </w:rPr>
        <w:t xml:space="preserve">   </w:t>
      </w:r>
      <w:r>
        <w:rPr>
          <w:rFonts w:ascii="SimHei" w:hAnsi="SimHei" w:eastAsia="黑体"/>
        </w:rPr>
        <w:t>具体解释及在工作中施实的目的如下：</w:t>
      </w:r>
    </w:p>
    <w:tbl>
      <w:tblPr>
        <w:tblW w:w="10188" w:type="dxa"/>
        <w:jc w:val="start"/>
        <w:tblInd w:w="0" w:type="dxa"/>
        <w:tblLayout w:type="fixed"/>
        <w:tblCellMar>
          <w:top w:w="0" w:type="dxa"/>
          <w:start w:w="108" w:type="dxa"/>
          <w:bottom w:w="0" w:type="dxa"/>
          <w:end w:w="108" w:type="dxa"/>
        </w:tblCellMar>
      </w:tblPr>
      <w:tblGrid>
        <w:gridCol w:w="1857"/>
        <w:gridCol w:w="5643"/>
        <w:gridCol w:w="2688"/>
      </w:tblGrid>
      <w:tr>
        <w:trPr>
          <w:trHeight w:val="612" w:hRule="atLeast"/>
        </w:trPr>
        <w:tc>
          <w:tcPr>
            <w:tcW w:w="1857"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jc w:val="center"/>
              <w:rPr>
                <w:b/>
                <w:b/>
                <w:bCs/>
                <w:sz w:val="24"/>
              </w:rPr>
            </w:pPr>
            <w:r>
              <w:rPr>
                <w:rFonts w:ascii="SimHei" w:hAnsi="SimHei" w:eastAsia="黑体"/>
                <w:b/>
                <w:bCs/>
                <w:sz w:val="24"/>
              </w:rPr>
              <w:t>5S</w:t>
            </w:r>
          </w:p>
        </w:tc>
        <w:tc>
          <w:tcPr>
            <w:tcW w:w="5643"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jc w:val="center"/>
              <w:rPr/>
            </w:pPr>
            <w:r>
              <w:rPr>
                <w:rFonts w:ascii="SimHei" w:hAnsi="SimHei" w:eastAsia="黑体"/>
                <w:b/>
                <w:bCs/>
                <w:sz w:val="24"/>
              </w:rPr>
              <w:t>诠</w:t>
            </w:r>
            <w:r>
              <w:rPr>
                <w:rFonts w:eastAsia="黑体" w:ascii="SimHei" w:hAnsi="SimHei"/>
                <w:b/>
                <w:bCs/>
                <w:sz w:val="24"/>
              </w:rPr>
              <w:t xml:space="preserve">  </w:t>
            </w:r>
            <w:r>
              <w:rPr>
                <w:rFonts w:ascii="SimHei" w:hAnsi="SimHei" w:eastAsia="黑体"/>
                <w:b/>
                <w:bCs/>
                <w:sz w:val="24"/>
              </w:rPr>
              <w:t>释</w:t>
            </w:r>
          </w:p>
        </w:tc>
        <w:tc>
          <w:tcPr>
            <w:tcW w:w="26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jc w:val="center"/>
              <w:rPr>
                <w:b/>
                <w:b/>
                <w:bCs/>
                <w:sz w:val="24"/>
              </w:rPr>
            </w:pPr>
            <w:r>
              <w:rPr>
                <w:rFonts w:ascii="SimHei" w:hAnsi="SimHei" w:eastAsia="黑体"/>
                <w:b/>
                <w:bCs/>
                <w:sz w:val="24"/>
              </w:rPr>
              <w:t>实施目的</w:t>
            </w:r>
          </w:p>
        </w:tc>
      </w:tr>
      <w:tr>
        <w:trPr/>
        <w:tc>
          <w:tcPr>
            <w:tcW w:w="185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080" w:leader="none"/>
              </w:tabs>
              <w:jc w:val="center"/>
              <w:rPr>
                <w:bCs/>
                <w:sz w:val="24"/>
              </w:rPr>
            </w:pPr>
            <w:r>
              <w:rPr>
                <w:rFonts w:ascii="SimHei" w:hAnsi="SimHei" w:eastAsia="黑体"/>
                <w:bCs/>
                <w:sz w:val="24"/>
              </w:rPr>
              <w:t>整理</w:t>
            </w:r>
          </w:p>
          <w:p>
            <w:pPr>
              <w:pStyle w:val="Normal"/>
              <w:tabs>
                <w:tab w:val="clear" w:pos="420"/>
                <w:tab w:val="left" w:pos="1080" w:leader="none"/>
              </w:tabs>
              <w:jc w:val="center"/>
              <w:rPr>
                <w:bCs/>
                <w:sz w:val="24"/>
              </w:rPr>
            </w:pPr>
            <w:r>
              <w:rPr>
                <w:rFonts w:ascii="SimHei" w:hAnsi="SimHei" w:eastAsia="黑体"/>
                <w:bCs/>
                <w:sz w:val="24"/>
              </w:rPr>
              <w:t>（</w:t>
            </w:r>
            <w:r>
              <w:rPr>
                <w:rFonts w:ascii="SimHei" w:hAnsi="SimHei" w:eastAsia="黑体"/>
                <w:bCs/>
                <w:sz w:val="24"/>
              </w:rPr>
              <w:t>SEIRI</w:t>
            </w:r>
            <w:r>
              <w:rPr>
                <w:rFonts w:ascii="SimHei" w:hAnsi="SimHei" w:eastAsia="黑体"/>
                <w:bCs/>
                <w:sz w:val="24"/>
              </w:rPr>
              <w:t>）</w:t>
            </w:r>
          </w:p>
        </w:tc>
        <w:tc>
          <w:tcPr>
            <w:tcW w:w="5643"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jc w:val="center"/>
              <w:rPr>
                <w:bCs/>
                <w:sz w:val="24"/>
              </w:rPr>
            </w:pPr>
            <w:r>
              <w:rPr>
                <w:rFonts w:ascii="SimHei" w:hAnsi="SimHei" w:eastAsia="黑体"/>
                <w:bCs/>
                <w:sz w:val="24"/>
              </w:rPr>
              <w:t>把物品区分要与不要，不要的坚决扔掉。</w:t>
            </w:r>
          </w:p>
        </w:tc>
        <w:tc>
          <w:tcPr>
            <w:tcW w:w="26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jc w:val="center"/>
              <w:rPr>
                <w:bCs/>
                <w:sz w:val="24"/>
              </w:rPr>
            </w:pPr>
            <w:r>
              <w:rPr>
                <w:rFonts w:ascii="SimHei" w:hAnsi="SimHei" w:eastAsia="黑体"/>
                <w:bCs/>
                <w:sz w:val="24"/>
              </w:rPr>
              <w:t>腾出更大的空间。</w:t>
            </w:r>
          </w:p>
        </w:tc>
      </w:tr>
      <w:tr>
        <w:trPr/>
        <w:tc>
          <w:tcPr>
            <w:tcW w:w="185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080" w:leader="none"/>
              </w:tabs>
              <w:jc w:val="center"/>
              <w:rPr>
                <w:bCs/>
                <w:sz w:val="24"/>
              </w:rPr>
            </w:pPr>
            <w:r>
              <w:rPr>
                <w:rFonts w:ascii="SimHei" w:hAnsi="SimHei" w:eastAsia="黑体"/>
                <w:bCs/>
                <w:sz w:val="24"/>
              </w:rPr>
              <w:t>整顿</w:t>
            </w:r>
          </w:p>
          <w:p>
            <w:pPr>
              <w:pStyle w:val="Normal"/>
              <w:tabs>
                <w:tab w:val="clear" w:pos="420"/>
                <w:tab w:val="left" w:pos="1080" w:leader="none"/>
              </w:tabs>
              <w:jc w:val="center"/>
              <w:rPr>
                <w:bCs/>
                <w:sz w:val="24"/>
              </w:rPr>
            </w:pPr>
            <w:r>
              <w:rPr>
                <w:rFonts w:ascii="SimHei" w:hAnsi="SimHei" w:eastAsia="黑体"/>
                <w:bCs/>
                <w:sz w:val="24"/>
              </w:rPr>
              <w:t>（</w:t>
            </w:r>
            <w:r>
              <w:rPr>
                <w:rFonts w:ascii="SimHei" w:hAnsi="SimHei" w:eastAsia="黑体"/>
                <w:bCs/>
                <w:sz w:val="24"/>
              </w:rPr>
              <w:t>SEITON</w:t>
            </w:r>
            <w:r>
              <w:rPr>
                <w:rFonts w:ascii="SimHei" w:hAnsi="SimHei" w:eastAsia="黑体"/>
                <w:bCs/>
                <w:sz w:val="24"/>
              </w:rPr>
              <w:t>）</w:t>
            </w:r>
          </w:p>
        </w:tc>
        <w:tc>
          <w:tcPr>
            <w:tcW w:w="5643"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jc w:val="center"/>
              <w:rPr>
                <w:bCs/>
                <w:sz w:val="24"/>
              </w:rPr>
            </w:pPr>
            <w:r>
              <w:rPr>
                <w:rFonts w:ascii="SimHei" w:hAnsi="SimHei" w:eastAsia="黑体"/>
                <w:bCs/>
                <w:sz w:val="24"/>
              </w:rPr>
              <w:t>把整理好的物品明确的规划，定位并加以标识。</w:t>
            </w:r>
          </w:p>
        </w:tc>
        <w:tc>
          <w:tcPr>
            <w:tcW w:w="26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080" w:leader="none"/>
              </w:tabs>
              <w:jc w:val="center"/>
              <w:rPr>
                <w:bCs/>
                <w:sz w:val="24"/>
              </w:rPr>
            </w:pPr>
            <w:r>
              <w:rPr>
                <w:rFonts w:ascii="SimHei" w:hAnsi="SimHei" w:eastAsia="黑体"/>
                <w:bCs/>
                <w:sz w:val="24"/>
              </w:rPr>
              <w:t>提高工作效率。</w:t>
            </w:r>
          </w:p>
        </w:tc>
      </w:tr>
      <w:tr>
        <w:trPr/>
        <w:tc>
          <w:tcPr>
            <w:tcW w:w="185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080" w:leader="none"/>
              </w:tabs>
              <w:jc w:val="center"/>
              <w:rPr>
                <w:bCs/>
                <w:sz w:val="24"/>
              </w:rPr>
            </w:pPr>
            <w:r>
              <w:rPr>
                <w:rFonts w:ascii="SimHei" w:hAnsi="SimHei" w:eastAsia="黑体"/>
                <w:bCs/>
                <w:sz w:val="24"/>
              </w:rPr>
              <w:t>清扫</w:t>
            </w:r>
          </w:p>
          <w:p>
            <w:pPr>
              <w:pStyle w:val="Normal"/>
              <w:tabs>
                <w:tab w:val="clear" w:pos="420"/>
                <w:tab w:val="left" w:pos="1080" w:leader="none"/>
              </w:tabs>
              <w:jc w:val="center"/>
              <w:rPr>
                <w:bCs/>
                <w:sz w:val="24"/>
              </w:rPr>
            </w:pPr>
            <w:r>
              <w:rPr>
                <w:rFonts w:ascii="SimHei" w:hAnsi="SimHei" w:eastAsia="黑体"/>
                <w:bCs/>
                <w:sz w:val="24"/>
              </w:rPr>
              <w:t>（</w:t>
            </w:r>
            <w:r>
              <w:rPr>
                <w:rFonts w:ascii="SimHei" w:hAnsi="SimHei" w:eastAsia="黑体"/>
                <w:bCs/>
                <w:sz w:val="24"/>
              </w:rPr>
              <w:t>SEISO</w:t>
            </w:r>
            <w:r>
              <w:rPr>
                <w:rFonts w:ascii="SimHei" w:hAnsi="SimHei" w:eastAsia="黑体"/>
                <w:bCs/>
                <w:sz w:val="24"/>
              </w:rPr>
              <w:t>）</w:t>
            </w:r>
          </w:p>
        </w:tc>
        <w:tc>
          <w:tcPr>
            <w:tcW w:w="5643"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080" w:leader="none"/>
              </w:tabs>
              <w:rPr>
                <w:bCs/>
                <w:sz w:val="24"/>
              </w:rPr>
            </w:pPr>
            <w:r>
              <w:rPr>
                <w:rFonts w:ascii="SimHei" w:hAnsi="SimHei" w:eastAsia="黑体"/>
                <w:bCs/>
                <w:sz w:val="24"/>
              </w:rPr>
              <w:t>经常清洁打扫，清除工作区内的每个角落的脏污，防止污染发生，美化环境。</w:t>
            </w:r>
          </w:p>
        </w:tc>
        <w:tc>
          <w:tcPr>
            <w:tcW w:w="268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080" w:leader="none"/>
              </w:tabs>
              <w:rPr>
                <w:bCs/>
                <w:sz w:val="24"/>
              </w:rPr>
            </w:pPr>
            <w:r>
              <w:rPr>
                <w:rFonts w:ascii="SimHei" w:hAnsi="SimHei" w:eastAsia="黑体"/>
                <w:bCs/>
                <w:sz w:val="24"/>
              </w:rPr>
              <w:t>保持环境干净、明亮。</w:t>
            </w:r>
          </w:p>
        </w:tc>
      </w:tr>
      <w:tr>
        <w:trPr/>
        <w:tc>
          <w:tcPr>
            <w:tcW w:w="185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080" w:leader="none"/>
              </w:tabs>
              <w:jc w:val="center"/>
              <w:rPr>
                <w:bCs/>
                <w:sz w:val="24"/>
              </w:rPr>
            </w:pPr>
            <w:r>
              <w:rPr>
                <w:rFonts w:ascii="SimHei" w:hAnsi="SimHei" w:eastAsia="黑体"/>
                <w:bCs/>
                <w:sz w:val="24"/>
              </w:rPr>
              <w:t>清洁</w:t>
            </w:r>
          </w:p>
          <w:p>
            <w:pPr>
              <w:pStyle w:val="Normal"/>
              <w:tabs>
                <w:tab w:val="clear" w:pos="420"/>
                <w:tab w:val="left" w:pos="1080" w:leader="none"/>
              </w:tabs>
              <w:jc w:val="center"/>
              <w:rPr>
                <w:bCs/>
                <w:sz w:val="24"/>
              </w:rPr>
            </w:pPr>
            <w:r>
              <w:rPr>
                <w:rFonts w:ascii="SimHei" w:hAnsi="SimHei" w:eastAsia="黑体"/>
                <w:bCs/>
                <w:sz w:val="24"/>
              </w:rPr>
              <w:t>（</w:t>
            </w:r>
            <w:r>
              <w:rPr>
                <w:rFonts w:ascii="SimHei" w:hAnsi="SimHei" w:eastAsia="黑体"/>
                <w:bCs/>
                <w:sz w:val="24"/>
              </w:rPr>
              <w:t>SEIKETSU</w:t>
            </w:r>
            <w:r>
              <w:rPr>
                <w:rFonts w:ascii="SimHei" w:hAnsi="SimHei" w:eastAsia="黑体"/>
                <w:bCs/>
                <w:sz w:val="24"/>
              </w:rPr>
              <w:t>）</w:t>
            </w:r>
          </w:p>
        </w:tc>
        <w:tc>
          <w:tcPr>
            <w:tcW w:w="5643"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080" w:leader="none"/>
              </w:tabs>
              <w:rPr>
                <w:bCs/>
                <w:sz w:val="24"/>
              </w:rPr>
            </w:pPr>
            <w:r>
              <w:rPr>
                <w:rFonts w:ascii="SimHei" w:hAnsi="SimHei" w:eastAsia="黑体"/>
                <w:bCs/>
                <w:sz w:val="24"/>
              </w:rPr>
              <w:t>将前</w:t>
            </w:r>
            <w:r>
              <w:rPr>
                <w:rFonts w:ascii="SimHei" w:hAnsi="SimHei" w:eastAsia="黑体"/>
                <w:bCs/>
                <w:sz w:val="24"/>
              </w:rPr>
              <w:t>3S</w:t>
            </w:r>
            <w:r>
              <w:rPr>
                <w:rFonts w:ascii="SimHei" w:hAnsi="SimHei" w:eastAsia="黑体"/>
                <w:bCs/>
                <w:sz w:val="24"/>
              </w:rPr>
              <w:t>的作法制度化，保持其取得的成果。</w:t>
            </w:r>
          </w:p>
        </w:tc>
        <w:tc>
          <w:tcPr>
            <w:tcW w:w="268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080" w:leader="none"/>
              </w:tabs>
              <w:rPr>
                <w:bCs/>
                <w:sz w:val="24"/>
              </w:rPr>
            </w:pPr>
            <w:r>
              <w:rPr>
                <w:rFonts w:ascii="SimHei" w:hAnsi="SimHei" w:eastAsia="黑体"/>
                <w:bCs/>
                <w:sz w:val="24"/>
              </w:rPr>
              <w:t>维持成果，使其规范化、标准化。</w:t>
            </w:r>
          </w:p>
        </w:tc>
      </w:tr>
      <w:tr>
        <w:trPr/>
        <w:tc>
          <w:tcPr>
            <w:tcW w:w="185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080" w:leader="none"/>
              </w:tabs>
              <w:jc w:val="center"/>
              <w:rPr>
                <w:bCs/>
                <w:sz w:val="24"/>
              </w:rPr>
            </w:pPr>
            <w:r>
              <w:rPr>
                <w:rFonts w:ascii="SimHei" w:hAnsi="SimHei" w:eastAsia="黑体"/>
                <w:bCs/>
                <w:sz w:val="24"/>
              </w:rPr>
              <w:t>素养</w:t>
            </w:r>
          </w:p>
          <w:p>
            <w:pPr>
              <w:pStyle w:val="Normal"/>
              <w:tabs>
                <w:tab w:val="clear" w:pos="420"/>
                <w:tab w:val="left" w:pos="1080" w:leader="none"/>
              </w:tabs>
              <w:jc w:val="center"/>
              <w:rPr>
                <w:bCs/>
                <w:sz w:val="24"/>
              </w:rPr>
            </w:pPr>
            <w:r>
              <w:rPr>
                <w:rFonts w:ascii="SimHei" w:hAnsi="SimHei" w:eastAsia="黑体"/>
                <w:bCs/>
                <w:sz w:val="24"/>
              </w:rPr>
              <w:t>（</w:t>
            </w:r>
            <w:r>
              <w:rPr>
                <w:rFonts w:ascii="SimHei" w:hAnsi="SimHei" w:eastAsia="黑体"/>
                <w:bCs/>
                <w:sz w:val="24"/>
              </w:rPr>
              <w:t>SHITSUKE</w:t>
            </w:r>
            <w:r>
              <w:rPr>
                <w:rFonts w:ascii="SimHei" w:hAnsi="SimHei" w:eastAsia="黑体"/>
                <w:bCs/>
                <w:sz w:val="24"/>
              </w:rPr>
              <w:t>）</w:t>
            </w:r>
          </w:p>
        </w:tc>
        <w:tc>
          <w:tcPr>
            <w:tcW w:w="5643"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080" w:leader="none"/>
              </w:tabs>
              <w:rPr>
                <w:bCs/>
                <w:sz w:val="24"/>
              </w:rPr>
            </w:pPr>
            <w:r>
              <w:rPr>
                <w:rFonts w:ascii="SimHei" w:hAnsi="SimHei" w:eastAsia="黑体"/>
                <w:bCs/>
                <w:sz w:val="24"/>
              </w:rPr>
              <w:t>人人按规章制度行事，仪表、仪态端庄，养成自觉遵守纪律的习惯。</w:t>
            </w:r>
          </w:p>
        </w:tc>
        <w:tc>
          <w:tcPr>
            <w:tcW w:w="268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080" w:leader="none"/>
              </w:tabs>
              <w:rPr>
                <w:bCs/>
                <w:sz w:val="24"/>
              </w:rPr>
            </w:pPr>
            <w:r>
              <w:rPr>
                <w:rFonts w:ascii="SimHei" w:hAnsi="SimHei" w:eastAsia="黑体"/>
                <w:bCs/>
                <w:sz w:val="24"/>
              </w:rPr>
              <w:t>塑造人的品质，建立管理根基。</w:t>
            </w:r>
          </w:p>
        </w:tc>
      </w:tr>
    </w:tbl>
    <w:p>
      <w:pPr>
        <w:pStyle w:val="Normal"/>
        <w:tabs>
          <w:tab w:val="clear" w:pos="420"/>
          <w:tab w:val="left" w:pos="1080" w:leader="none"/>
        </w:tabs>
        <w:rPr>
          <w:bCs/>
          <w:sz w:val="28"/>
          <w:szCs w:val="28"/>
        </w:rPr>
      </w:pPr>
      <w:r>
        <w:rPr>
          <w:rFonts w:eastAsia="黑体" w:ascii="SimHei" w:hAnsi="SimHei"/>
          <w:bCs/>
          <w:sz w:val="28"/>
          <w:szCs w:val="28"/>
        </w:rPr>
        <w:t xml:space="preserve">  </w:t>
      </w:r>
    </w:p>
    <w:p>
      <w:pPr>
        <w:pStyle w:val="Normal"/>
        <w:tabs>
          <w:tab w:val="clear" w:pos="420"/>
          <w:tab w:val="left" w:pos="1080" w:leader="none"/>
        </w:tabs>
        <w:rPr>
          <w:b/>
          <w:b/>
          <w:bCs/>
          <w:sz w:val="24"/>
        </w:rPr>
      </w:pPr>
      <w:r>
        <w:rPr>
          <w:rFonts w:ascii="SimHei" w:hAnsi="SimHei" w:eastAsia="黑体"/>
          <w:b/>
          <w:bCs/>
          <w:sz w:val="24"/>
        </w:rPr>
        <w:t>二、推行</w:t>
      </w:r>
      <w:r>
        <w:rPr>
          <w:rFonts w:ascii="SimHei" w:hAnsi="SimHei" w:eastAsia="黑体"/>
          <w:b/>
          <w:bCs/>
          <w:sz w:val="24"/>
        </w:rPr>
        <w:t>5S</w:t>
      </w:r>
      <w:r>
        <w:rPr>
          <w:rFonts w:ascii="SimHei" w:hAnsi="SimHei" w:eastAsia="黑体"/>
          <w:b/>
          <w:bCs/>
          <w:sz w:val="24"/>
        </w:rPr>
        <w:t>管理的主要作用有以下</w:t>
      </w:r>
      <w:r>
        <w:rPr>
          <w:rFonts w:ascii="SimHei" w:hAnsi="SimHei" w:eastAsia="黑体"/>
          <w:b/>
          <w:bCs/>
          <w:sz w:val="24"/>
        </w:rPr>
        <w:t>6</w:t>
      </w:r>
      <w:r>
        <w:rPr>
          <w:rFonts w:ascii="SimHei" w:hAnsi="SimHei" w:eastAsia="黑体"/>
          <w:b/>
          <w:bCs/>
          <w:sz w:val="24"/>
        </w:rPr>
        <w:t>种：</w:t>
      </w:r>
    </w:p>
    <w:p>
      <w:pPr>
        <w:pStyle w:val="Normal"/>
        <w:tabs>
          <w:tab w:val="clear" w:pos="420"/>
          <w:tab w:val="left" w:pos="1080" w:leader="none"/>
        </w:tabs>
        <w:spacing w:lineRule="exact" w:line="500"/>
        <w:ind w:firstLine="480"/>
        <w:rPr>
          <w:bCs/>
          <w:sz w:val="24"/>
        </w:rPr>
      </w:pPr>
      <w:r>
        <w:rPr>
          <w:rFonts w:ascii="SimHei" w:hAnsi="SimHei" w:eastAsia="黑体"/>
          <w:bCs/>
          <w:sz w:val="24"/>
        </w:rPr>
        <w:t>1</w:t>
      </w:r>
      <w:r>
        <w:rPr>
          <w:rFonts w:ascii="SimHei" w:hAnsi="SimHei" w:eastAsia="黑体"/>
          <w:bCs/>
          <w:sz w:val="24"/>
        </w:rPr>
        <w:t>、</w:t>
      </w:r>
      <w:r>
        <w:rPr>
          <w:rFonts w:ascii="SimHei" w:hAnsi="SimHei" w:eastAsia="黑体"/>
          <w:bCs/>
          <w:sz w:val="24"/>
        </w:rPr>
        <w:t>5S</w:t>
      </w:r>
      <w:r>
        <w:rPr>
          <w:rFonts w:ascii="SimHei" w:hAnsi="SimHei" w:eastAsia="黑体"/>
          <w:bCs/>
          <w:sz w:val="24"/>
        </w:rPr>
        <w:t>管理可以美化办公环境，让客户留下深刻的影响；</w:t>
      </w:r>
    </w:p>
    <w:p>
      <w:pPr>
        <w:pStyle w:val="Normal"/>
        <w:tabs>
          <w:tab w:val="clear" w:pos="420"/>
          <w:tab w:val="left" w:pos="1080" w:leader="none"/>
        </w:tabs>
        <w:spacing w:lineRule="exact" w:line="500"/>
        <w:ind w:firstLine="480"/>
        <w:rPr>
          <w:bCs/>
          <w:sz w:val="24"/>
        </w:rPr>
      </w:pPr>
      <w:r>
        <w:rPr>
          <w:rFonts w:ascii="SimHei" w:hAnsi="SimHei" w:eastAsia="黑体"/>
          <w:bCs/>
          <w:sz w:val="24"/>
        </w:rPr>
        <w:t>2</w:t>
      </w:r>
      <w:r>
        <w:rPr>
          <w:rFonts w:ascii="SimHei" w:hAnsi="SimHei" w:eastAsia="黑体"/>
          <w:bCs/>
          <w:sz w:val="24"/>
        </w:rPr>
        <w:t>、</w:t>
      </w:r>
      <w:r>
        <w:rPr>
          <w:rFonts w:ascii="SimHei" w:hAnsi="SimHei" w:eastAsia="黑体"/>
          <w:bCs/>
          <w:sz w:val="24"/>
        </w:rPr>
        <w:t>5S</w:t>
      </w:r>
      <w:r>
        <w:rPr>
          <w:rFonts w:ascii="SimHei" w:hAnsi="SimHei" w:eastAsia="黑体"/>
          <w:bCs/>
          <w:sz w:val="24"/>
        </w:rPr>
        <w:t>管理可以节约成本；</w:t>
      </w:r>
    </w:p>
    <w:p>
      <w:pPr>
        <w:pStyle w:val="Normal"/>
        <w:tabs>
          <w:tab w:val="clear" w:pos="420"/>
          <w:tab w:val="left" w:pos="1080" w:leader="none"/>
        </w:tabs>
        <w:spacing w:lineRule="exact" w:line="500"/>
        <w:ind w:firstLine="480"/>
        <w:rPr>
          <w:bCs/>
          <w:sz w:val="24"/>
        </w:rPr>
      </w:pPr>
      <w:r>
        <w:rPr>
          <w:rFonts w:ascii="SimHei" w:hAnsi="SimHei" w:eastAsia="黑体"/>
          <w:bCs/>
          <w:sz w:val="24"/>
        </w:rPr>
        <w:t>3</w:t>
      </w:r>
      <w:r>
        <w:rPr>
          <w:rFonts w:ascii="SimHei" w:hAnsi="SimHei" w:eastAsia="黑体"/>
          <w:bCs/>
          <w:sz w:val="24"/>
        </w:rPr>
        <w:t>、</w:t>
      </w:r>
      <w:r>
        <w:rPr>
          <w:rFonts w:ascii="SimHei" w:hAnsi="SimHei" w:eastAsia="黑体"/>
          <w:bCs/>
          <w:sz w:val="24"/>
        </w:rPr>
        <w:t>5S</w:t>
      </w:r>
      <w:r>
        <w:rPr>
          <w:rFonts w:ascii="SimHei" w:hAnsi="SimHei" w:eastAsia="黑体"/>
          <w:bCs/>
          <w:sz w:val="24"/>
        </w:rPr>
        <w:t>管理可以使仓库物资保持平衡；</w:t>
      </w:r>
    </w:p>
    <w:p>
      <w:pPr>
        <w:pStyle w:val="Normal"/>
        <w:tabs>
          <w:tab w:val="clear" w:pos="420"/>
          <w:tab w:val="left" w:pos="1080" w:leader="none"/>
        </w:tabs>
        <w:spacing w:lineRule="exact" w:line="500"/>
        <w:ind w:firstLine="480"/>
        <w:rPr>
          <w:bCs/>
          <w:sz w:val="24"/>
        </w:rPr>
      </w:pPr>
      <w:r>
        <w:rPr>
          <w:rFonts w:ascii="SimHei" w:hAnsi="SimHei" w:eastAsia="黑体"/>
          <w:bCs/>
          <w:sz w:val="24"/>
        </w:rPr>
        <w:t>4</w:t>
      </w:r>
      <w:r>
        <w:rPr>
          <w:rFonts w:ascii="SimHei" w:hAnsi="SimHei" w:eastAsia="黑体"/>
          <w:bCs/>
          <w:sz w:val="24"/>
        </w:rPr>
        <w:t>、</w:t>
      </w:r>
      <w:r>
        <w:rPr>
          <w:rFonts w:ascii="SimHei" w:hAnsi="SimHei" w:eastAsia="黑体"/>
          <w:bCs/>
          <w:sz w:val="24"/>
        </w:rPr>
        <w:t>5S</w:t>
      </w:r>
      <w:r>
        <w:rPr>
          <w:rFonts w:ascii="SimHei" w:hAnsi="SimHei" w:eastAsia="黑体"/>
          <w:bCs/>
          <w:sz w:val="24"/>
        </w:rPr>
        <w:t>管理可以使加大工作场所的安全系数；</w:t>
      </w:r>
    </w:p>
    <w:p>
      <w:pPr>
        <w:pStyle w:val="Normal"/>
        <w:tabs>
          <w:tab w:val="clear" w:pos="420"/>
          <w:tab w:val="left" w:pos="1080" w:leader="none"/>
        </w:tabs>
        <w:spacing w:lineRule="exact" w:line="500"/>
        <w:ind w:firstLine="480"/>
        <w:rPr>
          <w:bCs/>
          <w:sz w:val="24"/>
        </w:rPr>
      </w:pPr>
      <w:r>
        <w:rPr>
          <w:rFonts w:ascii="SimHei" w:hAnsi="SimHei" w:eastAsia="黑体"/>
          <w:bCs/>
          <w:sz w:val="24"/>
        </w:rPr>
        <w:t>5</w:t>
      </w:r>
      <w:r>
        <w:rPr>
          <w:rFonts w:ascii="SimHei" w:hAnsi="SimHei" w:eastAsia="黑体"/>
          <w:bCs/>
          <w:sz w:val="24"/>
        </w:rPr>
        <w:t>、</w:t>
      </w:r>
      <w:r>
        <w:rPr>
          <w:rFonts w:ascii="SimHei" w:hAnsi="SimHei" w:eastAsia="黑体"/>
          <w:bCs/>
          <w:sz w:val="24"/>
        </w:rPr>
        <w:t>5S</w:t>
      </w:r>
      <w:r>
        <w:rPr>
          <w:rFonts w:ascii="SimHei" w:hAnsi="SimHei" w:eastAsia="黑体"/>
          <w:bCs/>
          <w:sz w:val="24"/>
        </w:rPr>
        <w:t>管理可以推进标准化的建立；</w:t>
      </w:r>
    </w:p>
    <w:p>
      <w:pPr>
        <w:pStyle w:val="Normal"/>
        <w:tabs>
          <w:tab w:val="clear" w:pos="420"/>
          <w:tab w:val="left" w:pos="1080" w:leader="none"/>
        </w:tabs>
        <w:spacing w:lineRule="exact" w:line="500"/>
        <w:ind w:firstLine="480"/>
        <w:rPr>
          <w:bCs/>
          <w:sz w:val="24"/>
        </w:rPr>
      </w:pPr>
      <w:r>
        <w:rPr>
          <w:rFonts w:ascii="SimHei" w:hAnsi="SimHei" w:eastAsia="黑体"/>
          <w:bCs/>
          <w:sz w:val="24"/>
        </w:rPr>
        <w:t>6</w:t>
      </w:r>
      <w:r>
        <w:rPr>
          <w:rFonts w:ascii="SimHei" w:hAnsi="SimHei" w:eastAsia="黑体"/>
          <w:bCs/>
          <w:sz w:val="24"/>
        </w:rPr>
        <w:t>、</w:t>
      </w:r>
      <w:r>
        <w:rPr>
          <w:rFonts w:ascii="SimHei" w:hAnsi="SimHei" w:eastAsia="黑体"/>
          <w:bCs/>
          <w:sz w:val="24"/>
        </w:rPr>
        <w:t>5S</w:t>
      </w:r>
      <w:r>
        <w:rPr>
          <w:rFonts w:ascii="SimHei" w:hAnsi="SimHei" w:eastAsia="黑体"/>
          <w:bCs/>
          <w:sz w:val="24"/>
        </w:rPr>
        <w:t>管理可以提高全体员工的士气。</w:t>
      </w:r>
    </w:p>
    <w:p>
      <w:pPr>
        <w:pStyle w:val="Style16"/>
        <w:spacing w:lineRule="exact" w:line="500" w:before="0" w:after="0"/>
        <w:ind w:firstLine="236"/>
        <w:rPr/>
      </w:pPr>
      <w:r>
        <w:rPr>
          <w:rFonts w:ascii="SimHei" w:hAnsi="SimHei" w:eastAsia="黑体"/>
          <w:b/>
          <w:bCs/>
          <w:color w:val="000000"/>
        </w:rPr>
        <w:t>三、“</w:t>
      </w:r>
      <w:r>
        <w:rPr>
          <w:rFonts w:ascii="SimHei" w:hAnsi="SimHei" w:eastAsia="黑体"/>
          <w:b/>
          <w:bCs/>
          <w:color w:val="000000"/>
        </w:rPr>
        <w:t>5S”</w:t>
      </w:r>
      <w:r>
        <w:rPr>
          <w:rFonts w:ascii="SimHei" w:hAnsi="SimHei" w:eastAsia="黑体"/>
          <w:b/>
          <w:bCs/>
          <w:color w:val="000000"/>
        </w:rPr>
        <w:t>的誓言</w:t>
      </w:r>
    </w:p>
    <w:p>
      <w:pPr>
        <w:pStyle w:val="Style16"/>
        <w:spacing w:lineRule="exact" w:line="500" w:before="0" w:after="0"/>
        <w:ind w:firstLine="500"/>
        <w:rPr>
          <w:color w:val="000000"/>
        </w:rPr>
      </w:pPr>
      <w:r>
        <w:rPr>
          <w:rFonts w:ascii="SimHei" w:hAnsi="SimHei" w:eastAsia="黑体"/>
        </w:rPr>
      </w:r>
      <w:r>
        <w:rPr>
          <w:rFonts w:ascii="SimHei" w:hAnsi="SimHei" w:eastAsia="黑体"/>
          <w:color w:val="000000"/>
        </w:rPr>
        <w:t>不弄脏        脏了马上擦</w:t>
      </w:r>
    </w:p>
    <w:p>
      <w:pPr>
        <w:pStyle w:val="Style16"/>
        <w:spacing w:lineRule="exact" w:line="500" w:before="0" w:after="0"/>
        <w:ind w:firstLine="480"/>
        <w:rPr>
          <w:color w:val="000000"/>
        </w:rPr>
      </w:pPr>
      <w:r>
        <w:rPr>
          <w:rFonts w:ascii="SimHei" w:hAnsi="SimHei" w:eastAsia="黑体"/>
        </w:rPr>
      </w:r>
      <w:r>
        <w:rPr>
          <w:rFonts w:ascii="SimHei" w:hAnsi="SimHei" w:eastAsia="黑体"/>
          <w:color w:val="000000"/>
        </w:rPr>
        <w:t>不弄洒        消失了再写</w:t>
      </w:r>
    </w:p>
    <w:p>
      <w:pPr>
        <w:pStyle w:val="Style16"/>
        <w:snapToGrid w:val="false"/>
        <w:spacing w:lineRule="exact" w:line="500" w:before="0" w:after="0"/>
        <w:ind w:firstLine="480"/>
        <w:rPr>
          <w:color w:val="000000"/>
        </w:rPr>
      </w:pPr>
      <w:r>
        <w:rPr>
          <w:rFonts w:ascii="SimHei" w:hAnsi="SimHei" w:eastAsia="黑体"/>
        </w:rPr>
      </w:r>
      <w:r>
        <w:rPr>
          <w:rFonts w:ascii="SimHei" w:hAnsi="SimHei" w:eastAsia="黑体"/>
          <w:color w:val="000000"/>
        </w:rPr>
        <w:t>不乱扔        揭下来再贴</w:t>
      </w:r>
    </w:p>
    <w:p>
      <w:pPr>
        <w:pStyle w:val="Style16"/>
        <w:snapToGrid w:val="false"/>
        <w:spacing w:lineRule="exact" w:line="500" w:before="0" w:after="0"/>
        <w:rPr>
          <w:b/>
          <w:b/>
          <w:bCs/>
          <w:color w:val="000000"/>
        </w:rPr>
      </w:pPr>
      <w:r>
        <w:rPr>
          <w:rFonts w:ascii="SimHei" w:hAnsi="SimHei" w:eastAsia="黑体"/>
          <w:b/>
          <w:bCs/>
          <w:color w:val="000000"/>
        </w:rPr>
      </w:r>
    </w:p>
    <w:p>
      <w:pPr>
        <w:pStyle w:val="Style16"/>
        <w:snapToGrid w:val="false"/>
        <w:spacing w:lineRule="exact" w:line="500" w:before="0" w:after="0"/>
        <w:ind w:firstLine="236"/>
        <w:rPr/>
      </w:pPr>
      <w:r>
        <w:rPr>
          <w:rFonts w:ascii="SimHei" w:hAnsi="SimHei" w:eastAsia="黑体"/>
        </w:rPr>
      </w:r>
      <w:r>
        <w:rPr>
          <w:rFonts w:ascii="SimHei" w:hAnsi="SimHei" w:eastAsia="黑体"/>
          <w:b/>
          <w:bCs/>
          <w:color w:val="000000"/>
        </w:rPr>
        <w:t>四、整顿的意义</w:t>
      </w:r>
    </w:p>
    <w:p>
      <w:pPr>
        <w:pStyle w:val="Style16"/>
        <w:spacing w:lineRule="exact" w:line="500" w:before="0" w:after="0"/>
        <w:ind w:firstLine="720"/>
        <w:rPr>
          <w:color w:val="000000"/>
          <w:shd w:fill="D8D8D8" w:val="clear"/>
        </w:rPr>
      </w:pPr>
      <w:r>
        <w:rPr>
          <w:rFonts w:ascii="SimHei" w:hAnsi="SimHei" w:eastAsia="黑体"/>
          <w:color w:val="000000"/>
          <w:shd w:fill="D8D8D8" w:val="clear"/>
        </w:rPr>
        <w:t>1</w:t>
      </w:r>
      <w:r>
        <w:rPr>
          <w:rFonts w:ascii="SimHei" w:hAnsi="SimHei" w:eastAsia="黑体"/>
          <w:color w:val="000000"/>
          <w:shd w:fill="D8D8D8" w:val="clear"/>
        </w:rPr>
        <w:t>）降低寻找物品的时间；</w:t>
      </w:r>
    </w:p>
    <w:p>
      <w:pPr>
        <w:pStyle w:val="Style16"/>
        <w:spacing w:lineRule="exact" w:line="500" w:before="0" w:after="0"/>
        <w:ind w:firstLine="720"/>
        <w:rPr>
          <w:color w:val="000000"/>
          <w:shd w:fill="D8D8D8" w:val="clear"/>
        </w:rPr>
      </w:pPr>
      <w:r>
        <w:rPr>
          <w:rFonts w:ascii="SimHei" w:hAnsi="SimHei" w:eastAsia="黑体"/>
          <w:color w:val="000000"/>
          <w:shd w:fill="D8D8D8" w:val="clear"/>
        </w:rPr>
        <w:t>2</w:t>
      </w:r>
      <w:r>
        <w:rPr>
          <w:rFonts w:ascii="SimHei" w:hAnsi="SimHei" w:eastAsia="黑体"/>
          <w:color w:val="000000"/>
          <w:shd w:fill="D8D8D8" w:val="clear"/>
        </w:rPr>
        <w:t>）一目了然，提高效率，提升服务及时性；</w:t>
      </w:r>
    </w:p>
    <w:p>
      <w:pPr>
        <w:pStyle w:val="Normal"/>
        <w:spacing w:lineRule="exact" w:line="500"/>
        <w:ind w:firstLine="720"/>
        <w:rPr>
          <w:rFonts w:ascii="宋体;SimSun" w:hAnsi="宋体;SimSun" w:cs="宋体;SimSun"/>
          <w:sz w:val="24"/>
        </w:rPr>
      </w:pPr>
      <w:r>
        <w:rPr>
          <w:rFonts w:cs="宋体;SimSun" w:ascii="SimHei" w:hAnsi="SimHei" w:eastAsia="黑体"/>
          <w:sz w:val="24"/>
        </w:rPr>
        <w:t>3</w:t>
      </w:r>
      <w:r>
        <w:rPr>
          <w:rFonts w:ascii="SimHei" w:hAnsi="SimHei" w:cs="宋体;SimSun" w:eastAsia="黑体"/>
          <w:sz w:val="24"/>
        </w:rPr>
        <w:t>）办公区</w:t>
      </w:r>
      <w:r>
        <w:rPr>
          <w:rFonts w:cs="宋体;SimSun" w:ascii="SimHei" w:hAnsi="SimHei" w:eastAsia="黑体"/>
          <w:sz w:val="24"/>
        </w:rPr>
        <w:t>/</w:t>
      </w:r>
      <w:r>
        <w:rPr>
          <w:rFonts w:ascii="SimHei" w:hAnsi="SimHei" w:cs="宋体;SimSun" w:eastAsia="黑体"/>
          <w:sz w:val="24"/>
        </w:rPr>
        <w:t>小区内整洁有序，给业主</w:t>
      </w:r>
      <w:r>
        <w:rPr>
          <w:rFonts w:cs="宋体;SimSun" w:ascii="SimHei" w:hAnsi="SimHei" w:eastAsia="黑体"/>
          <w:sz w:val="24"/>
        </w:rPr>
        <w:t>/</w:t>
      </w:r>
      <w:r>
        <w:rPr>
          <w:rFonts w:ascii="SimHei" w:hAnsi="SimHei" w:cs="宋体;SimSun" w:eastAsia="黑体"/>
          <w:sz w:val="24"/>
        </w:rPr>
        <w:t>住户信心。</w:t>
      </w:r>
    </w:p>
    <w:p>
      <w:pPr>
        <w:pStyle w:val="Style16"/>
        <w:spacing w:lineRule="exact" w:line="500" w:before="0" w:after="0"/>
        <w:ind w:firstLine="354"/>
        <w:rPr>
          <w:b/>
          <w:b/>
          <w:bCs/>
          <w:color w:val="000000"/>
        </w:rPr>
      </w:pPr>
      <w:r>
        <w:rPr>
          <w:rFonts w:ascii="SimHei" w:hAnsi="SimHei" w:eastAsia="黑体"/>
          <w:b/>
          <w:bCs/>
          <w:color w:val="000000"/>
        </w:rPr>
        <w:t>“</w:t>
      </w:r>
      <w:r>
        <w:rPr>
          <w:rFonts w:ascii="SimHei" w:hAnsi="SimHei" w:eastAsia="黑体"/>
          <w:b/>
          <w:bCs/>
          <w:color w:val="000000"/>
        </w:rPr>
        <w:t>整顿”的推行手段主要有：</w:t>
      </w:r>
    </w:p>
    <w:p>
      <w:pPr>
        <w:pStyle w:val="Style16"/>
        <w:spacing w:lineRule="exact" w:line="500" w:before="0" w:after="0"/>
        <w:ind w:firstLine="720"/>
        <w:rPr>
          <w:rFonts w:cs="宋体;SimSun"/>
          <w:color w:val="000000"/>
        </w:rPr>
      </w:pPr>
      <w:r>
        <w:rPr>
          <w:rFonts w:ascii="SimHei" w:hAnsi="SimHei" w:eastAsia="黑体"/>
          <w:bCs/>
          <w:color w:val="000000"/>
        </w:rPr>
        <w:t xml:space="preserve">1) </w:t>
      </w:r>
      <w:r>
        <w:rPr>
          <w:rFonts w:cs="宋体;SimSun" w:ascii="SimHei" w:hAnsi="SimHei" w:eastAsia="黑体"/>
          <w:color w:val="000000"/>
        </w:rPr>
        <w:t>物品</w:t>
      </w:r>
      <w:r>
        <w:rPr>
          <w:rFonts w:ascii="SimHei" w:hAnsi="SimHei" w:eastAsia="黑体"/>
          <w:color w:val="000000"/>
        </w:rPr>
        <w:t>/</w:t>
      </w:r>
      <w:r>
        <w:rPr>
          <w:rFonts w:cs="宋体;SimSun" w:ascii="SimHei" w:hAnsi="SimHei" w:eastAsia="黑体"/>
          <w:color w:val="000000"/>
        </w:rPr>
        <w:t>人本身的标识，如探访证，文件编号，设备编号。</w:t>
      </w:r>
    </w:p>
    <w:p>
      <w:pPr>
        <w:pStyle w:val="Style16"/>
        <w:spacing w:lineRule="exact" w:line="500" w:before="0" w:after="0"/>
        <w:ind w:firstLine="720"/>
        <w:rPr>
          <w:b/>
          <w:b/>
          <w:bCs/>
        </w:rPr>
      </w:pPr>
      <w:r>
        <w:rPr>
          <w:rFonts w:cs="宋体;SimSun" w:ascii="SimHei" w:hAnsi="SimHei" w:eastAsia="黑体"/>
          <w:color w:val="000000"/>
        </w:rPr>
        <w:t xml:space="preserve">2) </w:t>
      </w:r>
      <w:r>
        <w:rPr>
          <w:rFonts w:cs="宋体;SimSun" w:ascii="SimHei" w:hAnsi="SimHei" w:eastAsia="黑体"/>
          <w:color w:val="000000"/>
        </w:rPr>
        <w:t>放置地点的标识，如职位牌，文件夹，车位编号。</w:t>
      </w:r>
    </w:p>
    <w:p>
      <w:pPr>
        <w:pStyle w:val="Style16"/>
        <w:spacing w:lineRule="exact" w:line="500" w:before="0" w:after="0"/>
        <w:ind w:firstLine="720"/>
        <w:rPr/>
      </w:pPr>
      <w:r>
        <w:rPr>
          <w:rFonts w:cs="宋体;SimSun" w:ascii="SimHei" w:hAnsi="SimHei" w:eastAsia="黑体"/>
          <w:color w:val="000000"/>
        </w:rPr>
        <w:t xml:space="preserve">3) </w:t>
      </w:r>
      <w:r>
        <w:rPr>
          <w:rFonts w:cs="宋体;SimSun" w:ascii="SimHei" w:hAnsi="SimHei" w:eastAsia="黑体"/>
          <w:color w:val="000000"/>
        </w:rPr>
        <w:t>物品柜的标识，如工具柜。</w:t>
      </w:r>
    </w:p>
    <w:p>
      <w:pPr>
        <w:pStyle w:val="Style16"/>
        <w:spacing w:lineRule="exact" w:line="500" w:before="0" w:after="0"/>
        <w:ind w:firstLine="720"/>
        <w:rPr>
          <w:rFonts w:cs="宋体;SimSun"/>
          <w:color w:val="000000"/>
        </w:rPr>
      </w:pPr>
      <w:r>
        <w:rPr>
          <w:rFonts w:cs="宋体;SimSun" w:ascii="SimHei" w:hAnsi="SimHei" w:eastAsia="黑体"/>
          <w:color w:val="000000"/>
        </w:rPr>
        <w:t xml:space="preserve">4) </w:t>
      </w:r>
      <w:r>
        <w:rPr>
          <w:rFonts w:cs="宋体;SimSun" w:ascii="SimHei" w:hAnsi="SimHei" w:eastAsia="黑体"/>
          <w:color w:val="000000"/>
        </w:rPr>
        <w:t>区域的标识，如危险区，办公室。</w:t>
      </w:r>
    </w:p>
    <w:p>
      <w:pPr>
        <w:pStyle w:val="Style16"/>
        <w:spacing w:lineRule="exact" w:line="500" w:before="0" w:after="0"/>
        <w:ind w:firstLine="720"/>
        <w:rPr>
          <w:rFonts w:cs="宋体;SimSun"/>
          <w:color w:val="000000"/>
        </w:rPr>
      </w:pPr>
      <w:r>
        <w:rPr>
          <w:rFonts w:cs="宋体;SimSun" w:ascii="SimHei" w:hAnsi="SimHei" w:eastAsia="黑体"/>
          <w:color w:val="000000"/>
        </w:rPr>
        <w:t xml:space="preserve">5) </w:t>
      </w:r>
      <w:r>
        <w:rPr>
          <w:rFonts w:cs="宋体;SimSun" w:ascii="SimHei" w:hAnsi="SimHei" w:eastAsia="黑体"/>
          <w:color w:val="000000"/>
        </w:rPr>
        <w:t>将所有的标识纳入指示图，如区域分布图，走火图，仓库台帐。</w:t>
      </w:r>
    </w:p>
    <w:p>
      <w:pPr>
        <w:pStyle w:val="Style16"/>
        <w:spacing w:lineRule="exact" w:line="500" w:before="0" w:after="0"/>
        <w:ind w:firstLine="354"/>
        <w:rPr/>
      </w:pPr>
      <w:r>
        <w:rPr>
          <w:rFonts w:cs="宋体;SimSun" w:ascii="SimHei" w:hAnsi="SimHei" w:eastAsia="黑体"/>
          <w:b/>
          <w:color w:val="000000"/>
        </w:rPr>
        <w:t>五、“素养”的要点：</w:t>
      </w:r>
    </w:p>
    <w:p>
      <w:pPr>
        <w:pStyle w:val="Style16"/>
        <w:spacing w:lineRule="exact" w:line="500" w:before="0" w:after="0"/>
        <w:ind w:start="1078" w:hanging="360"/>
        <w:rPr>
          <w:rFonts w:cs="宋体;SimSun"/>
          <w:color w:val="000000"/>
        </w:rPr>
      </w:pPr>
      <w:r>
        <w:rPr>
          <w:rFonts w:cs="宋体;SimSun" w:ascii="SimHei" w:hAnsi="SimHei" w:eastAsia="黑体"/>
          <w:color w:val="000000"/>
        </w:rPr>
        <w:t xml:space="preserve">1) </w:t>
      </w:r>
      <w:r>
        <w:rPr>
          <w:rFonts w:cs="宋体;SimSun" w:ascii="SimHei" w:hAnsi="SimHei" w:eastAsia="黑体"/>
          <w:color w:val="000000"/>
        </w:rPr>
        <w:t>基本过程：学习公司的规章制度，理解规章制度，努力遵守规章制度，成为他人的傍样，具备了成功的修养。</w:t>
      </w:r>
    </w:p>
    <w:p>
      <w:pPr>
        <w:pStyle w:val="Style16"/>
        <w:spacing w:lineRule="exact" w:line="500" w:before="0" w:after="0"/>
        <w:ind w:start="1078" w:hanging="360"/>
        <w:rPr>
          <w:rFonts w:cs="宋体;SimSun"/>
          <w:color w:val="000000"/>
        </w:rPr>
      </w:pPr>
      <w:r>
        <w:rPr>
          <w:rFonts w:cs="宋体;SimSun" w:ascii="SimHei" w:hAnsi="SimHei" w:eastAsia="黑体"/>
          <w:color w:val="000000"/>
        </w:rPr>
        <w:t xml:space="preserve">2) </w:t>
      </w:r>
      <w:r>
        <w:rPr>
          <w:rFonts w:cs="宋体;SimSun" w:ascii="SimHei" w:hAnsi="SimHei" w:eastAsia="黑体"/>
          <w:color w:val="000000"/>
        </w:rPr>
        <w:t>学好三年，学坏一日，违反规章制度是非常容易的，稍一放松就可能违反；领导者的热情帮助与被领导者的努力自律是非常重要的。</w:t>
      </w:r>
    </w:p>
    <w:p>
      <w:pPr>
        <w:pStyle w:val="Style16"/>
        <w:spacing w:lineRule="exact" w:line="500" w:before="0" w:after="0"/>
        <w:ind w:firstLine="720"/>
        <w:rPr>
          <w:rFonts w:cs="宋体;SimSun"/>
          <w:color w:val="000000"/>
        </w:rPr>
      </w:pPr>
      <w:r>
        <w:rPr>
          <w:rFonts w:cs="宋体;SimSun" w:ascii="SimHei" w:hAnsi="SimHei" w:eastAsia="黑体"/>
          <w:color w:val="000000"/>
        </w:rPr>
        <w:t xml:space="preserve">3) </w:t>
      </w:r>
      <w:r>
        <w:rPr>
          <w:rFonts w:cs="宋体;SimSun" w:ascii="SimHei" w:hAnsi="SimHei" w:eastAsia="黑体"/>
          <w:color w:val="000000"/>
        </w:rPr>
        <w:t>人性化管理时代的到来，需要人们有更高的合作奉献精神和职业道德。</w:t>
      </w:r>
    </w:p>
    <w:p>
      <w:pPr>
        <w:pStyle w:val="Style16"/>
        <w:spacing w:lineRule="exact" w:line="500" w:before="0" w:after="0"/>
        <w:ind w:firstLine="720"/>
        <w:rPr>
          <w:rFonts w:cs="宋体;SimSun"/>
          <w:color w:val="000000"/>
        </w:rPr>
      </w:pPr>
      <w:r>
        <w:rPr>
          <w:rFonts w:cs="宋体;SimSun" w:ascii="SimHei" w:hAnsi="SimHei" w:eastAsia="黑体"/>
          <w:color w:val="000000"/>
        </w:rPr>
        <w:t xml:space="preserve">4) </w:t>
      </w:r>
      <w:r>
        <w:rPr>
          <w:rFonts w:cs="宋体;SimSun" w:ascii="SimHei" w:hAnsi="SimHei" w:eastAsia="黑体"/>
          <w:color w:val="000000"/>
        </w:rPr>
        <w:t>互相信任，管理公开化、透明化；公开、公平、公正地执行。</w:t>
      </w:r>
    </w:p>
    <w:p>
      <w:pPr>
        <w:pStyle w:val="Style16"/>
        <w:spacing w:lineRule="exact" w:line="500" w:before="0" w:after="0"/>
        <w:ind w:firstLine="720"/>
        <w:rPr>
          <w:rFonts w:cs="宋体;SimSun"/>
          <w:color w:val="000000"/>
        </w:rPr>
      </w:pPr>
      <w:r>
        <w:rPr>
          <w:rFonts w:cs="宋体;SimSun" w:ascii="SimHei" w:hAnsi="SimHei" w:eastAsia="黑体"/>
          <w:color w:val="000000"/>
        </w:rPr>
        <w:t xml:space="preserve">5) </w:t>
      </w:r>
      <w:r>
        <w:rPr>
          <w:rFonts w:cs="宋体;SimSun" w:ascii="SimHei" w:hAnsi="SimHei" w:eastAsia="黑体"/>
          <w:color w:val="000000"/>
        </w:rPr>
        <w:t>勇于自我检讨反省，为他人着想，为他人服务。</w:t>
      </w:r>
    </w:p>
    <w:p>
      <w:pPr>
        <w:pStyle w:val="Style16"/>
        <w:spacing w:lineRule="exact" w:line="500" w:before="0" w:after="0"/>
        <w:ind w:firstLine="720"/>
        <w:rPr/>
      </w:pPr>
      <w:r>
        <w:rPr>
          <w:rFonts w:cs="宋体;SimSun" w:ascii="SimHei" w:hAnsi="SimHei" w:eastAsia="黑体"/>
          <w:color w:val="000000"/>
        </w:rPr>
        <w:t xml:space="preserve">6) </w:t>
      </w:r>
      <w:r>
        <w:rPr>
          <w:rFonts w:cs="宋体;SimSun" w:ascii="SimHei" w:hAnsi="SimHei" w:eastAsia="黑体"/>
          <w:color w:val="000000"/>
        </w:rPr>
        <w:t>不要怕发现问题，最主要的是，形成不断进步的曲线。</w:t>
      </w:r>
    </w:p>
    <w:p>
      <w:pPr>
        <w:pStyle w:val="Normal"/>
        <w:spacing w:lineRule="exact" w:line="500"/>
        <w:ind w:firstLine="480"/>
        <w:rPr>
          <w:rFonts w:ascii="宋体;SimSun" w:hAnsi="宋体;SimSun" w:cs="宋体;SimSun"/>
          <w:color w:val="000000"/>
          <w:sz w:val="24"/>
        </w:rPr>
      </w:pPr>
      <w:r>
        <w:rPr>
          <w:rFonts w:cs="宋体;SimSun" w:ascii="SimHei" w:hAnsi="SimHei" w:eastAsia="黑体"/>
          <w:color w:val="000000"/>
          <w:sz w:val="24"/>
        </w:rPr>
      </w:r>
    </w:p>
    <w:p>
      <w:pPr>
        <w:pStyle w:val="Normal"/>
        <w:spacing w:lineRule="exact" w:line="500"/>
        <w:ind w:firstLine="480"/>
        <w:rPr>
          <w:rFonts w:ascii="宋体;SimSun" w:hAnsi="宋体;SimSun" w:cs="宋体;SimSun"/>
          <w:sz w:val="24"/>
        </w:rPr>
      </w:pPr>
      <w:r>
        <w:rPr>
          <w:rFonts w:cs="宋体;SimSun" w:ascii="SimHei" w:hAnsi="SimHei" w:eastAsia="黑体"/>
          <w:sz w:val="24"/>
        </w:rPr>
      </w:r>
    </w:p>
    <w:p>
      <w:pPr>
        <w:pStyle w:val="Normal"/>
        <w:spacing w:lineRule="exact" w:line="500"/>
        <w:ind w:firstLine="480"/>
        <w:rPr>
          <w:rFonts w:ascii="宋体;SimSun" w:hAnsi="宋体;SimSun" w:cs="宋体;SimSun"/>
          <w:sz w:val="24"/>
        </w:rPr>
      </w:pPr>
      <w:r>
        <w:rPr>
          <w:rFonts w:cs="宋体;SimSun" w:ascii="SimHei" w:hAnsi="SimHei" w:eastAsia="黑体"/>
          <w:sz w:val="24"/>
        </w:rPr>
      </w:r>
    </w:p>
    <w:p>
      <w:pPr>
        <w:pStyle w:val="Normal"/>
        <w:spacing w:lineRule="exact" w:line="500"/>
        <w:ind w:firstLine="480"/>
        <w:rPr>
          <w:rFonts w:ascii="宋体;SimSun" w:hAnsi="宋体;SimSun" w:cs="宋体;SimSun"/>
          <w:sz w:val="24"/>
        </w:rPr>
      </w:pPr>
      <w:r>
        <w:rPr>
          <w:rFonts w:cs="宋体;SimSun" w:ascii="SimHei" w:hAnsi="SimHei" w:eastAsia="黑体"/>
          <w:sz w:val="24"/>
        </w:rPr>
      </w:r>
    </w:p>
    <w:p>
      <w:pPr>
        <w:pStyle w:val="Normal"/>
        <w:spacing w:lineRule="exact" w:line="500"/>
        <w:ind w:firstLine="480"/>
        <w:rPr>
          <w:rFonts w:ascii="宋体;SimSun" w:hAnsi="宋体;SimSun" w:cs="宋体;SimSun"/>
          <w:sz w:val="24"/>
        </w:rPr>
      </w:pPr>
      <w:r>
        <w:rPr>
          <w:rFonts w:cs="宋体;SimSun" w:ascii="SimHei" w:hAnsi="SimHei" w:eastAsia="黑体"/>
          <w:sz w:val="24"/>
        </w:rPr>
      </w:r>
    </w:p>
    <w:p>
      <w:pPr>
        <w:pStyle w:val="Normal"/>
        <w:spacing w:lineRule="exact" w:line="500"/>
        <w:ind w:firstLine="480"/>
        <w:rPr>
          <w:rFonts w:ascii="宋体;SimSun" w:hAnsi="宋体;SimSun" w:cs="宋体;SimSun"/>
          <w:sz w:val="24"/>
        </w:rPr>
      </w:pPr>
      <w:r>
        <w:rPr>
          <w:rFonts w:cs="宋体;SimSun" w:ascii="SimHei" w:hAnsi="SimHei" w:eastAsia="黑体"/>
          <w:sz w:val="24"/>
        </w:rPr>
      </w:r>
    </w:p>
    <w:p>
      <w:pPr>
        <w:pStyle w:val="Normal"/>
        <w:spacing w:lineRule="exact" w:line="500"/>
        <w:ind w:firstLine="480"/>
        <w:rPr>
          <w:rFonts w:ascii="宋体;SimSun" w:hAnsi="宋体;SimSun" w:cs="宋体;SimSun"/>
          <w:sz w:val="24"/>
        </w:rPr>
      </w:pPr>
      <w:r>
        <w:rPr>
          <w:rFonts w:cs="宋体;SimSun" w:ascii="SimHei" w:hAnsi="SimHei" w:eastAsia="黑体"/>
          <w:sz w:val="24"/>
        </w:rPr>
      </w:r>
    </w:p>
    <w:p>
      <w:pPr>
        <w:pStyle w:val="Normal"/>
        <w:tabs>
          <w:tab w:val="clear" w:pos="420"/>
          <w:tab w:val="left" w:pos="1080" w:leader="none"/>
        </w:tabs>
        <w:spacing w:lineRule="exact" w:line="500"/>
        <w:rPr>
          <w:rFonts w:ascii="宋体;SimSun" w:hAnsi="宋体;SimSun" w:cs="宋体;SimSun"/>
          <w:bCs/>
          <w:sz w:val="24"/>
        </w:rPr>
      </w:pPr>
      <w:r>
        <w:rPr>
          <w:rFonts w:cs="宋体;SimSun" w:ascii="SimHei" w:hAnsi="SimHei" w:eastAsia="黑体"/>
          <w:bCs/>
          <w:sz w:val="24"/>
        </w:rPr>
      </w:r>
    </w:p>
    <w:p>
      <w:pPr>
        <w:pStyle w:val="Normal"/>
        <w:tabs>
          <w:tab w:val="clear" w:pos="420"/>
          <w:tab w:val="left" w:pos="1080" w:leader="none"/>
        </w:tabs>
        <w:ind w:firstLine="1966"/>
        <w:rPr>
          <w:b/>
          <w:b/>
          <w:bCs/>
          <w:sz w:val="44"/>
          <w:szCs w:val="44"/>
        </w:rPr>
      </w:pPr>
      <w:r>
        <w:rPr>
          <w:rFonts w:ascii="SimHei" w:hAnsi="SimHei" w:eastAsia="黑体"/>
          <w:b/>
          <w:bCs/>
          <w:sz w:val="44"/>
          <w:szCs w:val="44"/>
        </w:rPr>
      </w:r>
    </w:p>
    <w:p>
      <w:pPr>
        <w:pStyle w:val="Normal"/>
        <w:tabs>
          <w:tab w:val="clear" w:pos="420"/>
          <w:tab w:val="left" w:pos="1080" w:leader="none"/>
        </w:tabs>
        <w:ind w:start="720" w:hanging="0"/>
        <w:rPr>
          <w:b/>
          <w:b/>
          <w:bCs/>
          <w:sz w:val="44"/>
        </w:rPr>
      </w:pPr>
      <w:r>
        <w:rPr>
          <w:rFonts w:ascii="SimHei" w:hAnsi="SimHei" w:eastAsia="黑体"/>
        </w:rPr>
      </w:r>
      <w:r>
        <w:rPr>
          <w:rFonts w:ascii="SimHei" w:hAnsi="SimHei" w:eastAsia="黑体"/>
        </w:rPr>
      </w:r>
    </w:p>
    <w:p>
      <w:pPr>
        <w:pStyle w:val="Normal"/>
        <w:tabs>
          <w:tab w:val="clear" w:pos="420"/>
          <w:tab w:val="left" w:pos="1080" w:leader="none"/>
        </w:tabs>
        <w:ind w:start="720" w:hanging="0"/>
        <w:rPr>
          <w:b/>
          <w:b/>
          <w:bCs/>
          <w:sz w:val="44"/>
        </w:rPr>
      </w:pPr>
      <w:r>
        <w:rPr>
          <w:rFonts w:ascii="SimHei" w:hAnsi="SimHei" w:eastAsia="黑体"/>
          <w:b/>
          <w:bCs/>
          <w:sz w:val="44"/>
          <w:lang w:val="en-US" w:eastAsia="en-US"/>
        </w:rPr>
      </w:r>
      <w:r>
        <w:rPr>
          <w:rFonts w:ascii="SimHei" w:hAnsi="SimHei" w:eastAsia="黑体"/>
          <w:b/>
          <w:bCs/>
          <w:sz w:val="44"/>
          <w:lang w:val="en-US" w:eastAsia="en-US"/>
        </w:rPr>
      </w:r>
      <w:r>
        <w:rPr>
          <w:rFonts w:ascii="SimHei" w:hAnsi="SimHei" w:eastAsia="黑体"/>
          <w:b/>
          <w:bCs/>
          <w:sz w:val="44"/>
          <w:lang w:val="en-US" w:eastAsia="en-US"/>
        </w:rPr>
      </w:r>
      <w:r>
        <w:rPr>
          <w:rFonts w:ascii="SimHei" w:hAnsi="SimHei" w:eastAsia="黑体"/>
        </w:rPr>
      </w:r>
      <w:r>
        <w:rPr>
          <w:rFonts w:ascii="SimHei" w:hAnsi="SimHei" w:eastAsia="黑体"/>
        </w:rPr>
      </w:r>
      <w:r>
        <w:rPr>
          <w:rFonts w:ascii="SimHei" w:hAnsi="SimHei" w:eastAsia="黑体"/>
        </w:rPr>
      </w:r>
    </w:p>
    <w:p>
      <w:pPr>
        <w:pStyle w:val="Normal"/>
        <w:tabs>
          <w:tab w:val="clear" w:pos="420"/>
          <w:tab w:val="left" w:pos="1080" w:leader="none"/>
        </w:tabs>
        <w:ind w:start="720" w:hanging="0"/>
        <w:rPr>
          <w:b/>
          <w:b/>
          <w:bCs/>
          <w:sz w:val="44"/>
        </w:rPr>
      </w:pPr>
      <w:r>
        <w:rPr>
          <w:rFonts w:ascii="SimHei" w:hAnsi="SimHei" w:eastAsia="黑体"/>
          <w:b/>
          <w:bCs/>
          <w:sz w:val="44"/>
          <w:lang w:val="en-US" w:eastAsia="en-US"/>
        </w:rPr>
      </w:r>
      <w:r>
        <w:rPr>
          <w:rFonts w:ascii="SimHei" w:hAnsi="SimHei" w:eastAsia="黑体"/>
        </w:rPr>
      </w:r>
      <w:r>
        <w:rPr>
          <w:rFonts w:ascii="SimHei" w:hAnsi="SimHei" w:eastAsia="黑体"/>
        </w:rPr>
      </w:r>
    </w:p>
    <w:p>
      <w:pPr>
        <w:pStyle w:val="Normal"/>
        <w:tabs>
          <w:tab w:val="clear" w:pos="420"/>
          <w:tab w:val="left" w:pos="1080" w:leader="none"/>
        </w:tabs>
        <w:ind w:start="720" w:hanging="0"/>
        <w:rPr>
          <w:b/>
          <w:b/>
          <w:bCs/>
          <w:sz w:val="44"/>
        </w:rPr>
      </w:pPr>
      <w:r>
        <w:rPr>
          <w:rFonts w:ascii="SimHei" w:hAnsi="SimHei" w:eastAsia="黑体"/>
          <w:b/>
          <w:bCs/>
          <w:sz w:val="44"/>
          <w:lang w:val="en-US" w:eastAsia="en-US"/>
        </w:rPr>
      </w:r>
      <w:r>
        <w:rPr>
          <w:rFonts w:ascii="SimHei" w:hAnsi="SimHei" w:eastAsia="黑体"/>
        </w:rPr>
      </w:r>
      <w:r>
        <w:rPr>
          <w:rFonts w:ascii="SimHei" w:hAnsi="SimHei" w:eastAsia="黑体"/>
        </w:rPr>
      </w:r>
    </w:p>
    <w:p>
      <w:pPr>
        <w:pStyle w:val="Normal"/>
        <w:tabs>
          <w:tab w:val="clear" w:pos="420"/>
          <w:tab w:val="left" w:pos="1080" w:leader="none"/>
        </w:tabs>
        <w:ind w:start="720" w:hanging="0"/>
        <w:rPr>
          <w:b/>
          <w:b/>
          <w:bCs/>
          <w:sz w:val="44"/>
          <w:szCs w:val="44"/>
        </w:rPr>
      </w:pPr>
      <w:r>
        <w:rPr>
          <w:rFonts w:ascii="SimHei" w:hAnsi="SimHei" w:eastAsia="黑体"/>
          <w:b/>
          <w:bCs/>
          <w:sz w:val="44"/>
          <w:lang w:val="en-US" w:eastAsia="en-US"/>
        </w:rPr>
      </w:r>
      <w:r>
        <w:rPr>
          <w:rFonts w:ascii="SimHei" w:hAnsi="SimHei" w:eastAsia="黑体"/>
        </w:rPr>
      </w:r>
    </w:p>
    <w:p>
      <w:pPr>
        <w:pStyle w:val="Normal"/>
        <w:tabs>
          <w:tab w:val="clear" w:pos="420"/>
          <w:tab w:val="left" w:pos="1080" w:leader="none"/>
        </w:tabs>
        <w:snapToGrid w:val="false"/>
        <w:spacing w:lineRule="auto" w:line="300"/>
        <w:ind w:firstLine="1316"/>
        <w:rPr>
          <w:b/>
          <w:b/>
          <w:bCs/>
          <w:sz w:val="44"/>
          <w:szCs w:val="44"/>
        </w:rPr>
      </w:pPr>
      <w:r>
        <w:rPr>
          <w:rFonts w:ascii="SimHei" w:hAnsi="SimHei" w:eastAsia="黑体"/>
          <w:b/>
          <w:bCs/>
          <w:sz w:val="44"/>
          <w:szCs w:val="44"/>
        </w:rPr>
      </w:r>
    </w:p>
    <w:p>
      <w:pPr>
        <w:pStyle w:val="Normal"/>
        <w:tabs>
          <w:tab w:val="clear" w:pos="420"/>
          <w:tab w:val="left" w:pos="1080" w:leader="none"/>
        </w:tabs>
        <w:snapToGrid w:val="false"/>
        <w:spacing w:lineRule="auto" w:line="300"/>
        <w:ind w:firstLine="1316"/>
        <w:rPr>
          <w:b/>
          <w:b/>
          <w:bCs/>
          <w:sz w:val="44"/>
        </w:rPr>
      </w:pPr>
      <w:r>
        <w:rPr>
          <w:rFonts w:ascii="SimHei" w:hAnsi="SimHei" w:eastAsia="黑体"/>
          <w:b/>
          <w:bCs/>
          <w:sz w:val="44"/>
        </w:rPr>
      </w:r>
    </w:p>
    <w:p>
      <w:pPr>
        <w:pStyle w:val="Normal"/>
        <w:jc w:val="center"/>
        <w:rPr>
          <w:b/>
          <w:b/>
          <w:bCs/>
          <w:sz w:val="36"/>
          <w:szCs w:val="36"/>
        </w:rPr>
      </w:pPr>
      <w:r>
        <w:rPr>
          <w:rFonts w:ascii="SimHei" w:hAnsi="SimHei" w:eastAsia="黑体"/>
        </w:rPr>
      </w:r>
      <w:r>
        <w:rPr>
          <w:rFonts w:ascii="SimHei" w:hAnsi="SimHei" w:eastAsia="黑体"/>
          <w:b/>
          <w:bCs/>
          <w:sz w:val="36"/>
          <w:szCs w:val="36"/>
        </w:rPr>
        <w:t>第十五章：</w:t>
      </w:r>
      <w:r>
        <w:rPr>
          <w:rFonts w:ascii="SimHei" w:hAnsi="SimHei" w:eastAsia="黑体"/>
          <w:b/>
          <w:bCs/>
          <w:sz w:val="36"/>
          <w:szCs w:val="36"/>
        </w:rPr>
        <w:t>ISO</w:t>
      </w:r>
      <w:r>
        <w:rPr>
          <w:rFonts w:ascii="SimHei" w:hAnsi="SimHei" w:eastAsia="黑体"/>
          <w:b/>
          <w:bCs/>
          <w:sz w:val="36"/>
          <w:szCs w:val="36"/>
        </w:rPr>
        <w:t>体系知识</w:t>
      </w:r>
    </w:p>
    <w:p>
      <w:pPr>
        <w:pStyle w:val="Normal"/>
        <w:spacing w:lineRule="exact" w:line="500"/>
        <w:rPr/>
      </w:pPr>
      <w:r>
        <w:rPr>
          <w:rFonts w:ascii="SimHei" w:hAnsi="SimHei" w:cs="宋体;SimSun" w:eastAsia="黑体"/>
          <w:sz w:val="28"/>
          <w:szCs w:val="28"/>
        </w:rPr>
        <w:t>一、</w:t>
      </w:r>
      <w:r>
        <w:rPr>
          <w:rFonts w:ascii="SimHei" w:hAnsi="SimHei" w:cs="宋体;SimSun" w:eastAsia="黑体"/>
          <w:b/>
          <w:sz w:val="24"/>
        </w:rPr>
        <w:t>什么是</w:t>
      </w:r>
      <w:r>
        <w:rPr>
          <w:rFonts w:cs="宋体;SimSun" w:ascii="SimHei" w:hAnsi="SimHei" w:eastAsia="黑体"/>
          <w:b/>
          <w:sz w:val="24"/>
        </w:rPr>
        <w:t>ISO</w:t>
      </w:r>
      <w:r>
        <w:rPr>
          <w:rFonts w:ascii="SimHei" w:hAnsi="SimHei" w:cs="宋体;SimSun" w:eastAsia="黑体"/>
          <w:b/>
          <w:sz w:val="24"/>
        </w:rPr>
        <w:t>（国际标准化组织简介）</w:t>
      </w:r>
    </w:p>
    <w:p>
      <w:pPr>
        <w:pStyle w:val="Normal"/>
        <w:spacing w:lineRule="exact" w:line="500"/>
        <w:ind w:firstLine="480"/>
        <w:rPr>
          <w:rFonts w:ascii="宋体;SimSun" w:hAnsi="宋体;SimSun" w:cs="宋体;SimSun"/>
          <w:sz w:val="24"/>
        </w:rPr>
      </w:pPr>
      <w:r>
        <w:rPr>
          <w:rFonts w:ascii="SimHei" w:hAnsi="SimHei" w:cs="宋体;SimSun" w:eastAsia="黑体"/>
          <w:sz w:val="24"/>
        </w:rPr>
        <w:t>国际标准化组织</w:t>
      </w:r>
      <w:r>
        <w:rPr>
          <w:rFonts w:cs="宋体;SimSun" w:ascii="SimHei" w:hAnsi="SimHei" w:eastAsia="黑体"/>
          <w:sz w:val="24"/>
        </w:rPr>
        <w:t>(International Organization for Standardization)</w:t>
      </w:r>
      <w:r>
        <w:rPr>
          <w:rFonts w:ascii="SimHei" w:hAnsi="SimHei" w:cs="宋体;SimSun" w:eastAsia="黑体"/>
          <w:sz w:val="24"/>
        </w:rPr>
        <w:t>是由多国联合组成的非政府性国际标准化机构。到目前为止，</w:t>
      </w:r>
      <w:r>
        <w:rPr>
          <w:rFonts w:cs="宋体;SimSun" w:ascii="SimHei" w:hAnsi="SimHei" w:eastAsia="黑体"/>
          <w:sz w:val="24"/>
        </w:rPr>
        <w:t>ISO</w:t>
      </w:r>
      <w:r>
        <w:rPr>
          <w:rFonts w:ascii="SimHei" w:hAnsi="SimHei" w:cs="宋体;SimSun" w:eastAsia="黑体"/>
          <w:sz w:val="24"/>
        </w:rPr>
        <w:t>有正式成员国</w:t>
      </w:r>
      <w:r>
        <w:rPr>
          <w:rFonts w:cs="宋体;SimSun" w:ascii="SimHei" w:hAnsi="SimHei" w:eastAsia="黑体"/>
          <w:sz w:val="24"/>
        </w:rPr>
        <w:t>120</w:t>
      </w:r>
      <w:r>
        <w:rPr>
          <w:rFonts w:ascii="SimHei" w:hAnsi="SimHei" w:cs="宋体;SimSun" w:eastAsia="黑体"/>
          <w:sz w:val="24"/>
        </w:rPr>
        <w:t>多个，我国是其中之一。每一个成员国均有一个国际标准化机构与</w:t>
      </w:r>
      <w:r>
        <w:rPr>
          <w:rFonts w:cs="宋体;SimSun" w:ascii="SimHei" w:hAnsi="SimHei" w:eastAsia="黑体"/>
          <w:sz w:val="24"/>
        </w:rPr>
        <w:t>ISO</w:t>
      </w:r>
      <w:r>
        <w:rPr>
          <w:rFonts w:ascii="SimHei" w:hAnsi="SimHei" w:cs="宋体;SimSun" w:eastAsia="黑体"/>
          <w:sz w:val="24"/>
        </w:rPr>
        <w:t>相对应。国际标准化组织</w:t>
      </w:r>
      <w:r>
        <w:rPr>
          <w:rFonts w:cs="宋体;SimSun" w:ascii="SimHei" w:hAnsi="SimHei" w:eastAsia="黑体"/>
          <w:sz w:val="24"/>
        </w:rPr>
        <w:t>1946</w:t>
      </w:r>
      <w:r>
        <w:rPr>
          <w:rFonts w:ascii="SimHei" w:hAnsi="SimHei" w:cs="宋体;SimSun" w:eastAsia="黑体"/>
          <w:sz w:val="24"/>
        </w:rPr>
        <w:t>年成立于瑞士日内瓦，负责制定在世界范围内通用的国际标准，以推进国际贸易和科学技术的发展，加强国际间经济合作。</w:t>
      </w:r>
    </w:p>
    <w:p>
      <w:pPr>
        <w:pStyle w:val="Normal"/>
        <w:spacing w:lineRule="exact" w:line="500"/>
        <w:ind w:firstLine="480"/>
        <w:rPr/>
      </w:pPr>
      <w:r>
        <w:rPr>
          <w:rFonts w:cs="宋体;SimSun" w:ascii="SimHei" w:hAnsi="SimHei" w:eastAsia="黑体"/>
          <w:sz w:val="24"/>
        </w:rPr>
        <w:t>ISO</w:t>
      </w:r>
      <w:r>
        <w:rPr>
          <w:rFonts w:ascii="SimHei" w:hAnsi="SimHei" w:cs="宋体;SimSun" w:eastAsia="黑体"/>
          <w:sz w:val="24"/>
        </w:rPr>
        <w:t>即国际标准化组织，</w:t>
      </w:r>
      <w:r>
        <w:rPr>
          <w:rFonts w:cs="宋体;SimSun" w:ascii="SimHei" w:hAnsi="SimHei" w:eastAsia="黑体"/>
          <w:sz w:val="24"/>
        </w:rPr>
        <w:t>1947</w:t>
      </w:r>
      <w:r>
        <w:rPr>
          <w:rFonts w:ascii="SimHei" w:hAnsi="SimHei" w:cs="宋体;SimSun" w:eastAsia="黑体"/>
          <w:sz w:val="24"/>
        </w:rPr>
        <w:t>年</w:t>
      </w:r>
      <w:r>
        <w:rPr>
          <w:rFonts w:cs="宋体;SimSun" w:ascii="SimHei" w:hAnsi="SimHei" w:eastAsia="黑体"/>
          <w:sz w:val="24"/>
        </w:rPr>
        <w:t>2</w:t>
      </w:r>
      <w:r>
        <w:rPr>
          <w:rFonts w:ascii="SimHei" w:hAnsi="SimHei" w:cs="宋体;SimSun" w:eastAsia="黑体"/>
          <w:sz w:val="24"/>
        </w:rPr>
        <w:t>月</w:t>
      </w:r>
      <w:r>
        <w:rPr>
          <w:rFonts w:cs="宋体;SimSun" w:ascii="SimHei" w:hAnsi="SimHei" w:eastAsia="黑体"/>
          <w:sz w:val="24"/>
        </w:rPr>
        <w:t>23</w:t>
      </w:r>
      <w:r>
        <w:rPr>
          <w:rFonts w:ascii="SimHei" w:hAnsi="SimHei" w:cs="宋体;SimSun" w:eastAsia="黑体"/>
          <w:sz w:val="24"/>
        </w:rPr>
        <w:t>日成立，其宗旨：在世界范围内促进标准化工作的开展，以利于国际交流的互助，扩大在知识、科学、技术和经济方面的合作。</w:t>
      </w:r>
    </w:p>
    <w:p>
      <w:pPr>
        <w:pStyle w:val="Normal"/>
        <w:spacing w:lineRule="exact" w:line="500"/>
        <w:rPr/>
      </w:pPr>
      <w:r>
        <w:rPr>
          <w:rFonts w:ascii="SimHei" w:hAnsi="SimHei" w:cs="宋体;SimSun" w:eastAsia="黑体"/>
          <w:sz w:val="24"/>
        </w:rPr>
        <w:t>二、</w:t>
      </w:r>
      <w:r>
        <w:rPr>
          <w:rFonts w:ascii="SimHei" w:hAnsi="SimHei" w:cs="宋体;SimSun" w:eastAsia="黑体"/>
          <w:b/>
          <w:sz w:val="24"/>
        </w:rPr>
        <w:t>何谓</w:t>
      </w:r>
      <w:r>
        <w:rPr>
          <w:rFonts w:cs="宋体;SimSun" w:ascii="SimHei" w:hAnsi="SimHei" w:eastAsia="黑体"/>
          <w:b/>
          <w:sz w:val="24"/>
        </w:rPr>
        <w:t>ISO9000</w:t>
      </w:r>
      <w:r>
        <w:rPr>
          <w:rFonts w:ascii="SimHei" w:hAnsi="SimHei" w:cs="宋体;SimSun" w:eastAsia="黑体"/>
          <w:b/>
          <w:sz w:val="24"/>
        </w:rPr>
        <w:t>系列或</w:t>
      </w:r>
      <w:r>
        <w:rPr>
          <w:rFonts w:cs="宋体;SimSun" w:ascii="SimHei" w:hAnsi="SimHei" w:eastAsia="黑体"/>
          <w:b/>
          <w:sz w:val="24"/>
        </w:rPr>
        <w:t>ISO9000</w:t>
      </w:r>
      <w:r>
        <w:rPr>
          <w:rFonts w:ascii="SimHei" w:hAnsi="SimHei" w:cs="宋体;SimSun" w:eastAsia="黑体"/>
          <w:b/>
          <w:sz w:val="24"/>
        </w:rPr>
        <w:t>族</w:t>
      </w:r>
    </w:p>
    <w:p>
      <w:pPr>
        <w:pStyle w:val="Normal"/>
        <w:spacing w:lineRule="exact" w:line="500"/>
        <w:ind w:firstLine="480"/>
        <w:rPr>
          <w:rFonts w:ascii="宋体;SimSun" w:hAnsi="宋体;SimSun" w:cs="宋体;SimSun"/>
          <w:sz w:val="24"/>
        </w:rPr>
      </w:pPr>
      <w:r>
        <w:rPr>
          <w:rFonts w:ascii="SimHei" w:hAnsi="SimHei" w:cs="宋体;SimSun" w:eastAsia="黑体"/>
          <w:sz w:val="24"/>
        </w:rPr>
        <w:t>是国际标准组织所制订之质量管理体系系列标准。</w:t>
      </w:r>
    </w:p>
    <w:p>
      <w:pPr>
        <w:pStyle w:val="Normal"/>
        <w:spacing w:lineRule="exact" w:line="500"/>
        <w:ind w:firstLine="480"/>
        <w:rPr>
          <w:rFonts w:ascii="宋体;SimSun" w:hAnsi="宋体;SimSun" w:cs="宋体;SimSun"/>
          <w:sz w:val="24"/>
        </w:rPr>
      </w:pPr>
      <w:r>
        <w:rPr>
          <w:rFonts w:cs="宋体;SimSun" w:ascii="SimHei" w:hAnsi="SimHei" w:eastAsia="黑体"/>
          <w:sz w:val="24"/>
        </w:rPr>
        <w:t>ISO9000</w:t>
      </w:r>
      <w:r>
        <w:rPr>
          <w:rFonts w:ascii="SimHei" w:hAnsi="SimHei" w:cs="宋体;SimSun" w:eastAsia="黑体"/>
          <w:sz w:val="24"/>
        </w:rPr>
        <w:t>系列常被泛指为下列标准之统称：</w:t>
      </w:r>
    </w:p>
    <w:p>
      <w:pPr>
        <w:pStyle w:val="Normal"/>
        <w:numPr>
          <w:ilvl w:val="1"/>
          <w:numId w:val="12"/>
        </w:numPr>
        <w:spacing w:lineRule="exact" w:line="500"/>
        <w:rPr/>
      </w:pPr>
      <w:r>
        <w:rPr>
          <w:rFonts w:cs="宋体;SimSun" w:ascii="SimHei" w:hAnsi="SimHei" w:eastAsia="黑体"/>
          <w:sz w:val="24"/>
        </w:rPr>
        <w:t>ISO9000</w:t>
      </w:r>
      <w:r>
        <w:rPr>
          <w:rFonts w:ascii="SimHei" w:hAnsi="SimHei" w:cs="宋体;SimSun" w:eastAsia="黑体"/>
          <w:sz w:val="24"/>
        </w:rPr>
        <w:t>：</w:t>
      </w:r>
      <w:r>
        <w:rPr>
          <w:rFonts w:cs="宋体;SimSun" w:ascii="SimHei" w:hAnsi="SimHei" w:eastAsia="黑体"/>
          <w:sz w:val="24"/>
        </w:rPr>
        <w:t>2000</w:t>
      </w:r>
      <w:r>
        <w:rPr>
          <w:rFonts w:ascii="SimHei" w:hAnsi="SimHei" w:cs="宋体;SimSun" w:eastAsia="黑体"/>
          <w:sz w:val="24"/>
        </w:rPr>
        <w:t>质量管理体系——基本原理和术语</w:t>
      </w:r>
    </w:p>
    <w:p>
      <w:pPr>
        <w:pStyle w:val="Normal"/>
        <w:numPr>
          <w:ilvl w:val="1"/>
          <w:numId w:val="12"/>
        </w:numPr>
        <w:spacing w:lineRule="exact" w:line="500"/>
        <w:rPr/>
      </w:pPr>
      <w:r>
        <w:rPr>
          <w:rFonts w:cs="宋体;SimSun" w:ascii="SimHei" w:hAnsi="SimHei" w:eastAsia="黑体"/>
          <w:sz w:val="24"/>
        </w:rPr>
        <w:t>ISO9001</w:t>
      </w:r>
      <w:r>
        <w:rPr>
          <w:rFonts w:ascii="SimHei" w:hAnsi="SimHei" w:cs="宋体;SimSun" w:eastAsia="黑体"/>
          <w:sz w:val="24"/>
        </w:rPr>
        <w:t>：</w:t>
      </w:r>
      <w:r>
        <w:rPr>
          <w:rFonts w:cs="宋体;SimSun" w:ascii="SimHei" w:hAnsi="SimHei" w:eastAsia="黑体"/>
          <w:sz w:val="24"/>
        </w:rPr>
        <w:t>2000</w:t>
      </w:r>
      <w:r>
        <w:rPr>
          <w:rFonts w:ascii="SimHei" w:hAnsi="SimHei" w:cs="宋体;SimSun" w:eastAsia="黑体"/>
          <w:sz w:val="24"/>
        </w:rPr>
        <w:t>质量管理体系——要求</w:t>
      </w:r>
    </w:p>
    <w:p>
      <w:pPr>
        <w:pStyle w:val="Normal"/>
        <w:numPr>
          <w:ilvl w:val="1"/>
          <w:numId w:val="12"/>
        </w:numPr>
        <w:spacing w:lineRule="exact" w:line="500"/>
        <w:rPr>
          <w:rFonts w:ascii="宋体;SimSun" w:hAnsi="宋体;SimSun" w:cs="宋体;SimSun"/>
          <w:sz w:val="24"/>
        </w:rPr>
      </w:pPr>
      <w:r>
        <w:rPr>
          <w:rFonts w:cs="宋体;SimSun" w:ascii="SimHei" w:hAnsi="SimHei" w:eastAsia="黑体"/>
          <w:sz w:val="24"/>
        </w:rPr>
        <w:t>ISO9004</w:t>
      </w:r>
      <w:r>
        <w:rPr>
          <w:rFonts w:ascii="SimHei" w:hAnsi="SimHei" w:cs="宋体;SimSun" w:eastAsia="黑体"/>
          <w:sz w:val="24"/>
        </w:rPr>
        <w:t>：</w:t>
      </w:r>
      <w:r>
        <w:rPr>
          <w:rFonts w:cs="宋体;SimSun" w:ascii="SimHei" w:hAnsi="SimHei" w:eastAsia="黑体"/>
          <w:sz w:val="24"/>
        </w:rPr>
        <w:t>2000</w:t>
      </w:r>
      <w:r>
        <w:rPr>
          <w:rFonts w:ascii="SimHei" w:hAnsi="SimHei" w:cs="宋体;SimSun" w:eastAsia="黑体"/>
          <w:sz w:val="24"/>
        </w:rPr>
        <w:t>质量管理体系——业绩改进指南</w:t>
      </w:r>
    </w:p>
    <w:p>
      <w:pPr>
        <w:pStyle w:val="Normal"/>
        <w:spacing w:lineRule="exact" w:line="500"/>
        <w:ind w:firstLine="360"/>
        <w:rPr>
          <w:rFonts w:ascii="宋体;SimSun" w:hAnsi="宋体;SimSun" w:cs="宋体;SimSun"/>
          <w:sz w:val="24"/>
        </w:rPr>
      </w:pPr>
      <w:r>
        <w:rPr>
          <w:rFonts w:ascii="SimHei" w:hAnsi="SimHei" w:cs="宋体;SimSun" w:eastAsia="黑体"/>
          <w:sz w:val="24"/>
        </w:rPr>
        <w:t>上述标准共同构成了一组密切相关的质量管理体系标准，在国内和国际贸易中促进相互理解。</w:t>
      </w:r>
    </w:p>
    <w:p>
      <w:pPr>
        <w:pStyle w:val="Normal"/>
        <w:spacing w:lineRule="exact" w:line="500"/>
        <w:ind w:firstLine="482"/>
        <w:rPr/>
      </w:pPr>
      <w:r>
        <w:rPr>
          <w:rFonts w:cs="宋体;SimSun" w:ascii="SimHei" w:hAnsi="SimHei" w:eastAsia="黑体"/>
          <w:b/>
          <w:sz w:val="24"/>
        </w:rPr>
        <w:t>1</w:t>
      </w:r>
      <w:r>
        <w:rPr>
          <w:rFonts w:ascii="SimHei" w:hAnsi="SimHei" w:cs="宋体;SimSun" w:eastAsia="黑体"/>
          <w:b/>
          <w:sz w:val="24"/>
        </w:rPr>
        <w:t>、何谓</w:t>
      </w:r>
      <w:r>
        <w:rPr>
          <w:rFonts w:cs="宋体;SimSun" w:ascii="SimHei" w:hAnsi="SimHei" w:eastAsia="黑体"/>
          <w:b/>
          <w:sz w:val="24"/>
        </w:rPr>
        <w:t>ISO9001</w:t>
      </w:r>
    </w:p>
    <w:p>
      <w:pPr>
        <w:pStyle w:val="Normal"/>
        <w:spacing w:lineRule="exact" w:line="500"/>
        <w:rPr/>
      </w:pPr>
      <w:r>
        <w:rPr>
          <w:rFonts w:cs="宋体;SimSun" w:ascii="SimHei" w:hAnsi="SimHei" w:eastAsia="黑体"/>
          <w:sz w:val="24"/>
        </w:rPr>
        <w:t xml:space="preserve">    </w:t>
      </w:r>
      <w:r>
        <w:rPr>
          <w:rFonts w:ascii="SimHei" w:hAnsi="SimHei" w:cs="宋体;SimSun" w:eastAsia="黑体"/>
          <w:sz w:val="24"/>
        </w:rPr>
        <w:t>是国际品质管理体系，亦称</w:t>
      </w:r>
      <w:r>
        <w:rPr>
          <w:rFonts w:cs="宋体;SimSun" w:ascii="SimHei" w:hAnsi="SimHei" w:eastAsia="黑体"/>
          <w:sz w:val="24"/>
        </w:rPr>
        <w:t>ISO9000</w:t>
      </w:r>
      <w:r>
        <w:rPr>
          <w:rFonts w:ascii="SimHei" w:hAnsi="SimHei" w:cs="宋体;SimSun" w:eastAsia="黑体"/>
          <w:sz w:val="24"/>
        </w:rPr>
        <w:t>：</w:t>
      </w:r>
      <w:r>
        <w:rPr>
          <w:rFonts w:cs="宋体;SimSun" w:ascii="SimHei" w:hAnsi="SimHei" w:eastAsia="黑体"/>
          <w:sz w:val="24"/>
        </w:rPr>
        <w:t>2000</w:t>
      </w:r>
      <w:r>
        <w:rPr>
          <w:rFonts w:ascii="SimHei" w:hAnsi="SimHei" w:cs="宋体;SimSun" w:eastAsia="黑体"/>
          <w:sz w:val="24"/>
        </w:rPr>
        <w:t>，目前被广泛用于服务行业及生产加工领域。目的在于增进顾客满意。</w:t>
      </w:r>
    </w:p>
    <w:p>
      <w:pPr>
        <w:pStyle w:val="Normal"/>
        <w:spacing w:lineRule="exact" w:line="500"/>
        <w:rPr>
          <w:rFonts w:ascii="宋体;SimSun" w:hAnsi="宋体;SimSun" w:cs="宋体;SimSun"/>
          <w:sz w:val="24"/>
        </w:rPr>
      </w:pPr>
      <w:r>
        <w:rPr>
          <w:rFonts w:ascii="SimHei" w:hAnsi="SimHei" w:cs="宋体;SimSun" w:eastAsia="黑体"/>
          <w:sz w:val="24"/>
        </w:rPr>
        <w:t>三、</w:t>
      </w:r>
      <w:r>
        <w:rPr>
          <w:rFonts w:ascii="SimHei" w:hAnsi="SimHei" w:cs="宋体;SimSun" w:eastAsia="黑体"/>
          <w:b/>
          <w:sz w:val="24"/>
        </w:rPr>
        <w:t>实施</w:t>
      </w:r>
      <w:r>
        <w:rPr>
          <w:rFonts w:cs="宋体;SimSun" w:ascii="SimHei" w:hAnsi="SimHei" w:eastAsia="黑体"/>
          <w:b/>
          <w:sz w:val="24"/>
        </w:rPr>
        <w:t>ISO9000</w:t>
      </w:r>
      <w:r>
        <w:rPr>
          <w:rFonts w:ascii="SimHei" w:hAnsi="SimHei" w:cs="宋体;SimSun" w:eastAsia="黑体"/>
          <w:b/>
          <w:sz w:val="24"/>
        </w:rPr>
        <w:t>族的意义</w:t>
      </w:r>
      <w:r>
        <w:rPr>
          <w:rFonts w:ascii="SimHei" w:hAnsi="SimHei" w:cs="宋体;SimSun" w:eastAsia="黑体"/>
          <w:sz w:val="24"/>
        </w:rPr>
        <w:t>：</w:t>
      </w:r>
    </w:p>
    <w:p>
      <w:pPr>
        <w:pStyle w:val="Normal"/>
        <w:spacing w:lineRule="exact" w:line="500"/>
        <w:ind w:firstLine="480"/>
        <w:rPr>
          <w:rFonts w:ascii="宋体;SimSun" w:hAnsi="宋体;SimSun" w:cs="宋体;SimSun"/>
          <w:sz w:val="28"/>
          <w:szCs w:val="28"/>
        </w:rPr>
      </w:pPr>
      <w:r>
        <w:rPr>
          <w:rFonts w:ascii="SimHei" w:hAnsi="SimHei" w:cs="宋体;SimSun" w:eastAsia="黑体"/>
          <w:sz w:val="24"/>
        </w:rPr>
        <w:t>意义：</w:t>
      </w:r>
      <w:r>
        <w:rPr>
          <w:rFonts w:cs="宋体;SimSun" w:ascii="SimHei" w:hAnsi="SimHei" w:eastAsia="黑体"/>
          <w:sz w:val="24"/>
        </w:rPr>
        <w:t>A</w:t>
      </w:r>
      <w:r>
        <w:rPr>
          <w:rFonts w:ascii="SimHei" w:hAnsi="SimHei" w:cs="宋体;SimSun" w:eastAsia="黑体"/>
          <w:sz w:val="24"/>
        </w:rPr>
        <w:t>、提升公司形象；</w:t>
      </w:r>
      <w:r>
        <w:rPr>
          <w:rFonts w:cs="宋体;SimSun" w:ascii="SimHei" w:hAnsi="SimHei" w:eastAsia="黑体"/>
          <w:sz w:val="24"/>
        </w:rPr>
        <w:t>B</w:t>
      </w:r>
      <w:r>
        <w:rPr>
          <w:rFonts w:ascii="SimHei" w:hAnsi="SimHei" w:cs="宋体;SimSun" w:eastAsia="黑体"/>
          <w:sz w:val="24"/>
        </w:rPr>
        <w:t>、给予客户信心；Ｃ、培训后备力量；Ｄ完善内部管理，更符合公司利益；Ｅ、利用外来监督，保证有效运作；Ｆ、鼓舞员工，凝聚共识</w:t>
      </w:r>
      <w:r>
        <w:rPr>
          <w:rFonts w:ascii="SimHei" w:hAnsi="SimHei" w:cs="宋体;SimSun" w:eastAsia="黑体"/>
          <w:sz w:val="28"/>
          <w:szCs w:val="28"/>
        </w:rPr>
        <w:t>。</w:t>
      </w:r>
    </w:p>
    <w:p>
      <w:pPr>
        <w:pStyle w:val="Normal"/>
        <w:spacing w:lineRule="exact" w:line="500"/>
        <w:rPr>
          <w:rFonts w:ascii="宋体;SimSun" w:hAnsi="宋体;SimSun" w:cs="宋体;SimSun"/>
          <w:b/>
          <w:b/>
          <w:bCs/>
          <w:sz w:val="24"/>
        </w:rPr>
      </w:pPr>
      <w:r>
        <w:rPr>
          <w:rFonts w:ascii="SimHei" w:hAnsi="SimHei" w:cs="宋体;SimSun" w:eastAsia="黑体"/>
          <w:b/>
          <w:bCs/>
          <w:sz w:val="24"/>
        </w:rPr>
        <w:t>四、</w:t>
      </w:r>
      <w:r>
        <w:rPr>
          <w:rFonts w:cs="宋体;SimSun" w:ascii="SimHei" w:hAnsi="SimHei" w:eastAsia="黑体"/>
          <w:b/>
          <w:bCs/>
          <w:sz w:val="24"/>
        </w:rPr>
        <w:t>ISO9001</w:t>
      </w:r>
      <w:r>
        <w:rPr>
          <w:rFonts w:ascii="SimHei" w:hAnsi="SimHei" w:cs="宋体;SimSun" w:eastAsia="黑体"/>
          <w:b/>
          <w:bCs/>
          <w:sz w:val="24"/>
        </w:rPr>
        <w:t>和</w:t>
      </w:r>
      <w:r>
        <w:rPr>
          <w:rFonts w:cs="宋体;SimSun" w:ascii="SimHei" w:hAnsi="SimHei" w:eastAsia="黑体"/>
          <w:b/>
          <w:bCs/>
          <w:sz w:val="24"/>
        </w:rPr>
        <w:t>ISO14000</w:t>
      </w:r>
      <w:r>
        <w:rPr>
          <w:rFonts w:ascii="SimHei" w:hAnsi="SimHei" w:cs="宋体;SimSun" w:eastAsia="黑体"/>
          <w:b/>
          <w:bCs/>
          <w:sz w:val="24"/>
        </w:rPr>
        <w:t>的区别</w:t>
      </w:r>
    </w:p>
    <w:p>
      <w:pPr>
        <w:pStyle w:val="Normal"/>
        <w:spacing w:lineRule="exact" w:line="500"/>
        <w:ind w:firstLine="480"/>
        <w:rPr>
          <w:rFonts w:ascii="宋体;SimSun" w:hAnsi="宋体;SimSun" w:cs="宋体;SimSun"/>
          <w:sz w:val="24"/>
        </w:rPr>
      </w:pPr>
      <w:r>
        <w:rPr>
          <w:rFonts w:cs="宋体;SimSun" w:ascii="SimHei" w:hAnsi="SimHei" w:eastAsia="黑体"/>
          <w:sz w:val="24"/>
        </w:rPr>
        <w:t xml:space="preserve"> </w:t>
      </w:r>
      <w:r>
        <w:rPr>
          <w:rFonts w:cs="宋体;SimSun" w:ascii="SimHei" w:hAnsi="SimHei" w:eastAsia="黑体"/>
          <w:sz w:val="24"/>
        </w:rPr>
        <w:t>ISO9001</w:t>
      </w:r>
      <w:r>
        <w:rPr>
          <w:rFonts w:ascii="SimHei" w:hAnsi="SimHei" w:cs="宋体;SimSun" w:eastAsia="黑体"/>
          <w:sz w:val="24"/>
        </w:rPr>
        <w:t>为质量管理体系；</w:t>
      </w:r>
    </w:p>
    <w:p>
      <w:pPr>
        <w:pStyle w:val="Normal"/>
        <w:spacing w:lineRule="exact" w:line="500"/>
        <w:rPr>
          <w:rFonts w:ascii="宋体;SimSun" w:hAnsi="宋体;SimSun" w:cs="宋体;SimSun"/>
          <w:sz w:val="24"/>
        </w:rPr>
      </w:pPr>
      <w:r>
        <w:rPr>
          <w:rFonts w:cs="宋体;SimSun" w:ascii="SimHei" w:hAnsi="SimHei" w:eastAsia="黑体"/>
          <w:sz w:val="24"/>
        </w:rPr>
        <w:t xml:space="preserve">     </w:t>
      </w:r>
      <w:r>
        <w:rPr>
          <w:rFonts w:cs="宋体;SimSun" w:ascii="SimHei" w:hAnsi="SimHei" w:eastAsia="黑体"/>
          <w:sz w:val="24"/>
        </w:rPr>
        <w:t>ISO14000</w:t>
      </w:r>
      <w:r>
        <w:rPr>
          <w:rFonts w:ascii="SimHei" w:hAnsi="SimHei" w:cs="宋体;SimSun" w:eastAsia="黑体"/>
          <w:sz w:val="24"/>
        </w:rPr>
        <w:t>为环境管理体系。</w:t>
      </w:r>
    </w:p>
    <w:p>
      <w:pPr>
        <w:pStyle w:val="Normal"/>
        <w:spacing w:lineRule="exact" w:line="500"/>
        <w:rPr>
          <w:rFonts w:ascii="宋体;SimSun" w:hAnsi="宋体;SimSun" w:cs="宋体;SimSun"/>
          <w:b/>
          <w:b/>
          <w:bCs/>
          <w:kern w:val="0"/>
          <w:sz w:val="24"/>
        </w:rPr>
      </w:pPr>
      <w:r>
        <w:rPr>
          <w:rFonts w:ascii="SimHei" w:hAnsi="SimHei" w:cs="宋体;SimSun" w:eastAsia="黑体"/>
          <w:b/>
          <w:bCs/>
          <w:color w:val="000000"/>
          <w:sz w:val="24"/>
          <w:szCs w:val="28"/>
        </w:rPr>
        <w:t>五、</w:t>
      </w:r>
      <w:r>
        <w:rPr>
          <w:rFonts w:ascii="SimHei" w:hAnsi="SimHei" w:cs="宋体;SimSun" w:eastAsia="黑体"/>
          <w:b/>
          <w:bCs/>
          <w:kern w:val="0"/>
          <w:sz w:val="24"/>
        </w:rPr>
        <w:t>质量体系的文件一般分为</w:t>
      </w:r>
    </w:p>
    <w:p>
      <w:pPr>
        <w:pStyle w:val="Normal"/>
        <w:spacing w:lineRule="exact" w:line="500"/>
        <w:ind w:start="359" w:firstLine="120"/>
        <w:rPr>
          <w:rFonts w:ascii="宋体;SimSun" w:hAnsi="宋体;SimSun" w:cs="宋体;SimSun"/>
          <w:b/>
          <w:b/>
          <w:bCs/>
          <w:sz w:val="24"/>
        </w:rPr>
      </w:pPr>
      <w:r>
        <w:rPr>
          <w:rFonts w:cs="宋体;SimSun" w:ascii="SimHei" w:hAnsi="SimHei" w:eastAsia="黑体"/>
          <w:kern w:val="0"/>
          <w:sz w:val="24"/>
        </w:rPr>
        <w:t>1</w:t>
      </w:r>
      <w:r>
        <w:rPr>
          <w:rFonts w:ascii="SimHei" w:hAnsi="SimHei" w:cs="宋体;SimSun" w:eastAsia="黑体"/>
          <w:kern w:val="0"/>
          <w:sz w:val="24"/>
        </w:rPr>
        <w:t>、质量手册；</w:t>
      </w:r>
      <w:r>
        <w:rPr>
          <w:rFonts w:cs="宋体;SimSun" w:ascii="SimHei" w:hAnsi="SimHei" w:eastAsia="黑体"/>
          <w:kern w:val="0"/>
          <w:sz w:val="24"/>
        </w:rPr>
        <w:t>2</w:t>
      </w:r>
      <w:r>
        <w:rPr>
          <w:rFonts w:ascii="SimHei" w:hAnsi="SimHei" w:cs="宋体;SimSun" w:eastAsia="黑体"/>
          <w:kern w:val="0"/>
          <w:sz w:val="24"/>
        </w:rPr>
        <w:t>、程序文件；</w:t>
      </w:r>
      <w:r>
        <w:rPr>
          <w:rFonts w:cs="宋体;SimSun" w:ascii="SimHei" w:hAnsi="SimHei" w:eastAsia="黑体"/>
          <w:kern w:val="0"/>
          <w:sz w:val="24"/>
        </w:rPr>
        <w:t>3</w:t>
      </w:r>
      <w:r>
        <w:rPr>
          <w:rFonts w:ascii="SimHei" w:hAnsi="SimHei" w:cs="宋体;SimSun" w:eastAsia="黑体"/>
          <w:kern w:val="0"/>
          <w:sz w:val="24"/>
        </w:rPr>
        <w:t>、作业指导书；</w:t>
      </w:r>
      <w:r>
        <w:rPr>
          <w:rFonts w:cs="宋体;SimSun" w:ascii="SimHei" w:hAnsi="SimHei" w:eastAsia="黑体"/>
          <w:kern w:val="0"/>
          <w:sz w:val="24"/>
        </w:rPr>
        <w:t>4</w:t>
      </w:r>
      <w:r>
        <w:rPr>
          <w:rFonts w:ascii="SimHei" w:hAnsi="SimHei" w:cs="宋体;SimSun" w:eastAsia="黑体"/>
          <w:kern w:val="0"/>
          <w:sz w:val="24"/>
        </w:rPr>
        <w:t>、表格（质量记录）。</w:t>
      </w:r>
    </w:p>
    <w:p>
      <w:pPr>
        <w:pStyle w:val="Normal"/>
        <w:spacing w:lineRule="atLeast" w:line="360"/>
        <w:ind w:firstLine="2289"/>
        <w:rPr>
          <w:rFonts w:ascii="宋体;SimSun" w:hAnsi="宋体;SimSun" w:cs="宋体;SimSun"/>
          <w:b/>
          <w:b/>
          <w:bCs/>
          <w:sz w:val="24"/>
        </w:rPr>
      </w:pPr>
      <w:r>
        <w:rPr>
          <w:rFonts w:cs="宋体;SimSun" w:ascii="SimHei" w:hAnsi="SimHei" w:eastAsia="黑体"/>
          <w:b/>
          <w:bCs/>
          <w:sz w:val="24"/>
        </w:rPr>
      </w:r>
    </w:p>
    <w:p>
      <w:pPr>
        <w:pStyle w:val="Normal"/>
        <w:spacing w:lineRule="atLeast" w:line="360"/>
        <w:ind w:firstLine="2289"/>
        <w:rPr/>
      </w:pPr>
      <w:r>
        <w:rPr>
          <w:rFonts w:ascii="SimHei" w:hAnsi="SimHei" w:cs="宋体;SimSun" w:eastAsia="黑体"/>
          <w:b/>
          <w:sz w:val="28"/>
          <w:szCs w:val="28"/>
        </w:rPr>
        <w:t>六、</w:t>
      </w:r>
      <w:r>
        <w:rPr>
          <w:rFonts w:cs="宋体;SimSun" w:ascii="SimHei" w:hAnsi="SimHei" w:eastAsia="黑体"/>
          <w:b/>
          <w:sz w:val="28"/>
          <w:szCs w:val="28"/>
        </w:rPr>
        <w:t>ISO9000</w:t>
      </w:r>
      <w:r>
        <w:rPr>
          <w:rFonts w:ascii="SimHei" w:hAnsi="SimHei" w:cs="宋体;SimSun" w:eastAsia="黑体"/>
          <w:b/>
          <w:sz w:val="28"/>
          <w:szCs w:val="28"/>
        </w:rPr>
        <w:t>：</w:t>
      </w:r>
      <w:r>
        <w:rPr>
          <w:rFonts w:cs="宋体;SimSun" w:ascii="SimHei" w:hAnsi="SimHei" w:eastAsia="黑体"/>
          <w:b/>
          <w:sz w:val="28"/>
          <w:szCs w:val="28"/>
        </w:rPr>
        <w:t>2000</w:t>
      </w:r>
      <w:r>
        <w:rPr>
          <w:rFonts w:ascii="SimHei" w:hAnsi="SimHei" w:cs="宋体;SimSun" w:eastAsia="黑体"/>
          <w:b/>
          <w:sz w:val="28"/>
          <w:szCs w:val="28"/>
        </w:rPr>
        <w:t>质量管理八项基本</w:t>
      </w:r>
      <w:r>
        <w:rPr>
          <w:rFonts w:ascii="SimHei" w:hAnsi="SimHei" w:eastAsia="黑体"/>
        </w:rPr>
        <w:t>原则</w:t>
      </w:r>
    </w:p>
    <w:tbl>
      <w:tblPr>
        <w:tblW w:w="10980" w:type="dxa"/>
        <w:jc w:val="start"/>
        <w:tblInd w:w="-612" w:type="dxa"/>
        <w:tblLayout w:type="fixed"/>
        <w:tblCellMar>
          <w:top w:w="0" w:type="dxa"/>
          <w:start w:w="108" w:type="dxa"/>
          <w:bottom w:w="0" w:type="dxa"/>
          <w:end w:w="108" w:type="dxa"/>
        </w:tblCellMar>
      </w:tblPr>
      <w:tblGrid>
        <w:gridCol w:w="2880"/>
        <w:gridCol w:w="8100"/>
      </w:tblGrid>
      <w:tr>
        <w:trPr>
          <w:trHeight w:val="644" w:hRule="atLeast"/>
        </w:trPr>
        <w:tc>
          <w:tcPr>
            <w:tcW w:w="2880" w:type="dxa"/>
            <w:tcBorders>
              <w:top w:val="single" w:sz="4" w:space="0" w:color="000000"/>
              <w:start w:val="single" w:sz="4" w:space="0" w:color="000000"/>
              <w:bottom w:val="single" w:sz="4" w:space="0" w:color="000000"/>
              <w:end w:val="single" w:sz="4" w:space="0" w:color="000000"/>
            </w:tcBorders>
          </w:tcPr>
          <w:p>
            <w:pPr>
              <w:pStyle w:val="Normal"/>
              <w:spacing w:lineRule="atLeast" w:line="360"/>
              <w:jc w:val="center"/>
              <w:rPr/>
            </w:pPr>
            <w:r>
              <w:rPr>
                <w:rFonts w:ascii="SimHei" w:hAnsi="SimHei" w:cs="宋体;SimSun" w:eastAsia="黑体"/>
                <w:sz w:val="24"/>
              </w:rPr>
              <w:t>原 则</w:t>
            </w:r>
          </w:p>
        </w:tc>
        <w:tc>
          <w:tcPr>
            <w:tcW w:w="8100" w:type="dxa"/>
            <w:tcBorders>
              <w:top w:val="single" w:sz="4" w:space="0" w:color="000000"/>
              <w:start w:val="single" w:sz="4" w:space="0" w:color="000000"/>
              <w:bottom w:val="single" w:sz="4" w:space="0" w:color="000000"/>
              <w:end w:val="single" w:sz="4" w:space="0" w:color="000000"/>
            </w:tcBorders>
          </w:tcPr>
          <w:p>
            <w:pPr>
              <w:pStyle w:val="Normal"/>
              <w:spacing w:lineRule="atLeast" w:line="360"/>
              <w:jc w:val="center"/>
              <w:rPr/>
            </w:pPr>
            <w:r>
              <w:rPr>
                <w:rFonts w:ascii="SimHei" w:hAnsi="SimHei" w:cs="宋体;SimSun" w:eastAsia="黑体"/>
                <w:sz w:val="24"/>
              </w:rPr>
              <w:t>描    述</w:t>
            </w:r>
          </w:p>
        </w:tc>
      </w:tr>
      <w:tr>
        <w:trPr/>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360"/>
              <w:jc w:val="center"/>
              <w:rPr>
                <w:rFonts w:ascii="宋体;SimSun" w:hAnsi="宋体;SimSun" w:cs="宋体;SimSun"/>
                <w:color w:val="000000"/>
                <w:sz w:val="24"/>
              </w:rPr>
            </w:pPr>
            <w:r>
              <w:rPr>
                <w:rFonts w:ascii="SimHei" w:hAnsi="SimHei" w:cs="宋体;SimSun" w:eastAsia="黑体"/>
                <w:color w:val="000000"/>
                <w:sz w:val="24"/>
              </w:rPr>
              <w:t>以顾客为中心</w:t>
            </w:r>
          </w:p>
        </w:tc>
        <w:tc>
          <w:tcPr>
            <w:tcW w:w="8100" w:type="dxa"/>
            <w:tcBorders>
              <w:top w:val="single" w:sz="4" w:space="0" w:color="000000"/>
              <w:start w:val="single" w:sz="4" w:space="0" w:color="000000"/>
              <w:bottom w:val="single" w:sz="4" w:space="0" w:color="000000"/>
              <w:end w:val="single" w:sz="4" w:space="0" w:color="000000"/>
            </w:tcBorders>
          </w:tcPr>
          <w:p>
            <w:pPr>
              <w:pStyle w:val="Normal"/>
              <w:spacing w:lineRule="atLeast" w:line="360"/>
              <w:rPr/>
            </w:pPr>
            <w:r>
              <w:rPr>
                <w:rFonts w:ascii="SimHei" w:hAnsi="SimHei" w:cs="宋体;SimSun" w:eastAsia="黑体"/>
                <w:sz w:val="24"/>
              </w:rPr>
              <w:t>组织依存于顾客。因此，组织应当理解顾客当前和未来的需求，满足顾客要求并争取超越顾客期望。</w:t>
            </w:r>
          </w:p>
        </w:tc>
      </w:tr>
      <w:tr>
        <w:trPr/>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360"/>
              <w:jc w:val="center"/>
              <w:rPr>
                <w:rFonts w:ascii="宋体;SimSun" w:hAnsi="宋体;SimSun" w:cs="宋体;SimSun"/>
                <w:color w:val="000000"/>
                <w:sz w:val="24"/>
              </w:rPr>
            </w:pPr>
            <w:r>
              <w:rPr>
                <w:rFonts w:ascii="SimHei" w:hAnsi="SimHei" w:cs="宋体;SimSun" w:eastAsia="黑体"/>
                <w:color w:val="000000"/>
                <w:sz w:val="24"/>
              </w:rPr>
              <w:t>领导的作用</w:t>
            </w:r>
          </w:p>
        </w:tc>
        <w:tc>
          <w:tcPr>
            <w:tcW w:w="8100" w:type="dxa"/>
            <w:tcBorders>
              <w:top w:val="single" w:sz="4" w:space="0" w:color="000000"/>
              <w:start w:val="single" w:sz="4" w:space="0" w:color="000000"/>
              <w:bottom w:val="single" w:sz="4" w:space="0" w:color="000000"/>
              <w:end w:val="single" w:sz="4" w:space="0" w:color="000000"/>
            </w:tcBorders>
          </w:tcPr>
          <w:p>
            <w:pPr>
              <w:pStyle w:val="Normal"/>
              <w:spacing w:lineRule="atLeast" w:line="360"/>
              <w:rPr>
                <w:rFonts w:ascii="宋体;SimSun" w:hAnsi="宋体;SimSun" w:cs="宋体;SimSun"/>
                <w:sz w:val="24"/>
              </w:rPr>
            </w:pPr>
            <w:r>
              <w:rPr>
                <w:rFonts w:ascii="SimHei" w:hAnsi="SimHei" w:cs="宋体;SimSun" w:eastAsia="黑体"/>
                <w:sz w:val="24"/>
              </w:rPr>
              <w:t>领导者确立组织统一的宗旨及方向。他们应当创造并保持使员工充分参与与实现组织目标的内部环境。</w:t>
            </w:r>
          </w:p>
        </w:tc>
      </w:tr>
      <w:tr>
        <w:trPr/>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360"/>
              <w:jc w:val="center"/>
              <w:rPr>
                <w:rFonts w:ascii="宋体;SimSun" w:hAnsi="宋体;SimSun" w:cs="宋体;SimSun"/>
                <w:color w:val="000000"/>
                <w:sz w:val="24"/>
              </w:rPr>
            </w:pPr>
            <w:r>
              <w:rPr>
                <w:rFonts w:ascii="SimHei" w:hAnsi="SimHei" w:cs="宋体;SimSun" w:eastAsia="黑体"/>
                <w:color w:val="000000"/>
                <w:sz w:val="24"/>
              </w:rPr>
              <w:t>全员参与</w:t>
            </w:r>
          </w:p>
        </w:tc>
        <w:tc>
          <w:tcPr>
            <w:tcW w:w="8100" w:type="dxa"/>
            <w:tcBorders>
              <w:top w:val="single" w:sz="4" w:space="0" w:color="000000"/>
              <w:start w:val="single" w:sz="4" w:space="0" w:color="000000"/>
              <w:bottom w:val="single" w:sz="4" w:space="0" w:color="000000"/>
              <w:end w:val="single" w:sz="4" w:space="0" w:color="000000"/>
            </w:tcBorders>
          </w:tcPr>
          <w:p>
            <w:pPr>
              <w:pStyle w:val="Normal"/>
              <w:spacing w:lineRule="atLeast" w:line="360"/>
              <w:rPr>
                <w:rFonts w:ascii="宋体;SimSun" w:hAnsi="宋体;SimSun" w:cs="宋体;SimSun"/>
                <w:sz w:val="24"/>
              </w:rPr>
            </w:pPr>
            <w:r>
              <w:rPr>
                <w:rFonts w:ascii="SimHei" w:hAnsi="SimHei" w:cs="宋体;SimSun" w:eastAsia="黑体"/>
                <w:sz w:val="24"/>
              </w:rPr>
              <w:t>各级人员是组织之本，只有他们的充分参与，才能使他们的才干为组织带来收益。</w:t>
            </w:r>
          </w:p>
        </w:tc>
      </w:tr>
      <w:tr>
        <w:trPr>
          <w:trHeight w:val="598" w:hRule="atLeast"/>
        </w:trPr>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360"/>
              <w:jc w:val="center"/>
              <w:rPr>
                <w:rFonts w:ascii="宋体;SimSun" w:hAnsi="宋体;SimSun" w:cs="宋体;SimSun"/>
                <w:color w:val="000000"/>
                <w:sz w:val="24"/>
              </w:rPr>
            </w:pPr>
            <w:r>
              <w:rPr>
                <w:rFonts w:ascii="SimHei" w:hAnsi="SimHei" w:cs="宋体;SimSun" w:eastAsia="黑体"/>
                <w:color w:val="000000"/>
                <w:sz w:val="24"/>
              </w:rPr>
              <w:t>过程方法</w:t>
            </w:r>
          </w:p>
        </w:tc>
        <w:tc>
          <w:tcPr>
            <w:tcW w:w="8100" w:type="dxa"/>
            <w:tcBorders>
              <w:top w:val="single" w:sz="4" w:space="0" w:color="000000"/>
              <w:start w:val="single" w:sz="4" w:space="0" w:color="000000"/>
              <w:bottom w:val="single" w:sz="4" w:space="0" w:color="000000"/>
              <w:end w:val="single" w:sz="4" w:space="0" w:color="000000"/>
            </w:tcBorders>
          </w:tcPr>
          <w:p>
            <w:pPr>
              <w:pStyle w:val="Normal"/>
              <w:spacing w:lineRule="atLeast" w:line="360"/>
              <w:rPr>
                <w:rFonts w:ascii="宋体;SimSun" w:hAnsi="宋体;SimSun" w:cs="宋体;SimSun"/>
                <w:sz w:val="24"/>
              </w:rPr>
            </w:pPr>
            <w:r>
              <w:rPr>
                <w:rFonts w:ascii="SimHei" w:hAnsi="SimHei" w:cs="宋体;SimSun" w:eastAsia="黑体"/>
                <w:sz w:val="24"/>
              </w:rPr>
              <w:t>将活动和相关的资源和作为过程进行管理，可以更高效地得到期望的结果。</w:t>
            </w:r>
          </w:p>
        </w:tc>
      </w:tr>
      <w:tr>
        <w:trPr/>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360"/>
              <w:jc w:val="center"/>
              <w:rPr>
                <w:rFonts w:ascii="宋体;SimSun" w:hAnsi="宋体;SimSun" w:cs="宋体;SimSun"/>
                <w:color w:val="000000"/>
                <w:sz w:val="24"/>
              </w:rPr>
            </w:pPr>
            <w:r>
              <w:rPr>
                <w:rFonts w:ascii="SimHei" w:hAnsi="SimHei" w:cs="宋体;SimSun" w:eastAsia="黑体"/>
                <w:color w:val="000000"/>
                <w:sz w:val="24"/>
              </w:rPr>
              <w:t>管理的系统方法</w:t>
            </w:r>
          </w:p>
        </w:tc>
        <w:tc>
          <w:tcPr>
            <w:tcW w:w="8100" w:type="dxa"/>
            <w:tcBorders>
              <w:top w:val="single" w:sz="4" w:space="0" w:color="000000"/>
              <w:start w:val="single" w:sz="4" w:space="0" w:color="000000"/>
              <w:bottom w:val="single" w:sz="4" w:space="0" w:color="000000"/>
              <w:end w:val="single" w:sz="4" w:space="0" w:color="000000"/>
            </w:tcBorders>
          </w:tcPr>
          <w:p>
            <w:pPr>
              <w:pStyle w:val="Normal"/>
              <w:spacing w:lineRule="atLeast" w:line="360"/>
              <w:rPr/>
            </w:pPr>
            <w:r>
              <w:rPr>
                <w:rFonts w:ascii="SimHei" w:hAnsi="SimHei" w:cs="宋体;SimSun" w:eastAsia="黑体"/>
                <w:sz w:val="24"/>
              </w:rPr>
              <w:t>将相互关联的过程作为系统加以识别、理解和管理有助于提高实现目标的有效性和效率。</w:t>
            </w:r>
          </w:p>
        </w:tc>
      </w:tr>
      <w:tr>
        <w:trPr>
          <w:trHeight w:val="629" w:hRule="atLeast"/>
        </w:trPr>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360"/>
              <w:jc w:val="center"/>
              <w:rPr>
                <w:rFonts w:ascii="宋体;SimSun" w:hAnsi="宋体;SimSun" w:cs="宋体;SimSun"/>
                <w:color w:val="000000"/>
                <w:sz w:val="24"/>
              </w:rPr>
            </w:pPr>
            <w:r>
              <w:rPr>
                <w:rFonts w:ascii="SimHei" w:hAnsi="SimHei" w:cs="宋体;SimSun" w:eastAsia="黑体"/>
                <w:color w:val="000000"/>
                <w:sz w:val="24"/>
              </w:rPr>
              <w:t>持续改进</w:t>
            </w:r>
          </w:p>
        </w:tc>
        <w:tc>
          <w:tcPr>
            <w:tcW w:w="810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360"/>
              <w:rPr>
                <w:rFonts w:ascii="宋体;SimSun" w:hAnsi="宋体;SimSun" w:cs="宋体;SimSun"/>
                <w:sz w:val="24"/>
              </w:rPr>
            </w:pPr>
            <w:r>
              <w:rPr>
                <w:rFonts w:ascii="SimHei" w:hAnsi="SimHei" w:cs="宋体;SimSun" w:eastAsia="黑体"/>
                <w:sz w:val="24"/>
              </w:rPr>
              <w:t>持续改进总体业绩应当是组织的一个永恒目标。</w:t>
            </w:r>
          </w:p>
        </w:tc>
      </w:tr>
      <w:tr>
        <w:trPr>
          <w:trHeight w:val="651" w:hRule="atLeast"/>
        </w:trPr>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360"/>
              <w:jc w:val="center"/>
              <w:rPr>
                <w:rFonts w:ascii="宋体;SimSun" w:hAnsi="宋体;SimSun" w:cs="宋体;SimSun"/>
                <w:color w:val="000000"/>
                <w:sz w:val="24"/>
              </w:rPr>
            </w:pPr>
            <w:r>
              <w:rPr>
                <w:rFonts w:ascii="SimHei" w:hAnsi="SimHei" w:cs="宋体;SimSun" w:eastAsia="黑体"/>
                <w:color w:val="000000"/>
                <w:sz w:val="24"/>
              </w:rPr>
              <w:t>基于事实的决策方法</w:t>
            </w:r>
          </w:p>
        </w:tc>
        <w:tc>
          <w:tcPr>
            <w:tcW w:w="810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360"/>
              <w:rPr>
                <w:rFonts w:ascii="宋体;SimSun" w:hAnsi="宋体;SimSun" w:cs="宋体;SimSun"/>
                <w:sz w:val="24"/>
              </w:rPr>
            </w:pPr>
            <w:r>
              <w:rPr>
                <w:rFonts w:ascii="SimHei" w:hAnsi="SimHei" w:cs="宋体;SimSun" w:eastAsia="黑体"/>
                <w:sz w:val="24"/>
              </w:rPr>
              <w:t>有效决策是建立在数据和信息分析的基础上。</w:t>
            </w:r>
          </w:p>
        </w:tc>
      </w:tr>
      <w:tr>
        <w:trPr>
          <w:trHeight w:val="646" w:hRule="atLeast"/>
        </w:trPr>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360"/>
              <w:jc w:val="center"/>
              <w:rPr>
                <w:rFonts w:ascii="宋体;SimSun" w:hAnsi="宋体;SimSun" w:cs="宋体;SimSun"/>
                <w:color w:val="000000"/>
                <w:sz w:val="24"/>
              </w:rPr>
            </w:pPr>
            <w:r>
              <w:rPr>
                <w:rFonts w:ascii="SimHei" w:hAnsi="SimHei" w:cs="宋体;SimSun" w:eastAsia="黑体"/>
                <w:color w:val="000000"/>
                <w:sz w:val="24"/>
              </w:rPr>
              <w:t>与供方互利的关系</w:t>
            </w:r>
          </w:p>
        </w:tc>
        <w:tc>
          <w:tcPr>
            <w:tcW w:w="810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360"/>
              <w:rPr>
                <w:rFonts w:ascii="宋体;SimSun" w:hAnsi="宋体;SimSun" w:cs="宋体;SimSun"/>
                <w:sz w:val="24"/>
              </w:rPr>
            </w:pPr>
            <w:r>
              <w:rPr>
                <w:rFonts w:ascii="SimHei" w:hAnsi="SimHei" w:cs="宋体;SimSun" w:eastAsia="黑体"/>
                <w:sz w:val="24"/>
              </w:rPr>
              <w:t>组织与供方是相互依存的，互利的关系可增强双方创造价值的能力。</w:t>
            </w:r>
          </w:p>
        </w:tc>
      </w:tr>
    </w:tbl>
    <w:p>
      <w:pPr>
        <w:pStyle w:val="Normal"/>
        <w:spacing w:lineRule="exact" w:line="500"/>
        <w:rPr>
          <w:rFonts w:ascii="宋体;SimSun" w:hAnsi="宋体;SimSun" w:cs="宋体;SimSun"/>
          <w:sz w:val="24"/>
        </w:rPr>
      </w:pPr>
      <w:r>
        <w:rPr>
          <w:rFonts w:ascii="SimHei" w:hAnsi="SimHei" w:cs="宋体;SimSun" w:eastAsia="黑体"/>
          <w:sz w:val="24"/>
        </w:rPr>
        <w:t>七、质量管理体系基础</w:t>
      </w:r>
    </w:p>
    <w:p>
      <w:pPr>
        <w:pStyle w:val="Normal"/>
        <w:spacing w:lineRule="exact" w:line="500"/>
        <w:ind w:firstLine="240"/>
        <w:rPr>
          <w:rFonts w:ascii="宋体;SimSun" w:hAnsi="宋体;SimSun" w:cs="宋体;SimSun"/>
          <w:sz w:val="24"/>
        </w:rPr>
      </w:pPr>
      <w:r>
        <w:rPr>
          <w:rFonts w:cs="宋体;SimSun" w:ascii="SimHei" w:hAnsi="SimHei" w:eastAsia="黑体"/>
          <w:sz w:val="24"/>
        </w:rPr>
        <w:t>1</w:t>
      </w:r>
      <w:r>
        <w:rPr>
          <w:rFonts w:ascii="SimHei" w:hAnsi="SimHei" w:cs="宋体;SimSun" w:eastAsia="黑体"/>
          <w:sz w:val="24"/>
        </w:rPr>
        <w:t>、质量管理体系的理论说明</w:t>
      </w:r>
    </w:p>
    <w:p>
      <w:pPr>
        <w:pStyle w:val="Normal"/>
        <w:spacing w:lineRule="exact" w:line="500"/>
        <w:rPr/>
      </w:pPr>
      <w:r>
        <w:rPr>
          <w:rFonts w:cs="宋体;SimSun" w:ascii="SimHei" w:hAnsi="SimHei" w:eastAsia="黑体"/>
          <w:sz w:val="24"/>
        </w:rPr>
        <w:t xml:space="preserve">    </w:t>
      </w:r>
      <w:r>
        <w:rPr>
          <w:rFonts w:ascii="SimHei" w:hAnsi="SimHei" w:cs="宋体;SimSun" w:eastAsia="黑体"/>
          <w:sz w:val="24"/>
        </w:rPr>
        <w:t>质量管理体系能够帮助组织增强顾客满意。</w:t>
      </w:r>
    </w:p>
    <w:p>
      <w:pPr>
        <w:pStyle w:val="Normal"/>
        <w:spacing w:lineRule="exact" w:line="500"/>
        <w:rPr/>
      </w:pPr>
      <w:r>
        <w:rPr>
          <w:rFonts w:cs="宋体;SimSun" w:ascii="SimHei" w:hAnsi="SimHei" w:eastAsia="黑体"/>
          <w:sz w:val="24"/>
        </w:rPr>
        <w:t xml:space="preserve">    </w:t>
      </w:r>
      <w:r>
        <w:rPr>
          <w:rFonts w:ascii="SimHei" w:hAnsi="SimHei" w:cs="宋体;SimSun" w:eastAsia="黑体"/>
          <w:sz w:val="24"/>
        </w:rPr>
        <w:t>顾客要求产品具有满足其需求和期望的特性，这些需求和期望在产品规范中表述，并集中归结为顾客要求。顾客要求可以由顾客以合同方式规定或由组织自己确定。在任一情况下，产品是否可接受最终由顾客确定。因为顾客的需求和期望是不断变化的，以及竞争的压力和技术的发展，这些都促使组织持续地改进产品和过程。</w:t>
      </w:r>
    </w:p>
    <w:p>
      <w:pPr>
        <w:pStyle w:val="Normal"/>
        <w:spacing w:lineRule="exact" w:line="500"/>
        <w:ind w:firstLine="570"/>
        <w:rPr>
          <w:rFonts w:ascii="宋体;SimSun" w:hAnsi="宋体;SimSun" w:cs="宋体;SimSun"/>
          <w:sz w:val="24"/>
        </w:rPr>
      </w:pPr>
      <w:r>
        <w:rPr>
          <w:rFonts w:ascii="SimHei" w:hAnsi="SimHei" w:cs="宋体;SimSun" w:eastAsia="黑体"/>
          <w:sz w:val="24"/>
        </w:rPr>
        <w:t>质量管理体系方法鼓励组织分析顾客要求，规定相关的过程，并使其持续受控，以实现顾客能接受的产品。质量管理体系能提供持续改进的框架，以增加顾客和其他相关方满意的机会。质量管理体系还就组织能够提供持续满足要求的产品，向组织及其顾客提供信任。</w:t>
      </w:r>
    </w:p>
    <w:p>
      <w:pPr>
        <w:pStyle w:val="Normal"/>
        <w:spacing w:lineRule="exact" w:line="500"/>
        <w:ind w:firstLine="120"/>
        <w:rPr>
          <w:rFonts w:ascii="宋体;SimSun" w:hAnsi="宋体;SimSun" w:cs="宋体;SimSun"/>
          <w:sz w:val="24"/>
        </w:rPr>
      </w:pPr>
      <w:r>
        <w:rPr>
          <w:rFonts w:cs="宋体;SimSun" w:ascii="SimHei" w:hAnsi="SimHei" w:eastAsia="黑体"/>
          <w:sz w:val="24"/>
        </w:rPr>
        <w:t>2</w:t>
      </w:r>
      <w:r>
        <w:rPr>
          <w:rFonts w:ascii="SimHei" w:hAnsi="SimHei" w:cs="宋体;SimSun" w:eastAsia="黑体"/>
          <w:sz w:val="24"/>
        </w:rPr>
        <w:t xml:space="preserve">、质量管理体系方法 </w:t>
      </w:r>
    </w:p>
    <w:p>
      <w:pPr>
        <w:pStyle w:val="Normal"/>
        <w:spacing w:lineRule="exact" w:line="500"/>
        <w:ind w:firstLine="480"/>
        <w:rPr>
          <w:rFonts w:ascii="宋体;SimSun" w:hAnsi="宋体;SimSun" w:cs="宋体;SimSun"/>
          <w:sz w:val="24"/>
        </w:rPr>
      </w:pPr>
      <w:r>
        <w:rPr>
          <w:rFonts w:ascii="SimHei" w:hAnsi="SimHei" w:cs="宋体;SimSun" w:eastAsia="黑体"/>
          <w:sz w:val="24"/>
        </w:rPr>
        <w:t>建立和实施质量管理体系的方法包括以下步骤：</w:t>
      </w:r>
    </w:p>
    <w:p>
      <w:pPr>
        <w:pStyle w:val="Normal"/>
        <w:numPr>
          <w:ilvl w:val="0"/>
          <w:numId w:val="48"/>
        </w:numPr>
        <w:spacing w:lineRule="exact" w:line="500"/>
        <w:rPr>
          <w:rFonts w:ascii="宋体;SimSun" w:hAnsi="宋体;SimSun" w:cs="宋体;SimSun"/>
          <w:sz w:val="24"/>
        </w:rPr>
      </w:pPr>
      <w:r>
        <w:rPr>
          <w:rFonts w:ascii="SimHei" w:hAnsi="SimHei" w:cs="宋体;SimSun" w:eastAsia="黑体"/>
          <w:sz w:val="24"/>
        </w:rPr>
        <w:t>确定顾客和其他相关方的需求和期望；</w:t>
      </w:r>
    </w:p>
    <w:p>
      <w:pPr>
        <w:pStyle w:val="Normal"/>
        <w:numPr>
          <w:ilvl w:val="0"/>
          <w:numId w:val="48"/>
        </w:numPr>
        <w:spacing w:lineRule="exact" w:line="500"/>
        <w:rPr>
          <w:rFonts w:ascii="宋体;SimSun" w:hAnsi="宋体;SimSun" w:cs="宋体;SimSun"/>
          <w:sz w:val="24"/>
        </w:rPr>
      </w:pPr>
      <w:r>
        <w:rPr>
          <w:rFonts w:ascii="SimHei" w:hAnsi="SimHei" w:cs="宋体;SimSun" w:eastAsia="黑体"/>
          <w:sz w:val="24"/>
        </w:rPr>
        <w:t>建立组织的质量方针和质量目标；</w:t>
      </w:r>
    </w:p>
    <w:p>
      <w:pPr>
        <w:pStyle w:val="Normal"/>
        <w:numPr>
          <w:ilvl w:val="0"/>
          <w:numId w:val="48"/>
        </w:numPr>
        <w:spacing w:lineRule="exact" w:line="500"/>
        <w:rPr>
          <w:rFonts w:ascii="宋体;SimSun" w:hAnsi="宋体;SimSun" w:cs="宋体;SimSun"/>
          <w:sz w:val="24"/>
        </w:rPr>
      </w:pPr>
      <w:r>
        <w:rPr>
          <w:rFonts w:ascii="SimHei" w:hAnsi="SimHei" w:cs="宋体;SimSun" w:eastAsia="黑体"/>
          <w:sz w:val="24"/>
        </w:rPr>
        <w:t>确定实现质量目标必需的过程和职责；</w:t>
      </w:r>
    </w:p>
    <w:p>
      <w:pPr>
        <w:pStyle w:val="Normal"/>
        <w:numPr>
          <w:ilvl w:val="0"/>
          <w:numId w:val="48"/>
        </w:numPr>
        <w:spacing w:lineRule="exact" w:line="500"/>
        <w:rPr>
          <w:rFonts w:ascii="宋体;SimSun" w:hAnsi="宋体;SimSun" w:cs="宋体;SimSun"/>
          <w:sz w:val="24"/>
        </w:rPr>
      </w:pPr>
      <w:r>
        <w:rPr>
          <w:rFonts w:ascii="SimHei" w:hAnsi="SimHei" w:cs="宋体;SimSun" w:eastAsia="黑体"/>
          <w:sz w:val="24"/>
        </w:rPr>
        <w:t>确定和提供实现质量目标必需的资源；</w:t>
      </w:r>
    </w:p>
    <w:p>
      <w:pPr>
        <w:pStyle w:val="Normal"/>
        <w:numPr>
          <w:ilvl w:val="0"/>
          <w:numId w:val="48"/>
        </w:numPr>
        <w:spacing w:lineRule="atLeast" w:line="360"/>
        <w:rPr>
          <w:rFonts w:ascii="宋体;SimSun" w:hAnsi="宋体;SimSun" w:cs="宋体;SimSun"/>
          <w:sz w:val="24"/>
        </w:rPr>
      </w:pPr>
      <w:r>
        <w:rPr>
          <w:rFonts w:ascii="SimHei" w:hAnsi="SimHei" w:cs="宋体;SimSun" w:eastAsia="黑体"/>
          <w:sz w:val="24"/>
        </w:rPr>
        <w:t>规定测量每个过程的有效性和效率的方法；</w:t>
      </w:r>
    </w:p>
    <w:p>
      <w:pPr>
        <w:pStyle w:val="Normal"/>
        <w:numPr>
          <w:ilvl w:val="0"/>
          <w:numId w:val="48"/>
        </w:numPr>
        <w:spacing w:lineRule="exact" w:line="500"/>
        <w:rPr>
          <w:rFonts w:ascii="宋体;SimSun" w:hAnsi="宋体;SimSun" w:cs="宋体;SimSun"/>
          <w:sz w:val="24"/>
        </w:rPr>
      </w:pPr>
      <w:r>
        <w:rPr>
          <w:rFonts w:ascii="SimHei" w:hAnsi="SimHei" w:cs="宋体;SimSun" w:eastAsia="黑体"/>
          <w:sz w:val="24"/>
        </w:rPr>
        <w:t>应用这些测量方法确定每个过程式的有效性和效率；</w:t>
      </w:r>
    </w:p>
    <w:p>
      <w:pPr>
        <w:pStyle w:val="Normal"/>
        <w:numPr>
          <w:ilvl w:val="0"/>
          <w:numId w:val="48"/>
        </w:numPr>
        <w:spacing w:lineRule="exact" w:line="500"/>
        <w:rPr>
          <w:rFonts w:ascii="宋体;SimSun" w:hAnsi="宋体;SimSun" w:cs="宋体;SimSun"/>
          <w:sz w:val="24"/>
        </w:rPr>
      </w:pPr>
      <w:r>
        <w:rPr>
          <w:rFonts w:ascii="SimHei" w:hAnsi="SimHei" w:cs="宋体;SimSun" w:eastAsia="黑体"/>
          <w:sz w:val="24"/>
        </w:rPr>
        <w:t>确定防止不合格并消除产生原因的措施；</w:t>
      </w:r>
    </w:p>
    <w:p>
      <w:pPr>
        <w:pStyle w:val="Normal"/>
        <w:numPr>
          <w:ilvl w:val="0"/>
          <w:numId w:val="48"/>
        </w:numPr>
        <w:spacing w:lineRule="exact" w:line="500"/>
        <w:rPr>
          <w:rFonts w:ascii="宋体;SimSun" w:hAnsi="宋体;SimSun" w:cs="宋体;SimSun"/>
          <w:sz w:val="24"/>
        </w:rPr>
      </w:pPr>
      <w:r>
        <w:rPr>
          <w:rFonts w:ascii="SimHei" w:hAnsi="SimHei" w:cs="宋体;SimSun" w:eastAsia="黑体"/>
          <w:sz w:val="24"/>
        </w:rPr>
        <w:t>建立和应用持续改进质量管理体系的过程。</w:t>
      </w:r>
    </w:p>
    <w:p>
      <w:pPr>
        <w:pStyle w:val="Normal"/>
        <w:spacing w:lineRule="exact" w:line="500"/>
        <w:rPr>
          <w:rFonts w:ascii="宋体;SimSun" w:hAnsi="宋体;SimSun" w:cs="宋体;SimSun"/>
          <w:sz w:val="24"/>
        </w:rPr>
      </w:pPr>
      <w:r>
        <w:rPr>
          <w:rFonts w:cs="宋体;SimSun" w:ascii="SimHei" w:hAnsi="SimHei" w:eastAsia="黑体"/>
          <w:sz w:val="24"/>
        </w:rPr>
        <w:t>3</w:t>
      </w:r>
      <w:r>
        <w:rPr>
          <w:rFonts w:ascii="SimHei" w:hAnsi="SimHei" w:cs="宋体;SimSun" w:eastAsia="黑体"/>
          <w:sz w:val="24"/>
        </w:rPr>
        <w:t>、过程方法</w:t>
      </w:r>
    </w:p>
    <w:p>
      <w:pPr>
        <w:pStyle w:val="Normal"/>
        <w:spacing w:lineRule="exact" w:line="500"/>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任何使用资源将输入转化为输出的活动或一组活动可视为一个过程。</w:t>
      </w:r>
    </w:p>
    <w:p>
      <w:pPr>
        <w:pStyle w:val="Normal"/>
        <w:spacing w:lineRule="exact" w:line="500"/>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为使用组织有效运行，必须识别和管理许多相互关联和相互作用的过程。通常，一个过程的输出将直接成为下一个过程的输入。系统地识别和管理组织所应用的过程，特别是这些过程之间的相互作用，称为“过程方法”。</w:t>
      </w:r>
    </w:p>
    <w:p>
      <w:pPr>
        <w:pStyle w:val="Normal"/>
        <w:spacing w:lineRule="exact" w:line="500"/>
        <w:ind w:firstLine="480"/>
        <w:rPr/>
      </w:pPr>
      <w:r>
        <w:rPr>
          <w:rFonts w:ascii="SimHei" w:hAnsi="SimHei" w:cs="宋体;SimSun" w:eastAsia="黑体"/>
          <w:sz w:val="24"/>
        </w:rPr>
        <w:t>本标准鼓励采用过程方法管理组织。以过程为基础的质量管理体系模式如下图所示（简称</w:t>
      </w:r>
      <w:r>
        <w:rPr>
          <w:rFonts w:cs="宋体;SimSun" w:ascii="SimHei" w:hAnsi="SimHei" w:eastAsia="黑体"/>
          <w:sz w:val="24"/>
        </w:rPr>
        <w:t>PDCA</w:t>
      </w:r>
      <w:r>
        <w:rPr>
          <w:rFonts w:ascii="SimHei" w:hAnsi="SimHei" w:cs="宋体;SimSun" w:eastAsia="黑体"/>
          <w:sz w:val="24"/>
        </w:rPr>
        <w:t>模式）。</w:t>
      </w:r>
    </w:p>
    <w:p>
      <w:pPr>
        <w:pStyle w:val="Normal"/>
        <w:spacing w:lineRule="atLeast" w:line="360"/>
        <w:rPr>
          <w:rFonts w:ascii="宋体;SimSun" w:hAnsi="宋体;SimSun" w:cs="宋体;SimSun"/>
          <w:sz w:val="28"/>
          <w:szCs w:val="28"/>
        </w:rPr>
      </w:pPr>
      <w:r>
        <w:rPr>
          <w:rFonts w:cs="宋体;SimSun" w:ascii="SimHei" w:hAnsi="SimHei" w:eastAsia="黑体"/>
          <w:sz w:val="28"/>
          <w:szCs w:val="28"/>
        </w:rPr>
      </w:r>
    </w:p>
    <w:p>
      <w:pPr>
        <w:pStyle w:val="Normal"/>
        <w:spacing w:lineRule="atLeast" w:line="360"/>
        <w:rPr>
          <w:rFonts w:ascii="宋体;SimSun" w:hAnsi="宋体;SimSun" w:cs="宋体;SimSun"/>
          <w:sz w:val="28"/>
          <w:szCs w:val="28"/>
        </w:rPr>
      </w:pPr>
      <w:r>
        <w:rPr>
          <w:rFonts w:cs="宋体;SimSun" w:ascii="SimHei" w:hAnsi="SimHei" w:eastAsia="黑体"/>
          <w:sz w:val="28"/>
          <w:szCs w:val="28"/>
          <w:lang w:val="en-US" w:eastAsia="en-US"/>
        </w:rPr>
      </w:r>
      <w:r>
        <w:rPr>
          <w:rFonts w:ascii="SimHei" w:hAnsi="SimHei" w:eastAsia="黑体"/>
        </w:rPr>
      </w:r>
      <w:r>
        <w:rPr>
          <w:rFonts w:ascii="SimHei" w:hAnsi="SimHei" w:eastAsia="黑体"/>
        </w:rPr>
      </w:r>
    </w:p>
    <w:p>
      <w:pPr>
        <w:pStyle w:val="Normal"/>
        <w:spacing w:lineRule="exact" w:line="500"/>
        <w:rPr>
          <w:rFonts w:ascii="宋体;SimSun" w:hAnsi="宋体;SimSun" w:cs="宋体;SimSun"/>
          <w:sz w:val="24"/>
        </w:rPr>
      </w:pPr>
      <w:r>
        <w:rPr>
          <w:rFonts w:ascii="SimHei" w:hAnsi="SimHei" w:cs="宋体;SimSun" w:eastAsia="黑体"/>
          <w:sz w:val="24"/>
        </w:rPr>
        <w:t>质量管理体系模式简称</w:t>
      </w:r>
      <w:r>
        <w:rPr>
          <w:rFonts w:cs="宋体;SimSun" w:ascii="SimHei" w:hAnsi="SimHei" w:eastAsia="黑体"/>
          <w:sz w:val="24"/>
        </w:rPr>
        <w:t>PDCA</w:t>
      </w:r>
      <w:r>
        <w:rPr>
          <w:rFonts w:ascii="SimHei" w:hAnsi="SimHei" w:cs="宋体;SimSun" w:eastAsia="黑体"/>
          <w:sz w:val="24"/>
        </w:rPr>
        <w:t>模式：</w:t>
      </w:r>
    </w:p>
    <w:p>
      <w:pPr>
        <w:pStyle w:val="Normal"/>
        <w:spacing w:lineRule="exact" w:line="500"/>
        <w:rPr>
          <w:rFonts w:ascii="宋体;SimSun" w:hAnsi="宋体;SimSun" w:cs="宋体;SimSun"/>
          <w:sz w:val="24"/>
        </w:rPr>
      </w:pPr>
      <w:r>
        <w:rPr>
          <w:rFonts w:ascii="SimHei" w:hAnsi="SimHei" w:cs="宋体;SimSun" w:eastAsia="黑体"/>
          <w:sz w:val="24"/>
        </w:rPr>
        <w:t>图型阐述了以过程为基础的质量管理体系模式</w:t>
      </w:r>
    </w:p>
    <w:p>
      <w:pPr>
        <w:pStyle w:val="Normal"/>
        <w:spacing w:lineRule="exact" w:line="500"/>
        <w:ind w:firstLine="360"/>
        <w:rPr>
          <w:rFonts w:ascii="宋体;SimSun" w:hAnsi="宋体;SimSun" w:cs="宋体;SimSun"/>
          <w:color w:val="000000"/>
          <w:sz w:val="24"/>
        </w:rPr>
      </w:pPr>
      <w:r>
        <w:rPr>
          <w:rFonts w:ascii="SimHei" w:hAnsi="SimHei" w:eastAsia="黑体"/>
        </w:rPr>
      </w:r>
      <w:r>
        <w:rPr>
          <w:rFonts w:cs="宋体;SimSun" w:ascii="SimHei" w:hAnsi="SimHei" w:eastAsia="黑体"/>
          <w:sz w:val="24"/>
        </w:rPr>
        <w:t xml:space="preserve">P      </w:t>
      </w:r>
      <w:r>
        <w:rPr>
          <w:rFonts w:ascii="SimHei" w:hAnsi="SimHei" w:cs="宋体;SimSun" w:eastAsia="黑体"/>
          <w:sz w:val="24"/>
        </w:rPr>
        <w:t xml:space="preserve">策划             </w:t>
      </w:r>
      <w:r>
        <w:rPr>
          <w:rFonts w:cs="宋体;SimSun" w:ascii="SimHei" w:hAnsi="SimHei" w:eastAsia="黑体"/>
          <w:sz w:val="24"/>
        </w:rPr>
        <w:t xml:space="preserve">D      </w:t>
      </w:r>
      <w:r>
        <w:rPr>
          <w:rFonts w:ascii="SimHei" w:hAnsi="SimHei" w:cs="宋体;SimSun" w:eastAsia="黑体"/>
          <w:color w:val="000000"/>
          <w:sz w:val="24"/>
        </w:rPr>
        <w:t>实施</w:t>
      </w:r>
    </w:p>
    <w:p>
      <w:pPr>
        <w:pStyle w:val="Normal"/>
        <w:spacing w:lineRule="exact" w:line="500"/>
        <w:ind w:firstLine="360"/>
        <w:rPr>
          <w:rFonts w:ascii="宋体;SimSun" w:hAnsi="宋体;SimSun" w:cs="宋体;SimSun"/>
          <w:sz w:val="24"/>
        </w:rPr>
      </w:pPr>
      <w:r>
        <w:rPr>
          <w:rFonts w:ascii="SimHei" w:hAnsi="SimHei" w:eastAsia="黑体"/>
        </w:rPr>
      </w:r>
      <w:r>
        <w:rPr>
          <w:rFonts w:cs="宋体;SimSun" w:ascii="SimHei" w:hAnsi="SimHei" w:eastAsia="黑体"/>
          <w:sz w:val="24"/>
        </w:rPr>
        <w:t xml:space="preserve">C      </w:t>
      </w:r>
      <w:r>
        <w:rPr>
          <w:rFonts w:ascii="SimHei" w:hAnsi="SimHei" w:cs="宋体;SimSun" w:eastAsia="黑体"/>
          <w:sz w:val="24"/>
        </w:rPr>
        <w:t xml:space="preserve">检查             </w:t>
      </w:r>
      <w:r>
        <w:rPr>
          <w:rFonts w:cs="宋体;SimSun" w:ascii="SimHei" w:hAnsi="SimHei" w:eastAsia="黑体"/>
          <w:sz w:val="24"/>
        </w:rPr>
        <w:t xml:space="preserve">A      </w:t>
      </w:r>
      <w:r>
        <w:rPr>
          <w:rFonts w:ascii="SimHei" w:hAnsi="SimHei" w:cs="宋体;SimSun" w:eastAsia="黑体"/>
          <w:sz w:val="24"/>
        </w:rPr>
        <w:t>处置</w:t>
      </w:r>
    </w:p>
    <w:p>
      <w:pPr>
        <w:pStyle w:val="Normal"/>
        <w:spacing w:lineRule="exact" w:line="500"/>
        <w:ind w:firstLine="361"/>
        <w:rPr>
          <w:rFonts w:ascii="宋体;SimSun" w:hAnsi="宋体;SimSun" w:cs="宋体;SimSun"/>
          <w:sz w:val="24"/>
        </w:rPr>
      </w:pPr>
      <w:r>
        <w:rPr>
          <w:rFonts w:ascii="SimHei" w:hAnsi="SimHei" w:eastAsia="黑体"/>
        </w:rPr>
      </w:r>
      <w:r>
        <w:rPr>
          <w:rFonts w:ascii="SimHei" w:hAnsi="SimHei" w:cs="宋体;SimSun" w:eastAsia="黑体"/>
          <w:sz w:val="24"/>
        </w:rPr>
        <w:t>该过程方法模型体现了：</w:t>
      </w:r>
      <w:r>
        <w:rPr>
          <w:rFonts w:cs="宋体;SimSun" w:ascii="SimHei" w:hAnsi="SimHei" w:eastAsia="黑体"/>
          <w:sz w:val="24"/>
        </w:rPr>
        <w:t>PDCA</w:t>
      </w:r>
      <w:r>
        <w:rPr>
          <w:rFonts w:ascii="SimHei" w:hAnsi="SimHei" w:cs="宋体;SimSun" w:eastAsia="黑体"/>
          <w:sz w:val="24"/>
        </w:rPr>
        <w:t>思想、顾客满意的思想、质量管理是企业的核心工作和持续改进的管理思想。</w:t>
      </w:r>
    </w:p>
    <w:p>
      <w:pPr>
        <w:pStyle w:val="Normal"/>
        <w:spacing w:lineRule="exact" w:line="500"/>
        <w:rPr>
          <w:rFonts w:ascii="宋体;SimSun" w:hAnsi="宋体;SimSun" w:cs="宋体;SimSun"/>
          <w:b/>
          <w:b/>
          <w:sz w:val="24"/>
        </w:rPr>
      </w:pPr>
      <w:r>
        <w:rPr>
          <w:rFonts w:ascii="SimHei" w:hAnsi="SimHei" w:cs="宋体;SimSun" w:eastAsia="黑体"/>
          <w:b/>
          <w:sz w:val="24"/>
        </w:rPr>
        <w:t>三、</w:t>
      </w:r>
      <w:r>
        <w:rPr>
          <w:rFonts w:cs="宋体;SimSun" w:ascii="SimHei" w:hAnsi="SimHei" w:eastAsia="黑体"/>
          <w:b/>
          <w:sz w:val="24"/>
        </w:rPr>
        <w:t>ISO14000</w:t>
      </w:r>
      <w:r>
        <w:rPr>
          <w:rFonts w:ascii="SimHei" w:hAnsi="SimHei" w:cs="宋体;SimSun" w:eastAsia="黑体"/>
          <w:b/>
          <w:sz w:val="24"/>
        </w:rPr>
        <w:t>系列</w:t>
      </w:r>
    </w:p>
    <w:p>
      <w:pPr>
        <w:pStyle w:val="Style16"/>
        <w:spacing w:lineRule="exact" w:line="500" w:before="0" w:after="0"/>
        <w:ind w:firstLine="480"/>
        <w:rPr>
          <w:rStyle w:val="Unnamed41"/>
          <w:color w:val="000000"/>
          <w:sz w:val="24"/>
          <w:szCs w:val="24"/>
        </w:rPr>
      </w:pPr>
      <w:r>
        <w:rPr>
          <w:rStyle w:val="Unnamed41"/>
          <w:rFonts w:ascii="SimHei" w:hAnsi="SimHei" w:eastAsia="黑体"/>
          <w:color w:val="000000"/>
          <w:sz w:val="24"/>
          <w:szCs w:val="24"/>
        </w:rPr>
        <w:t>ISO1400</w:t>
      </w:r>
      <w:r>
        <w:rPr>
          <w:rStyle w:val="Unnamed41"/>
          <w:rFonts w:ascii="SimHei" w:hAnsi="SimHei" w:eastAsia="黑体"/>
          <w:color w:val="000000"/>
          <w:sz w:val="24"/>
          <w:szCs w:val="24"/>
        </w:rPr>
        <w:t>0</w:t>
      </w:r>
      <w:r>
        <w:rPr>
          <w:rStyle w:val="Unnamed41"/>
          <w:rFonts w:ascii="SimHei" w:hAnsi="SimHei" w:eastAsia="黑体"/>
          <w:color w:val="000000"/>
          <w:sz w:val="24"/>
          <w:szCs w:val="24"/>
        </w:rPr>
        <w:t>：</w:t>
      </w:r>
      <w:r>
        <w:rPr>
          <w:rStyle w:val="Unnamed41"/>
          <w:rFonts w:ascii="SimHei" w:hAnsi="SimHei" w:eastAsia="黑体"/>
          <w:color w:val="000000"/>
          <w:sz w:val="24"/>
          <w:szCs w:val="24"/>
        </w:rPr>
        <w:t>2004</w:t>
      </w:r>
      <w:r>
        <w:rPr>
          <w:rStyle w:val="Unnamed41"/>
          <w:rFonts w:ascii="SimHei" w:hAnsi="SimHei" w:eastAsia="黑体"/>
          <w:color w:val="000000"/>
          <w:sz w:val="24"/>
          <w:szCs w:val="24"/>
        </w:rPr>
        <w:t>是国际标准化组织（</w:t>
      </w:r>
      <w:r>
        <w:rPr>
          <w:rStyle w:val="Unnamed41"/>
          <w:rFonts w:ascii="SimHei" w:hAnsi="SimHei" w:eastAsia="黑体"/>
          <w:color w:val="000000"/>
          <w:sz w:val="24"/>
          <w:szCs w:val="24"/>
        </w:rPr>
        <w:t>ISO</w:t>
      </w:r>
      <w:r>
        <w:rPr>
          <w:rStyle w:val="Unnamed41"/>
          <w:rFonts w:ascii="SimHei" w:hAnsi="SimHei" w:eastAsia="黑体"/>
          <w:color w:val="000000"/>
          <w:sz w:val="24"/>
          <w:szCs w:val="24"/>
        </w:rPr>
        <w:t>）第</w:t>
      </w:r>
      <w:r>
        <w:rPr>
          <w:rStyle w:val="Unnamed41"/>
          <w:rFonts w:ascii="SimHei" w:hAnsi="SimHei" w:eastAsia="黑体"/>
          <w:color w:val="000000"/>
          <w:sz w:val="24"/>
          <w:szCs w:val="24"/>
        </w:rPr>
        <w:t>207</w:t>
      </w:r>
      <w:r>
        <w:rPr>
          <w:rStyle w:val="Unnamed41"/>
          <w:rFonts w:ascii="SimHei" w:hAnsi="SimHei" w:eastAsia="黑体"/>
          <w:color w:val="000000"/>
          <w:sz w:val="24"/>
          <w:szCs w:val="24"/>
        </w:rPr>
        <w:t>技术委员会（</w:t>
      </w:r>
      <w:r>
        <w:rPr>
          <w:rStyle w:val="Unnamed41"/>
          <w:rFonts w:ascii="SimHei" w:hAnsi="SimHei" w:eastAsia="黑体"/>
          <w:color w:val="000000"/>
          <w:sz w:val="24"/>
          <w:szCs w:val="24"/>
        </w:rPr>
        <w:t>TC207</w:t>
      </w:r>
      <w:r>
        <w:rPr>
          <w:rStyle w:val="Unnamed41"/>
          <w:rFonts w:ascii="SimHei" w:hAnsi="SimHei" w:eastAsia="黑体"/>
          <w:color w:val="000000"/>
          <w:sz w:val="24"/>
          <w:szCs w:val="24"/>
        </w:rPr>
        <w:t>）从</w:t>
      </w:r>
      <w:r>
        <w:rPr>
          <w:rStyle w:val="Unnamed41"/>
          <w:rFonts w:ascii="SimHei" w:hAnsi="SimHei" w:eastAsia="黑体"/>
          <w:color w:val="000000"/>
          <w:sz w:val="24"/>
          <w:szCs w:val="24"/>
        </w:rPr>
        <w:t>1993</w:t>
      </w:r>
      <w:r>
        <w:rPr>
          <w:rStyle w:val="Unnamed41"/>
          <w:rFonts w:ascii="SimHei" w:hAnsi="SimHei" w:eastAsia="黑体"/>
          <w:color w:val="000000"/>
          <w:sz w:val="24"/>
          <w:szCs w:val="24"/>
        </w:rPr>
        <w:t>年开始制定的系列环境管理国际标准的总称，它同以往各国自定的环境排放标准和产品的技术标准等不同，是一个国际性标准，对全世界工业、商业、政府等所有组织改善环境管理行为具有统一标准的功能。</w:t>
      </w:r>
      <w:r>
        <w:rPr>
          <w:rFonts w:ascii="SimHei" w:hAnsi="SimHei" w:eastAsia="黑体"/>
          <w:color w:val="000000"/>
        </w:rPr>
        <w:br/>
      </w:r>
      <w:r>
        <w:rPr>
          <w:rStyle w:val="Unnamed41"/>
          <w:rFonts w:ascii="SimHei" w:hAnsi="SimHei" w:eastAsia="黑体"/>
          <w:color w:val="000000"/>
          <w:sz w:val="24"/>
          <w:szCs w:val="24"/>
        </w:rPr>
        <w:t xml:space="preserve">　　</w:t>
      </w:r>
      <w:r>
        <w:rPr>
          <w:rStyle w:val="Unnamed41"/>
          <w:rFonts w:ascii="SimHei" w:hAnsi="SimHei" w:eastAsia="黑体"/>
          <w:color w:val="000000"/>
          <w:sz w:val="24"/>
          <w:szCs w:val="24"/>
        </w:rPr>
        <w:t>ISO14000</w:t>
      </w:r>
      <w:r>
        <w:rPr>
          <w:rStyle w:val="Unnamed41"/>
          <w:rFonts w:ascii="SimHei" w:hAnsi="SimHei" w:eastAsia="黑体"/>
          <w:color w:val="000000"/>
          <w:sz w:val="24"/>
          <w:szCs w:val="24"/>
        </w:rPr>
        <w:t>系列标准是国际标准化组织</w:t>
      </w:r>
      <w:r>
        <w:rPr>
          <w:rStyle w:val="Unnamed41"/>
          <w:rFonts w:ascii="SimHei" w:hAnsi="SimHei" w:eastAsia="黑体"/>
          <w:color w:val="000000"/>
          <w:sz w:val="24"/>
          <w:szCs w:val="24"/>
        </w:rPr>
        <w:t>ISO/TC207</w:t>
      </w:r>
      <w:r>
        <w:rPr>
          <w:rStyle w:val="Unnamed41"/>
          <w:rFonts w:ascii="SimHei" w:hAnsi="SimHei" w:eastAsia="黑体"/>
          <w:color w:val="000000"/>
          <w:sz w:val="24"/>
          <w:szCs w:val="24"/>
        </w:rPr>
        <w:t xml:space="preserve">负责起草的一份国际标准。 </w:t>
      </w:r>
      <w:r>
        <w:rPr>
          <w:rFonts w:ascii="SimHei" w:hAnsi="SimHei" w:eastAsia="黑体"/>
          <w:color w:val="000000"/>
        </w:rPr>
        <w:br/>
      </w:r>
      <w:r>
        <w:rPr>
          <w:rFonts w:ascii="SimHei" w:hAnsi="SimHei" w:eastAsia="黑体"/>
          <w:color w:val="000000"/>
        </w:rPr>
        <w:t xml:space="preserve">    </w:t>
      </w:r>
      <w:r>
        <w:rPr>
          <w:rStyle w:val="Unnamed41"/>
          <w:rFonts w:ascii="SimHei" w:hAnsi="SimHei" w:eastAsia="黑体"/>
          <w:color w:val="000000"/>
          <w:sz w:val="24"/>
          <w:szCs w:val="24"/>
        </w:rPr>
        <w:t>ISO14000</w:t>
      </w:r>
      <w:r>
        <w:rPr>
          <w:rStyle w:val="Unnamed41"/>
          <w:rFonts w:ascii="SimHei" w:hAnsi="SimHei" w:eastAsia="黑体"/>
          <w:color w:val="000000"/>
          <w:sz w:val="24"/>
          <w:szCs w:val="24"/>
        </w:rPr>
        <w:t>是一个系列的环境管理标准，它包括了环境管理体系、环境审核、环境标志、生命周期分析等国际环境管理领域内的许多焦点问题，旨在指导各类组织（企业、公司）取得和表现正确的环境行为。</w:t>
      </w:r>
    </w:p>
    <w:p>
      <w:pPr>
        <w:pStyle w:val="Normal"/>
        <w:spacing w:lineRule="exact" w:line="500"/>
        <w:ind w:start="472" w:hanging="472"/>
        <w:rPr>
          <w:rFonts w:ascii="宋体;SimSun" w:hAnsi="宋体;SimSun" w:cs="宋体;SimSun"/>
          <w:b/>
          <w:b/>
          <w:bCs/>
          <w:color w:val="000000"/>
          <w:sz w:val="24"/>
          <w:szCs w:val="28"/>
        </w:rPr>
      </w:pPr>
      <w:r>
        <w:rPr>
          <w:rFonts w:ascii="SimHei" w:hAnsi="SimHei" w:cs="宋体;SimSun" w:eastAsia="黑体"/>
          <w:b/>
          <w:bCs/>
          <w:sz w:val="24"/>
        </w:rPr>
        <w:t>四、</w:t>
      </w:r>
      <w:r>
        <w:rPr>
          <w:rFonts w:cs="宋体;SimSun" w:ascii="SimHei" w:hAnsi="SimHei" w:eastAsia="黑体"/>
          <w:b/>
          <w:bCs/>
          <w:color w:val="000000"/>
          <w:sz w:val="24"/>
          <w:szCs w:val="28"/>
        </w:rPr>
        <w:t>ISO14000</w:t>
      </w:r>
      <w:r>
        <w:rPr>
          <w:rFonts w:ascii="SimHei" w:hAnsi="SimHei" w:cs="宋体;SimSun" w:eastAsia="黑体"/>
          <w:b/>
          <w:bCs/>
          <w:color w:val="000000"/>
          <w:sz w:val="24"/>
          <w:szCs w:val="28"/>
        </w:rPr>
        <w:t>基本内容</w:t>
      </w:r>
    </w:p>
    <w:p>
      <w:pPr>
        <w:pStyle w:val="Normal"/>
        <w:spacing w:lineRule="exact" w:line="500"/>
        <w:ind w:start="470" w:hanging="0"/>
        <w:rPr>
          <w:rFonts w:ascii="宋体;SimSun" w:hAnsi="宋体;SimSun" w:cs="宋体;SimSun"/>
          <w:color w:val="000000"/>
          <w:sz w:val="24"/>
          <w:szCs w:val="28"/>
        </w:rPr>
      </w:pPr>
      <w:r>
        <w:rPr>
          <w:rFonts w:cs="宋体;SimSun" w:ascii="SimHei" w:hAnsi="SimHei" w:eastAsia="黑体"/>
          <w:color w:val="000000"/>
          <w:sz w:val="24"/>
          <w:szCs w:val="28"/>
        </w:rPr>
        <w:t>1</w:t>
      </w:r>
      <w:r>
        <w:rPr>
          <w:rFonts w:ascii="SimHei" w:hAnsi="SimHei" w:cs="宋体;SimSun" w:eastAsia="黑体"/>
          <w:color w:val="000000"/>
          <w:sz w:val="24"/>
          <w:szCs w:val="28"/>
        </w:rPr>
        <w:t>、</w:t>
      </w:r>
      <w:r>
        <w:rPr>
          <w:rFonts w:ascii="SimHei" w:hAnsi="SimHei" w:cs="宋体;SimSun" w:eastAsia="黑体"/>
          <w:color w:val="000000"/>
          <w:sz w:val="24"/>
          <w:szCs w:val="28"/>
        </w:rPr>
        <w:t>环境规划</w:t>
      </w:r>
      <w:r>
        <w:rPr>
          <w:rFonts w:cs="宋体;SimSun" w:ascii="SimHei" w:hAnsi="SimHei" w:eastAsia="黑体"/>
          <w:color w:val="000000"/>
          <w:sz w:val="24"/>
          <w:szCs w:val="28"/>
        </w:rPr>
        <w:br/>
      </w:r>
      <w:r>
        <w:rPr>
          <w:rFonts w:cs="宋体;SimSun" w:ascii="SimHei" w:hAnsi="SimHei" w:eastAsia="黑体"/>
          <w:color w:val="000000"/>
          <w:sz w:val="24"/>
          <w:szCs w:val="28"/>
        </w:rPr>
        <w:t>2</w:t>
      </w:r>
      <w:r>
        <w:rPr>
          <w:rFonts w:ascii="SimHei" w:hAnsi="SimHei" w:cs="宋体;SimSun" w:eastAsia="黑体"/>
          <w:color w:val="000000"/>
          <w:sz w:val="24"/>
          <w:szCs w:val="28"/>
        </w:rPr>
        <w:t>、</w:t>
      </w:r>
      <w:r>
        <w:rPr>
          <w:rFonts w:ascii="SimHei" w:hAnsi="SimHei" w:cs="宋体;SimSun" w:eastAsia="黑体"/>
          <w:color w:val="000000"/>
          <w:sz w:val="24"/>
          <w:szCs w:val="28"/>
        </w:rPr>
        <w:t>汇集相关法律法规环境标准和其他要求</w:t>
      </w:r>
      <w:r>
        <w:rPr>
          <w:rFonts w:cs="宋体;SimSun" w:ascii="SimHei" w:hAnsi="SimHei" w:eastAsia="黑体"/>
          <w:color w:val="000000"/>
          <w:sz w:val="24"/>
          <w:szCs w:val="28"/>
        </w:rPr>
        <w:br/>
      </w:r>
      <w:r>
        <w:rPr>
          <w:rFonts w:cs="宋体;SimSun" w:ascii="SimHei" w:hAnsi="SimHei" w:eastAsia="黑体"/>
          <w:color w:val="000000"/>
          <w:sz w:val="24"/>
          <w:szCs w:val="28"/>
        </w:rPr>
        <w:t>3</w:t>
      </w:r>
      <w:r>
        <w:rPr>
          <w:rFonts w:ascii="SimHei" w:hAnsi="SimHei" w:cs="宋体;SimSun" w:eastAsia="黑体"/>
          <w:color w:val="000000"/>
          <w:sz w:val="24"/>
          <w:szCs w:val="28"/>
        </w:rPr>
        <w:t>、</w:t>
      </w:r>
      <w:r>
        <w:rPr>
          <w:rFonts w:ascii="SimHei" w:hAnsi="SimHei" w:cs="宋体;SimSun" w:eastAsia="黑体"/>
          <w:color w:val="000000"/>
          <w:sz w:val="24"/>
          <w:szCs w:val="28"/>
        </w:rPr>
        <w:t>建立有效的管理体系运行机制</w:t>
      </w:r>
      <w:r>
        <w:rPr>
          <w:rFonts w:cs="宋体;SimSun" w:ascii="SimHei" w:hAnsi="SimHei" w:eastAsia="黑体"/>
          <w:color w:val="000000"/>
          <w:sz w:val="24"/>
          <w:szCs w:val="28"/>
        </w:rPr>
        <w:br/>
      </w:r>
      <w:r>
        <w:rPr>
          <w:rFonts w:cs="宋体;SimSun" w:ascii="SimHei" w:hAnsi="SimHei" w:eastAsia="黑体"/>
          <w:color w:val="000000"/>
          <w:sz w:val="24"/>
          <w:szCs w:val="28"/>
        </w:rPr>
        <w:t>4</w:t>
      </w:r>
      <w:r>
        <w:rPr>
          <w:rFonts w:ascii="SimHei" w:hAnsi="SimHei" w:cs="宋体;SimSun" w:eastAsia="黑体"/>
          <w:color w:val="000000"/>
          <w:sz w:val="24"/>
          <w:szCs w:val="28"/>
        </w:rPr>
        <w:t>、</w:t>
      </w:r>
      <w:r>
        <w:rPr>
          <w:rFonts w:ascii="SimHei" w:hAnsi="SimHei" w:cs="宋体;SimSun" w:eastAsia="黑体"/>
          <w:color w:val="000000"/>
          <w:sz w:val="24"/>
          <w:szCs w:val="28"/>
        </w:rPr>
        <w:t>全员培训</w:t>
      </w:r>
    </w:p>
    <w:p>
      <w:pPr>
        <w:pStyle w:val="Style16"/>
        <w:spacing w:lineRule="exact" w:line="500" w:before="0" w:after="0"/>
        <w:rPr>
          <w:b/>
          <w:b/>
          <w:color w:val="000000"/>
        </w:rPr>
      </w:pPr>
      <w:r>
        <w:rPr>
          <w:rFonts w:ascii="SimHei" w:hAnsi="SimHei" w:eastAsia="黑体"/>
          <w:b/>
          <w:color w:val="000000"/>
        </w:rPr>
        <w:t>五、</w:t>
      </w:r>
      <w:r>
        <w:rPr>
          <w:rFonts w:ascii="SimHei" w:hAnsi="SimHei" w:eastAsia="黑体"/>
          <w:b/>
          <w:color w:val="000000"/>
        </w:rPr>
        <w:t>ISO14001</w:t>
      </w:r>
      <w:r>
        <w:rPr>
          <w:rFonts w:ascii="SimHei" w:hAnsi="SimHei" w:eastAsia="黑体"/>
          <w:b/>
          <w:color w:val="000000"/>
        </w:rPr>
        <w:t>的主要内容</w:t>
      </w:r>
    </w:p>
    <w:p>
      <w:pPr>
        <w:pStyle w:val="Normal"/>
        <w:spacing w:lineRule="exact" w:line="500"/>
        <w:ind w:firstLine="480"/>
        <w:rPr>
          <w:rFonts w:ascii="宋体;SimSun" w:hAnsi="宋体;SimSun" w:cs="宋体;SimSun"/>
          <w:color w:val="333333"/>
          <w:sz w:val="24"/>
          <w:szCs w:val="18"/>
        </w:rPr>
      </w:pPr>
      <w:r>
        <w:rPr>
          <w:rFonts w:cs="宋体;SimSun" w:ascii="SimHei" w:hAnsi="SimHei" w:eastAsia="黑体"/>
          <w:color w:val="333333"/>
          <w:sz w:val="24"/>
          <w:szCs w:val="18"/>
        </w:rPr>
        <w:t>ISO14001</w:t>
      </w:r>
      <w:r>
        <w:rPr>
          <w:rFonts w:ascii="SimHei" w:hAnsi="SimHei" w:cs="宋体;SimSun" w:eastAsia="黑体"/>
          <w:color w:val="333333"/>
          <w:sz w:val="24"/>
          <w:szCs w:val="18"/>
        </w:rPr>
        <w:t>中文名称是环境管理体系：要求及使用指南，于</w:t>
      </w:r>
      <w:r>
        <w:rPr>
          <w:rFonts w:cs="宋体;SimSun" w:ascii="SimHei" w:hAnsi="SimHei" w:eastAsia="黑体"/>
          <w:color w:val="333333"/>
          <w:sz w:val="24"/>
          <w:szCs w:val="18"/>
        </w:rPr>
        <w:t>2004</w:t>
      </w:r>
      <w:r>
        <w:rPr>
          <w:rFonts w:ascii="SimHei" w:hAnsi="SimHei" w:cs="宋体;SimSun" w:eastAsia="黑体"/>
          <w:color w:val="333333"/>
          <w:sz w:val="24"/>
          <w:szCs w:val="18"/>
        </w:rPr>
        <w:t>年</w:t>
      </w:r>
      <w:r>
        <w:rPr>
          <w:rFonts w:cs="宋体;SimSun" w:ascii="SimHei" w:hAnsi="SimHei" w:eastAsia="黑体"/>
          <w:color w:val="333333"/>
          <w:sz w:val="24"/>
          <w:szCs w:val="18"/>
        </w:rPr>
        <w:t>11</w:t>
      </w:r>
      <w:r>
        <w:rPr>
          <w:rFonts w:ascii="SimHei" w:hAnsi="SimHei" w:cs="宋体;SimSun" w:eastAsia="黑体"/>
          <w:color w:val="333333"/>
          <w:sz w:val="24"/>
          <w:szCs w:val="18"/>
        </w:rPr>
        <w:t>月正式颁布。</w:t>
      </w:r>
    </w:p>
    <w:p>
      <w:pPr>
        <w:pStyle w:val="Normal"/>
        <w:spacing w:lineRule="exact" w:line="500"/>
        <w:ind w:firstLine="480"/>
        <w:rPr>
          <w:rFonts w:ascii="宋体;SimSun" w:hAnsi="宋体;SimSun" w:cs="宋体;SimSun"/>
          <w:color w:val="333333"/>
          <w:sz w:val="24"/>
          <w:szCs w:val="18"/>
        </w:rPr>
      </w:pPr>
      <w:r>
        <w:rPr>
          <w:rFonts w:cs="宋体;SimSun" w:ascii="SimHei" w:hAnsi="SimHei" w:eastAsia="黑体"/>
          <w:color w:val="333333"/>
          <w:sz w:val="24"/>
          <w:szCs w:val="18"/>
        </w:rPr>
        <w:t>ISO14001</w:t>
      </w:r>
      <w:r>
        <w:rPr>
          <w:rFonts w:ascii="SimHei" w:hAnsi="SimHei" w:cs="宋体;SimSun" w:eastAsia="黑体"/>
          <w:color w:val="333333"/>
          <w:sz w:val="24"/>
          <w:szCs w:val="18"/>
        </w:rPr>
        <w:t>是组织规划、实施、检查、评审环境管理运作系统的规范性标准，该系统包含</w:t>
      </w:r>
    </w:p>
    <w:p>
      <w:pPr>
        <w:pStyle w:val="Normal"/>
        <w:spacing w:lineRule="exact" w:line="500"/>
        <w:ind w:firstLine="480"/>
        <w:rPr>
          <w:rFonts w:ascii="宋体;SimSun" w:hAnsi="宋体;SimSun" w:cs="宋体;SimSun"/>
          <w:color w:val="333333"/>
          <w:sz w:val="24"/>
          <w:szCs w:val="18"/>
        </w:rPr>
      </w:pPr>
      <w:r>
        <w:rPr>
          <w:rFonts w:ascii="SimHei" w:hAnsi="SimHei" w:cs="宋体;SimSun" w:eastAsia="黑体"/>
          <w:color w:val="333333"/>
          <w:sz w:val="24"/>
          <w:szCs w:val="18"/>
        </w:rPr>
        <w:t>五大部分，</w:t>
      </w:r>
      <w:r>
        <w:rPr>
          <w:rFonts w:cs="宋体;SimSun" w:ascii="SimHei" w:hAnsi="SimHei" w:eastAsia="黑体"/>
          <w:color w:val="333333"/>
          <w:sz w:val="24"/>
          <w:szCs w:val="18"/>
        </w:rPr>
        <w:t>17</w:t>
      </w:r>
      <w:r>
        <w:rPr>
          <w:rFonts w:ascii="SimHei" w:hAnsi="SimHei" w:cs="宋体;SimSun" w:eastAsia="黑体"/>
          <w:color w:val="333333"/>
          <w:sz w:val="24"/>
          <w:szCs w:val="18"/>
        </w:rPr>
        <w:t>个要素。五大部分内容概括如下：</w:t>
      </w:r>
    </w:p>
    <w:p>
      <w:pPr>
        <w:pStyle w:val="Normal"/>
        <w:spacing w:lineRule="exact" w:line="500"/>
        <w:ind w:firstLine="480"/>
        <w:rPr>
          <w:rFonts w:ascii="宋体;SimSun" w:hAnsi="宋体;SimSun" w:cs="宋体;SimSun"/>
          <w:color w:val="333333"/>
          <w:sz w:val="24"/>
          <w:szCs w:val="18"/>
        </w:rPr>
      </w:pPr>
      <w:r>
        <w:rPr>
          <w:rFonts w:ascii="SimHei" w:hAnsi="SimHei" w:cs="宋体;SimSun" w:eastAsia="黑体"/>
          <w:color w:val="333333"/>
          <w:sz w:val="24"/>
          <w:szCs w:val="18"/>
        </w:rPr>
        <w:t>五大部分是指：①环境方针 ②规划  ③实施与运行  ④检查与纠正措施  ⑤管理评审</w:t>
      </w:r>
    </w:p>
    <w:p>
      <w:pPr>
        <w:pStyle w:val="Style16"/>
        <w:spacing w:lineRule="exact" w:line="500" w:before="0" w:after="0"/>
        <w:ind w:start="900" w:hanging="0"/>
        <w:rPr>
          <w:color w:val="000000"/>
          <w:szCs w:val="28"/>
        </w:rPr>
      </w:pPr>
      <w:r>
        <w:rPr>
          <w:rFonts w:ascii="SimHei" w:hAnsi="SimHei" w:eastAsia="黑体"/>
          <w:b/>
          <w:bCs/>
          <w:color w:val="000000"/>
          <w:szCs w:val="28"/>
        </w:rPr>
        <w:t>1</w:t>
      </w:r>
      <w:r>
        <w:rPr>
          <w:rFonts w:ascii="SimHei" w:hAnsi="SimHei" w:eastAsia="黑体"/>
          <w:b/>
          <w:bCs/>
          <w:color w:val="000000"/>
          <w:szCs w:val="28"/>
        </w:rPr>
        <w:t>、</w:t>
      </w:r>
      <w:r>
        <w:rPr>
          <w:rFonts w:ascii="SimHei" w:hAnsi="SimHei" w:eastAsia="黑体"/>
          <w:b/>
          <w:bCs/>
          <w:color w:val="000000"/>
          <w:szCs w:val="28"/>
        </w:rPr>
        <w:t>ISO1400</w:t>
      </w:r>
      <w:r>
        <w:rPr>
          <w:rFonts w:ascii="SimHei" w:hAnsi="SimHei" w:eastAsia="黑体"/>
          <w:b/>
          <w:bCs/>
          <w:color w:val="000000"/>
          <w:szCs w:val="28"/>
        </w:rPr>
        <w:t>1</w:t>
      </w:r>
      <w:r>
        <w:rPr>
          <w:rFonts w:ascii="SimHei" w:hAnsi="SimHei" w:eastAsia="黑体"/>
          <w:b/>
          <w:bCs/>
          <w:color w:val="000000"/>
          <w:szCs w:val="28"/>
        </w:rPr>
        <w:t>的核心</w:t>
      </w:r>
      <w:r>
        <w:rPr>
          <w:rFonts w:ascii="SimHei" w:hAnsi="SimHei" w:eastAsia="黑体"/>
          <w:color w:val="000000"/>
          <w:szCs w:val="28"/>
        </w:rPr>
        <w:t>：</w:t>
      </w:r>
      <w:r>
        <w:rPr>
          <w:rFonts w:ascii="SimHei" w:hAnsi="SimHei" w:eastAsia="黑体"/>
          <w:color w:val="000000"/>
          <w:szCs w:val="28"/>
        </w:rPr>
        <w:t xml:space="preserve"> 污染预防</w:t>
      </w:r>
      <w:r>
        <w:rPr>
          <w:rFonts w:ascii="SimHei" w:hAnsi="SimHei" w:eastAsia="黑体"/>
          <w:color w:val="000000"/>
          <w:szCs w:val="28"/>
        </w:rPr>
        <w:br/>
      </w:r>
      <w:r>
        <w:rPr>
          <w:rFonts w:ascii="SimHei" w:hAnsi="SimHei" w:eastAsia="黑体"/>
          <w:b/>
          <w:bCs/>
          <w:color w:val="000000"/>
          <w:szCs w:val="28"/>
        </w:rPr>
        <w:t>2</w:t>
      </w:r>
      <w:r>
        <w:rPr>
          <w:rFonts w:ascii="SimHei" w:hAnsi="SimHei" w:eastAsia="黑体"/>
          <w:b/>
          <w:bCs/>
          <w:color w:val="000000"/>
          <w:szCs w:val="28"/>
        </w:rPr>
        <w:t>、</w:t>
      </w:r>
      <w:r>
        <w:rPr>
          <w:rFonts w:ascii="SimHei" w:hAnsi="SimHei" w:eastAsia="黑体"/>
          <w:b/>
          <w:bCs/>
          <w:color w:val="000000"/>
          <w:szCs w:val="28"/>
        </w:rPr>
        <w:t>ISO1400</w:t>
      </w:r>
      <w:r>
        <w:rPr>
          <w:rFonts w:ascii="SimHei" w:hAnsi="SimHei" w:eastAsia="黑体"/>
          <w:b/>
          <w:bCs/>
          <w:color w:val="000000"/>
          <w:szCs w:val="28"/>
        </w:rPr>
        <w:t>1</w:t>
      </w:r>
      <w:r>
        <w:rPr>
          <w:rFonts w:ascii="SimHei" w:hAnsi="SimHei" w:eastAsia="黑体"/>
          <w:b/>
          <w:bCs/>
          <w:color w:val="000000"/>
          <w:szCs w:val="28"/>
        </w:rPr>
        <w:t>的目的</w:t>
      </w:r>
      <w:r>
        <w:rPr>
          <w:rFonts w:ascii="SimHei" w:hAnsi="SimHei" w:eastAsia="黑体"/>
          <w:color w:val="000000"/>
          <w:szCs w:val="28"/>
        </w:rPr>
        <w:t>：</w:t>
      </w:r>
      <w:r>
        <w:rPr>
          <w:rFonts w:ascii="SimHei" w:hAnsi="SimHei" w:eastAsia="黑体"/>
          <w:color w:val="000000"/>
          <w:szCs w:val="28"/>
        </w:rPr>
        <w:t xml:space="preserve"> 持续改进</w:t>
      </w:r>
      <w:r>
        <w:rPr>
          <w:rFonts w:ascii="SimHei" w:hAnsi="SimHei" w:eastAsia="黑体"/>
          <w:color w:val="000000"/>
          <w:szCs w:val="28"/>
        </w:rPr>
        <w:br/>
      </w:r>
      <w:r>
        <w:rPr>
          <w:rFonts w:ascii="SimHei" w:hAnsi="SimHei" w:eastAsia="黑体"/>
          <w:b/>
          <w:bCs/>
          <w:color w:val="000000"/>
          <w:szCs w:val="28"/>
        </w:rPr>
        <w:t>3</w:t>
      </w:r>
      <w:r>
        <w:rPr>
          <w:rFonts w:ascii="SimHei" w:hAnsi="SimHei" w:eastAsia="黑体"/>
          <w:b/>
          <w:bCs/>
          <w:color w:val="000000"/>
          <w:szCs w:val="28"/>
        </w:rPr>
        <w:t>、</w:t>
      </w:r>
      <w:r>
        <w:rPr>
          <w:rFonts w:ascii="SimHei" w:hAnsi="SimHei" w:eastAsia="黑体"/>
          <w:b/>
          <w:bCs/>
          <w:color w:val="000000"/>
          <w:szCs w:val="28"/>
        </w:rPr>
        <w:t>ISO1400</w:t>
      </w:r>
      <w:r>
        <w:rPr>
          <w:rFonts w:ascii="SimHei" w:hAnsi="SimHei" w:eastAsia="黑体"/>
          <w:b/>
          <w:bCs/>
          <w:color w:val="000000"/>
          <w:szCs w:val="28"/>
        </w:rPr>
        <w:t>1</w:t>
      </w:r>
      <w:r>
        <w:rPr>
          <w:rFonts w:ascii="SimHei" w:hAnsi="SimHei" w:eastAsia="黑体"/>
          <w:b/>
          <w:bCs/>
          <w:color w:val="000000"/>
          <w:szCs w:val="28"/>
        </w:rPr>
        <w:t>的关键</w:t>
      </w:r>
      <w:r>
        <w:rPr>
          <w:rFonts w:ascii="SimHei" w:hAnsi="SimHei" w:eastAsia="黑体"/>
          <w:b/>
          <w:bCs/>
          <w:color w:val="000000"/>
          <w:szCs w:val="28"/>
        </w:rPr>
        <w:t xml:space="preserve">： </w:t>
      </w:r>
      <w:r>
        <w:rPr>
          <w:rFonts w:ascii="SimHei" w:hAnsi="SimHei" w:eastAsia="黑体"/>
          <w:color w:val="000000"/>
          <w:szCs w:val="28"/>
        </w:rPr>
        <w:t>过程控制</w:t>
      </w:r>
    </w:p>
    <w:p>
      <w:pPr>
        <w:pStyle w:val="Style16"/>
        <w:spacing w:lineRule="exact" w:line="500" w:before="0" w:after="0"/>
        <w:rPr>
          <w:rStyle w:val="Unnamed41"/>
          <w:color w:val="000000"/>
          <w:sz w:val="24"/>
          <w:szCs w:val="24"/>
        </w:rPr>
      </w:pPr>
      <w:r>
        <w:rPr>
          <w:rStyle w:val="Unnamed41"/>
          <w:rFonts w:ascii="SimHei" w:hAnsi="SimHei" w:eastAsia="黑体"/>
          <w:b/>
          <w:color w:val="000000"/>
          <w:sz w:val="24"/>
          <w:szCs w:val="24"/>
        </w:rPr>
        <w:t>六、标准及其简介如下：</w:t>
      </w:r>
      <w:r>
        <w:rPr>
          <w:rFonts w:ascii="SimHei" w:hAnsi="SimHei" w:eastAsia="黑体"/>
          <w:color w:val="000000"/>
        </w:rPr>
        <w:br/>
      </w:r>
      <w:r>
        <w:rPr>
          <w:rStyle w:val="Unnamed41"/>
          <w:rFonts w:ascii="SimHei" w:hAnsi="SimHei" w:eastAsia="黑体"/>
          <w:color w:val="000000"/>
          <w:sz w:val="24"/>
          <w:szCs w:val="24"/>
        </w:rPr>
        <w:t xml:space="preserve">　　</w:t>
      </w:r>
      <w:r>
        <w:rPr>
          <w:rStyle w:val="Unnamed41"/>
          <w:rFonts w:ascii="SimHei" w:hAnsi="SimHei" w:eastAsia="黑体"/>
          <w:color w:val="000000"/>
          <w:sz w:val="24"/>
          <w:szCs w:val="24"/>
        </w:rPr>
        <w:t>1</w:t>
      </w:r>
      <w:r>
        <w:rPr>
          <w:rStyle w:val="Unnamed41"/>
          <w:rFonts w:ascii="SimHei" w:hAnsi="SimHei" w:eastAsia="黑体"/>
          <w:color w:val="000000"/>
          <w:sz w:val="24"/>
          <w:szCs w:val="24"/>
        </w:rPr>
        <w:t>、</w:t>
      </w:r>
      <w:r>
        <w:rPr>
          <w:rStyle w:val="Unnamed41"/>
          <w:rFonts w:ascii="SimHei" w:hAnsi="SimHei" w:eastAsia="黑体"/>
          <w:color w:val="000000"/>
          <w:sz w:val="24"/>
          <w:szCs w:val="24"/>
        </w:rPr>
        <w:t>ISO14001</w:t>
      </w:r>
      <w:r>
        <w:rPr>
          <w:rStyle w:val="Unnamed41"/>
          <w:rFonts w:ascii="SimHei" w:hAnsi="SimHei" w:eastAsia="黑体"/>
          <w:color w:val="000000"/>
          <w:sz w:val="24"/>
          <w:szCs w:val="24"/>
        </w:rPr>
        <w:t>环境管理体系</w:t>
      </w:r>
      <w:r>
        <w:rPr>
          <w:rStyle w:val="Unnamed41"/>
          <w:rFonts w:ascii="SimHei" w:hAnsi="SimHei" w:eastAsia="黑体"/>
          <w:color w:val="000000"/>
          <w:sz w:val="24"/>
          <w:szCs w:val="24"/>
        </w:rPr>
        <w:t>（</w:t>
      </w:r>
      <w:r>
        <w:rPr>
          <w:rStyle w:val="Unnamed41"/>
          <w:rFonts w:ascii="SimHei" w:hAnsi="SimHei" w:eastAsia="黑体"/>
          <w:color w:val="000000"/>
          <w:sz w:val="24"/>
          <w:szCs w:val="24"/>
        </w:rPr>
        <w:t>EMS</w:t>
      </w:r>
      <w:r>
        <w:rPr>
          <w:rStyle w:val="Unnamed41"/>
          <w:rFonts w:ascii="SimHei" w:hAnsi="SimHei" w:eastAsia="黑体"/>
          <w:color w:val="000000"/>
          <w:sz w:val="24"/>
          <w:szCs w:val="24"/>
        </w:rPr>
        <w:t>）</w:t>
      </w:r>
      <w:r>
        <w:rPr>
          <w:rStyle w:val="Unnamed41"/>
          <w:rFonts w:ascii="SimHei" w:hAnsi="SimHei" w:eastAsia="黑体"/>
          <w:color w:val="000000"/>
          <w:sz w:val="24"/>
          <w:szCs w:val="24"/>
        </w:rPr>
        <w:t>--</w:t>
      </w:r>
      <w:r>
        <w:rPr>
          <w:rStyle w:val="Unnamed41"/>
          <w:rFonts w:ascii="SimHei" w:hAnsi="SimHei" w:eastAsia="黑体"/>
          <w:color w:val="000000"/>
          <w:sz w:val="24"/>
          <w:szCs w:val="24"/>
        </w:rPr>
        <w:t>规范</w:t>
      </w:r>
      <w:r>
        <w:rPr>
          <w:rStyle w:val="Unnamed41"/>
          <w:rFonts w:ascii="SimHei" w:hAnsi="SimHei" w:eastAsia="黑体"/>
          <w:color w:val="000000"/>
          <w:sz w:val="24"/>
          <w:szCs w:val="24"/>
        </w:rPr>
        <w:t>和</w:t>
      </w:r>
      <w:r>
        <w:rPr>
          <w:rStyle w:val="Unnamed41"/>
          <w:rFonts w:ascii="SimHei" w:hAnsi="SimHei" w:eastAsia="黑体"/>
          <w:color w:val="000000"/>
          <w:sz w:val="24"/>
          <w:szCs w:val="24"/>
        </w:rPr>
        <w:t>使用指南</w:t>
      </w:r>
      <w:r>
        <w:rPr>
          <w:rStyle w:val="Unnamed41"/>
          <w:rFonts w:ascii="SimHei" w:hAnsi="SimHei" w:eastAsia="黑体"/>
          <w:color w:val="000000"/>
          <w:sz w:val="24"/>
          <w:szCs w:val="24"/>
        </w:rPr>
        <w:t xml:space="preserve">      </w:t>
      </w:r>
    </w:p>
    <w:p>
      <w:pPr>
        <w:pStyle w:val="Style16"/>
        <w:spacing w:lineRule="exact" w:line="500" w:before="0" w:after="0"/>
        <w:rPr>
          <w:rStyle w:val="Unnamed41"/>
          <w:color w:val="000000"/>
          <w:sz w:val="24"/>
          <w:szCs w:val="24"/>
        </w:rPr>
      </w:pPr>
      <w:r>
        <w:rPr>
          <w:rStyle w:val="Unnamed41"/>
          <w:rFonts w:ascii="SimHei" w:hAnsi="SimHei" w:eastAsia="黑体"/>
          <w:color w:val="000000"/>
          <w:sz w:val="24"/>
          <w:szCs w:val="24"/>
        </w:rPr>
        <w:t>该标准规定了对环境管理体系的要求，描述了对一个组织的环境管理体系进行认证</w:t>
      </w:r>
      <w:r>
        <w:rPr>
          <w:rStyle w:val="Unnamed41"/>
          <w:rFonts w:ascii="SimHei" w:hAnsi="SimHei" w:eastAsia="黑体"/>
          <w:color w:val="000000"/>
          <w:sz w:val="24"/>
          <w:szCs w:val="24"/>
        </w:rPr>
        <w:t>/</w:t>
      </w:r>
      <w:r>
        <w:rPr>
          <w:rStyle w:val="Unnamed41"/>
          <w:rFonts w:ascii="SimHei" w:hAnsi="SimHei" w:eastAsia="黑体"/>
          <w:color w:val="000000"/>
          <w:sz w:val="24"/>
          <w:szCs w:val="24"/>
        </w:rPr>
        <w:t xml:space="preserve">注册和（或）自我声明可以进行客观审核的要求。通过实施这个标准，使相关确信组织已建立了完善的环境管理体系。 </w:t>
      </w:r>
      <w:r>
        <w:rPr>
          <w:rFonts w:ascii="SimHei" w:hAnsi="SimHei" w:eastAsia="黑体"/>
          <w:color w:val="000000"/>
        </w:rPr>
        <w:br/>
      </w:r>
      <w:r>
        <w:rPr>
          <w:rStyle w:val="Unnamed41"/>
          <w:rFonts w:ascii="SimHei" w:hAnsi="SimHei" w:eastAsia="黑体"/>
          <w:color w:val="000000"/>
          <w:sz w:val="24"/>
          <w:szCs w:val="24"/>
        </w:rPr>
        <w:t xml:space="preserve">　　</w:t>
      </w:r>
      <w:r>
        <w:rPr>
          <w:rStyle w:val="Unnamed41"/>
          <w:rFonts w:ascii="SimHei" w:hAnsi="SimHei" w:eastAsia="黑体"/>
          <w:color w:val="000000"/>
          <w:sz w:val="24"/>
          <w:szCs w:val="24"/>
        </w:rPr>
        <w:t>2</w:t>
      </w:r>
      <w:r>
        <w:rPr>
          <w:rStyle w:val="Unnamed41"/>
          <w:rFonts w:ascii="SimHei" w:hAnsi="SimHei" w:eastAsia="黑体"/>
          <w:color w:val="000000"/>
          <w:sz w:val="24"/>
          <w:szCs w:val="24"/>
        </w:rPr>
        <w:t>、</w:t>
      </w:r>
      <w:r>
        <w:rPr>
          <w:rStyle w:val="Unnamed41"/>
          <w:rFonts w:ascii="SimHei" w:hAnsi="SimHei" w:eastAsia="黑体"/>
          <w:color w:val="000000"/>
          <w:sz w:val="24"/>
          <w:szCs w:val="24"/>
        </w:rPr>
        <w:t>ISO14004</w:t>
      </w:r>
      <w:r>
        <w:rPr>
          <w:rStyle w:val="Unnamed41"/>
          <w:rFonts w:ascii="SimHei" w:hAnsi="SimHei" w:eastAsia="黑体"/>
          <w:color w:val="000000"/>
          <w:sz w:val="24"/>
          <w:szCs w:val="24"/>
        </w:rPr>
        <w:t>（</w:t>
      </w:r>
      <w:r>
        <w:rPr>
          <w:rStyle w:val="Unnamed41"/>
          <w:rFonts w:ascii="SimHei" w:hAnsi="SimHei" w:eastAsia="黑体"/>
          <w:color w:val="000000"/>
          <w:sz w:val="24"/>
          <w:szCs w:val="24"/>
        </w:rPr>
        <w:t>EMS</w:t>
      </w:r>
      <w:r>
        <w:rPr>
          <w:rStyle w:val="Unnamed41"/>
          <w:rFonts w:ascii="SimHei" w:hAnsi="SimHei" w:eastAsia="黑体"/>
          <w:color w:val="000000"/>
          <w:sz w:val="24"/>
          <w:szCs w:val="24"/>
        </w:rPr>
        <w:t>）</w:t>
      </w:r>
      <w:r>
        <w:rPr>
          <w:rStyle w:val="Unnamed41"/>
          <w:rFonts w:ascii="SimHei" w:hAnsi="SimHei" w:eastAsia="黑体"/>
          <w:color w:val="000000"/>
          <w:sz w:val="24"/>
          <w:szCs w:val="24"/>
        </w:rPr>
        <w:t>--</w:t>
      </w:r>
      <w:r>
        <w:rPr>
          <w:rStyle w:val="Unnamed41"/>
          <w:rFonts w:ascii="SimHei" w:hAnsi="SimHei" w:eastAsia="黑体"/>
          <w:color w:val="000000"/>
          <w:sz w:val="24"/>
          <w:szCs w:val="24"/>
        </w:rPr>
        <w:t>原则</w:t>
      </w:r>
      <w:r>
        <w:rPr>
          <w:rStyle w:val="Unnamed41"/>
          <w:rFonts w:ascii="SimHei" w:hAnsi="SimHei" w:eastAsia="黑体"/>
          <w:color w:val="000000"/>
          <w:sz w:val="24"/>
          <w:szCs w:val="24"/>
        </w:rPr>
        <w:t>、体系和支</w:t>
      </w:r>
      <w:r>
        <w:rPr>
          <w:rStyle w:val="Unnamed41"/>
          <w:rFonts w:ascii="SimHei" w:hAnsi="SimHei" w:eastAsia="黑体"/>
          <w:color w:val="000000"/>
          <w:sz w:val="24"/>
          <w:szCs w:val="24"/>
        </w:rPr>
        <w:t>持性</w:t>
      </w:r>
      <w:r>
        <w:rPr>
          <w:rStyle w:val="Unnamed41"/>
          <w:rFonts w:ascii="SimHei" w:hAnsi="SimHei" w:eastAsia="黑体"/>
          <w:color w:val="000000"/>
          <w:sz w:val="24"/>
          <w:szCs w:val="24"/>
        </w:rPr>
        <w:t xml:space="preserve">技术通用指南 </w:t>
      </w:r>
      <w:r>
        <w:rPr>
          <w:rStyle w:val="Unnamed41"/>
          <w:rFonts w:ascii="SimHei" w:hAnsi="SimHei" w:eastAsia="黑体"/>
          <w:color w:val="000000"/>
          <w:sz w:val="24"/>
          <w:szCs w:val="24"/>
        </w:rPr>
        <w:t xml:space="preserve">  </w:t>
      </w:r>
    </w:p>
    <w:p>
      <w:pPr>
        <w:pStyle w:val="Style16"/>
        <w:spacing w:lineRule="exact" w:line="500" w:before="0" w:after="0"/>
        <w:rPr>
          <w:rStyle w:val="Unnamed41"/>
          <w:color w:val="000000"/>
          <w:sz w:val="24"/>
          <w:szCs w:val="24"/>
        </w:rPr>
      </w:pPr>
      <w:r>
        <w:rPr>
          <w:rFonts w:ascii="SimHei" w:hAnsi="SimHei" w:eastAsia="黑体"/>
        </w:rPr>
      </w:r>
      <w:r>
        <w:rPr>
          <w:rStyle w:val="Unnamed41"/>
          <w:rFonts w:ascii="SimHei" w:hAnsi="SimHei" w:eastAsia="黑体"/>
          <w:color w:val="000000"/>
          <w:sz w:val="24"/>
          <w:szCs w:val="24"/>
        </w:rPr>
        <w:t>该标准对环境管理体系要素进行阐述，向组织提供了建立、改进或保持有效环境管理体系的建议，是指导企业建立和完善环境管理体系的工具和教科书。</w:t>
      </w:r>
    </w:p>
    <w:p>
      <w:pPr>
        <w:pStyle w:val="Style16"/>
        <w:spacing w:lineRule="exact" w:line="500" w:before="0" w:after="0"/>
        <w:ind w:firstLine="480"/>
        <w:rPr>
          <w:rStyle w:val="Unnamed41"/>
          <w:color w:val="000000"/>
          <w:sz w:val="24"/>
          <w:szCs w:val="24"/>
        </w:rPr>
      </w:pPr>
      <w:r>
        <w:rPr>
          <w:rStyle w:val="Unnamed41"/>
          <w:rFonts w:ascii="SimHei" w:hAnsi="SimHei" w:eastAsia="黑体"/>
          <w:color w:val="000000"/>
          <w:sz w:val="24"/>
          <w:szCs w:val="24"/>
        </w:rPr>
        <w:t>3</w:t>
      </w:r>
      <w:r>
        <w:rPr>
          <w:rStyle w:val="Unnamed41"/>
          <w:rFonts w:ascii="SimHei" w:hAnsi="SimHei" w:eastAsia="黑体"/>
          <w:color w:val="000000"/>
          <w:sz w:val="24"/>
          <w:szCs w:val="24"/>
        </w:rPr>
        <w:t>、</w:t>
      </w:r>
      <w:r>
        <w:rPr>
          <w:rStyle w:val="Unnamed41"/>
          <w:rFonts w:ascii="SimHei" w:hAnsi="SimHei" w:eastAsia="黑体"/>
          <w:color w:val="000000"/>
          <w:sz w:val="24"/>
          <w:szCs w:val="24"/>
        </w:rPr>
        <w:t>ISO1</w:t>
      </w:r>
      <w:r>
        <w:rPr>
          <w:rStyle w:val="Unnamed41"/>
          <w:rFonts w:ascii="SimHei" w:hAnsi="SimHei" w:eastAsia="黑体"/>
          <w:color w:val="000000"/>
          <w:sz w:val="24"/>
          <w:szCs w:val="24"/>
        </w:rPr>
        <w:t>9011</w:t>
      </w:r>
      <w:r>
        <w:rPr>
          <w:rStyle w:val="Unnamed41"/>
          <w:rFonts w:ascii="SimHei" w:hAnsi="SimHei" w:eastAsia="黑体"/>
          <w:color w:val="000000"/>
          <w:sz w:val="24"/>
          <w:szCs w:val="24"/>
        </w:rPr>
        <w:t>：</w:t>
      </w:r>
      <w:r>
        <w:rPr>
          <w:rStyle w:val="Unnamed41"/>
          <w:rFonts w:ascii="SimHei" w:hAnsi="SimHei" w:eastAsia="黑体"/>
          <w:color w:val="000000"/>
          <w:sz w:val="24"/>
          <w:szCs w:val="24"/>
        </w:rPr>
        <w:t>2000</w:t>
      </w:r>
      <w:r>
        <w:rPr>
          <w:rStyle w:val="Unnamed41"/>
          <w:rFonts w:ascii="SimHei" w:hAnsi="SimHei" w:eastAsia="黑体"/>
          <w:color w:val="000000"/>
          <w:sz w:val="24"/>
          <w:szCs w:val="24"/>
        </w:rPr>
        <w:t>（草案）质量、</w:t>
      </w:r>
      <w:r>
        <w:rPr>
          <w:rStyle w:val="Unnamed41"/>
          <w:rFonts w:ascii="SimHei" w:hAnsi="SimHei" w:eastAsia="黑体"/>
          <w:color w:val="000000"/>
          <w:sz w:val="24"/>
          <w:szCs w:val="24"/>
        </w:rPr>
        <w:t>环境审核指南</w:t>
      </w:r>
      <w:r>
        <w:rPr>
          <w:rStyle w:val="Unnamed41"/>
          <w:rFonts w:ascii="SimHei" w:hAnsi="SimHei" w:eastAsia="黑体"/>
          <w:color w:val="000000"/>
          <w:sz w:val="24"/>
          <w:szCs w:val="24"/>
        </w:rPr>
        <w:t>--</w:t>
      </w:r>
      <w:r>
        <w:rPr>
          <w:rStyle w:val="Unnamed41"/>
          <w:rFonts w:ascii="SimHei" w:hAnsi="SimHei" w:eastAsia="黑体"/>
          <w:color w:val="000000"/>
          <w:sz w:val="24"/>
          <w:szCs w:val="24"/>
        </w:rPr>
        <w:t>通用原则</w:t>
      </w:r>
      <w:r>
        <w:rPr>
          <w:rStyle w:val="Unnamed41"/>
          <w:rFonts w:ascii="SimHei" w:hAnsi="SimHei" w:eastAsia="黑体"/>
          <w:color w:val="000000"/>
          <w:sz w:val="24"/>
          <w:szCs w:val="24"/>
        </w:rPr>
        <w:t xml:space="preserve">  </w:t>
      </w:r>
      <w:r>
        <w:rPr>
          <w:rStyle w:val="Unnamed41"/>
          <w:rFonts w:ascii="SimHei" w:hAnsi="SimHei" w:eastAsia="黑体"/>
          <w:color w:val="000000"/>
          <w:sz w:val="24"/>
          <w:szCs w:val="24"/>
        </w:rPr>
        <w:t xml:space="preserve"> </w:t>
      </w:r>
    </w:p>
    <w:p>
      <w:pPr>
        <w:pStyle w:val="Style16"/>
        <w:spacing w:lineRule="exact" w:line="500" w:before="0" w:after="0"/>
        <w:rPr>
          <w:rStyle w:val="Unnamed41"/>
          <w:color w:val="000000"/>
          <w:sz w:val="24"/>
          <w:szCs w:val="24"/>
        </w:rPr>
      </w:pPr>
      <w:r>
        <w:rPr>
          <w:rStyle w:val="Unnamed41"/>
          <w:rFonts w:ascii="SimHei" w:hAnsi="SimHei" w:eastAsia="黑体"/>
          <w:color w:val="000000"/>
          <w:sz w:val="24"/>
          <w:szCs w:val="24"/>
        </w:rPr>
        <w:t>该标准规定了环境审核的通用原则，包括了有关环境审核及相关的术语和定义。任何组织、审核员和委托方为验证与帮助改进环境绩效而进行的环境审核活动都应满足本指南推荐的做法。</w:t>
      </w:r>
      <w:r>
        <w:rPr>
          <w:rStyle w:val="Unnamed41"/>
          <w:rFonts w:ascii="SimHei" w:hAnsi="SimHei" w:eastAsia="黑体"/>
          <w:color w:val="000000"/>
          <w:sz w:val="24"/>
          <w:szCs w:val="24"/>
        </w:rPr>
        <w:t xml:space="preserve"> </w:t>
      </w:r>
      <w:r>
        <w:rPr>
          <w:rFonts w:ascii="SimHei" w:hAnsi="SimHei" w:eastAsia="黑体"/>
        </w:rPr>
        <w:br/>
      </w:r>
      <w:r>
        <w:rPr>
          <w:rStyle w:val="Unnamed41"/>
          <w:rFonts w:ascii="SimHei" w:hAnsi="SimHei" w:eastAsia="黑体"/>
          <w:color w:val="000000"/>
          <w:sz w:val="24"/>
          <w:szCs w:val="24"/>
        </w:rPr>
        <w:t xml:space="preserve">　　</w:t>
      </w:r>
      <w:r>
        <w:rPr>
          <w:rStyle w:val="Unnamed41"/>
          <w:rFonts w:ascii="SimHei" w:hAnsi="SimHei" w:eastAsia="黑体"/>
          <w:color w:val="000000"/>
          <w:sz w:val="24"/>
          <w:szCs w:val="24"/>
        </w:rPr>
        <w:t>4</w:t>
      </w:r>
      <w:r>
        <w:rPr>
          <w:rStyle w:val="Unnamed41"/>
          <w:rFonts w:ascii="SimHei" w:hAnsi="SimHei" w:eastAsia="黑体"/>
          <w:color w:val="000000"/>
          <w:sz w:val="24"/>
          <w:szCs w:val="24"/>
        </w:rPr>
        <w:t>、该标准规定了策划和实施环境管理体系审核的程序，以判定是否符合环境管理体系的审核准则，包括环境管理体系审核的目的、作用和职责，审核的步聚及审核报告的编制等内容。</w:t>
      </w:r>
    </w:p>
    <w:p>
      <w:pPr>
        <w:pStyle w:val="Style16"/>
        <w:spacing w:lineRule="exact" w:line="500" w:before="0" w:after="0"/>
        <w:ind w:firstLine="570"/>
        <w:rPr>
          <w:rStyle w:val="Unnamed41"/>
          <w:color w:val="000000"/>
          <w:sz w:val="24"/>
          <w:szCs w:val="24"/>
        </w:rPr>
      </w:pPr>
      <w:r>
        <w:rPr>
          <w:rFonts w:ascii="SimHei" w:hAnsi="SimHei" w:eastAsia="黑体"/>
        </w:rPr>
      </w:r>
    </w:p>
    <w:p>
      <w:pPr>
        <w:pStyle w:val="Style16"/>
        <w:spacing w:lineRule="exact" w:line="500" w:before="0" w:after="0"/>
        <w:ind w:firstLine="570"/>
        <w:rPr>
          <w:sz w:val="28"/>
          <w:szCs w:val="28"/>
        </w:rPr>
      </w:pPr>
      <w:r>
        <w:rPr>
          <w:rStyle w:val="Unnamed41"/>
          <w:rFonts w:ascii="SimHei" w:hAnsi="SimHei" w:eastAsia="黑体"/>
          <w:color w:val="000000"/>
          <w:sz w:val="24"/>
          <w:szCs w:val="24"/>
        </w:rPr>
        <w:t>这一系列标准是以</w:t>
      </w:r>
      <w:r>
        <w:rPr>
          <w:rStyle w:val="Unnamed41"/>
          <w:rFonts w:ascii="SimHei" w:hAnsi="SimHei" w:eastAsia="黑体"/>
          <w:color w:val="000000"/>
          <w:sz w:val="24"/>
          <w:szCs w:val="24"/>
        </w:rPr>
        <w:t>ISO14001</w:t>
      </w:r>
      <w:r>
        <w:rPr>
          <w:rStyle w:val="Unnamed41"/>
          <w:rFonts w:ascii="SimHei" w:hAnsi="SimHei" w:eastAsia="黑体"/>
          <w:color w:val="000000"/>
          <w:sz w:val="24"/>
          <w:szCs w:val="24"/>
        </w:rPr>
        <w:t>为核心，针对组织的产品、服务活动逐渐展开，形成全面、完整的评价方法。可以说，这一系列标准向各国及组织的环境管理部门提供了一整套实现科学管理体系，体现了市场条件下环境管理的思想和方法。</w:t>
      </w:r>
      <w:r>
        <w:rPr>
          <w:rFonts w:ascii="SimHei" w:hAnsi="SimHei" w:eastAsia="黑体"/>
          <w:sz w:val="28"/>
          <w:szCs w:val="28"/>
        </w:rPr>
        <w:t xml:space="preserve"> </w:t>
      </w:r>
    </w:p>
    <w:p>
      <w:pPr>
        <w:pStyle w:val="Style16"/>
        <w:numPr>
          <w:ilvl w:val="0"/>
          <w:numId w:val="45"/>
        </w:numPr>
        <w:spacing w:lineRule="exact" w:line="500" w:before="0" w:after="0"/>
        <w:rPr>
          <w:color w:val="000000"/>
        </w:rPr>
      </w:pPr>
      <w:r>
        <w:rPr>
          <w:rFonts w:ascii="SimHei" w:hAnsi="SimHei" w:eastAsia="黑体"/>
          <w:color w:val="000000"/>
        </w:rPr>
        <w:t>实施</w:t>
      </w:r>
      <w:r>
        <w:rPr>
          <w:rFonts w:ascii="SimHei" w:hAnsi="SimHei" w:eastAsia="黑体"/>
          <w:color w:val="000000"/>
        </w:rPr>
        <w:t>ISO14001</w:t>
      </w:r>
      <w:r>
        <w:rPr>
          <w:rFonts w:ascii="SimHei" w:hAnsi="SimHei" w:eastAsia="黑体"/>
          <w:color w:val="000000"/>
        </w:rPr>
        <w:t>：</w:t>
      </w:r>
      <w:r>
        <w:rPr>
          <w:rFonts w:ascii="SimHei" w:hAnsi="SimHei" w:eastAsia="黑体"/>
          <w:color w:val="000000"/>
        </w:rPr>
        <w:t>2004</w:t>
      </w:r>
      <w:r>
        <w:rPr>
          <w:rFonts w:ascii="SimHei" w:hAnsi="SimHei" w:eastAsia="黑体"/>
          <w:color w:val="000000"/>
        </w:rPr>
        <w:t>的意义</w:t>
      </w:r>
    </w:p>
    <w:p>
      <w:pPr>
        <w:pStyle w:val="Style16"/>
        <w:spacing w:lineRule="exact" w:line="500" w:before="0" w:after="0"/>
        <w:ind w:start="1019" w:hanging="360"/>
        <w:rPr/>
      </w:pPr>
      <w:r>
        <w:rPr>
          <w:rFonts w:ascii="SimHei" w:hAnsi="SimHei" w:eastAsia="黑体"/>
          <w:color w:val="000000"/>
        </w:rPr>
        <w:t>1</w:t>
      </w:r>
      <w:r>
        <w:rPr>
          <w:rFonts w:ascii="SimHei" w:hAnsi="SimHei" w:eastAsia="黑体"/>
          <w:color w:val="000000"/>
        </w:rPr>
        <w:t>、以预防为主的原则出发，通过标准化管理，规范环境表现，导致节能降耗，改善全球环境质量。</w:t>
      </w:r>
    </w:p>
    <w:p>
      <w:pPr>
        <w:pStyle w:val="Style16"/>
        <w:spacing w:lineRule="exact" w:line="500" w:before="0" w:after="0"/>
        <w:ind w:start="540" w:firstLine="120"/>
        <w:rPr/>
      </w:pPr>
      <w:r>
        <w:rPr>
          <w:rFonts w:ascii="SimHei" w:hAnsi="SimHei" w:eastAsia="黑体"/>
          <w:color w:val="000000"/>
        </w:rPr>
        <w:t>2</w:t>
      </w:r>
      <w:r>
        <w:rPr>
          <w:rFonts w:ascii="SimHei" w:hAnsi="SimHei" w:eastAsia="黑体"/>
          <w:color w:val="000000"/>
        </w:rPr>
        <w:t>、成为国际贸易的条件。</w:t>
      </w:r>
    </w:p>
    <w:p>
      <w:pPr>
        <w:pStyle w:val="Style16"/>
        <w:spacing w:lineRule="exact" w:line="500" w:before="0" w:after="0"/>
        <w:ind w:start="540" w:firstLine="120"/>
        <w:rPr/>
      </w:pPr>
      <w:r>
        <w:rPr>
          <w:rFonts w:ascii="SimHei" w:hAnsi="SimHei" w:eastAsia="黑体"/>
          <w:color w:val="000000"/>
        </w:rPr>
        <w:t>3</w:t>
      </w:r>
      <w:r>
        <w:rPr>
          <w:rFonts w:ascii="SimHei" w:hAnsi="SimHei" w:eastAsia="黑体"/>
          <w:color w:val="000000"/>
        </w:rPr>
        <w:t>、国民经济可持续发展的需要。</w:t>
      </w:r>
    </w:p>
    <w:p>
      <w:pPr>
        <w:pStyle w:val="Style16"/>
        <w:numPr>
          <w:ilvl w:val="0"/>
          <w:numId w:val="45"/>
        </w:numPr>
        <w:spacing w:lineRule="exact" w:line="500" w:before="0" w:after="0"/>
        <w:rPr>
          <w:color w:val="000000"/>
        </w:rPr>
      </w:pPr>
      <w:r>
        <w:rPr>
          <w:rFonts w:ascii="SimHei" w:hAnsi="SimHei" w:eastAsia="黑体"/>
          <w:color w:val="000000"/>
        </w:rPr>
        <w:t>实施</w:t>
      </w:r>
      <w:r>
        <w:rPr>
          <w:rFonts w:ascii="SimHei" w:hAnsi="SimHei" w:eastAsia="黑体"/>
          <w:color w:val="000000"/>
        </w:rPr>
        <w:t>ISO14001</w:t>
      </w:r>
      <w:r>
        <w:rPr>
          <w:rFonts w:ascii="SimHei" w:hAnsi="SimHei" w:eastAsia="黑体"/>
          <w:color w:val="000000"/>
        </w:rPr>
        <w:t>：</w:t>
      </w:r>
      <w:r>
        <w:rPr>
          <w:rFonts w:ascii="SimHei" w:hAnsi="SimHei" w:eastAsia="黑体"/>
          <w:color w:val="000000"/>
        </w:rPr>
        <w:t>2004</w:t>
      </w:r>
      <w:r>
        <w:rPr>
          <w:rFonts w:ascii="SimHei" w:hAnsi="SimHei" w:eastAsia="黑体"/>
          <w:color w:val="000000"/>
        </w:rPr>
        <w:t>的总目的</w:t>
      </w:r>
    </w:p>
    <w:p>
      <w:pPr>
        <w:pStyle w:val="Style16"/>
        <w:spacing w:lineRule="exact" w:line="500" w:before="0" w:after="0"/>
        <w:ind w:firstLine="960"/>
        <w:rPr>
          <w:color w:val="000000"/>
        </w:rPr>
      </w:pPr>
      <w:r>
        <w:rPr>
          <w:rFonts w:ascii="SimHei" w:hAnsi="SimHei" w:eastAsia="黑体"/>
          <w:color w:val="000000"/>
        </w:rPr>
        <w:t>支持环境保护和污染预防，协调它们与社会需求和经济需求的关系。</w:t>
      </w:r>
    </w:p>
    <w:p>
      <w:pPr>
        <w:pStyle w:val="Style16"/>
        <w:numPr>
          <w:ilvl w:val="0"/>
          <w:numId w:val="45"/>
        </w:numPr>
        <w:spacing w:lineRule="exact" w:line="500" w:before="0" w:after="0"/>
        <w:rPr>
          <w:color w:val="000000"/>
        </w:rPr>
      </w:pPr>
      <w:r>
        <w:rPr>
          <w:rFonts w:ascii="SimHei" w:hAnsi="SimHei" w:eastAsia="黑体"/>
          <w:color w:val="000000"/>
        </w:rPr>
        <w:t>实施</w:t>
      </w:r>
      <w:r>
        <w:rPr>
          <w:rFonts w:ascii="SimHei" w:hAnsi="SimHei" w:eastAsia="黑体"/>
          <w:color w:val="000000"/>
        </w:rPr>
        <w:t>ISO14001</w:t>
      </w:r>
      <w:r>
        <w:rPr>
          <w:rFonts w:ascii="SimHei" w:hAnsi="SimHei" w:eastAsia="黑体"/>
          <w:color w:val="000000"/>
        </w:rPr>
        <w:t>：</w:t>
      </w:r>
      <w:r>
        <w:rPr>
          <w:rFonts w:ascii="SimHei" w:hAnsi="SimHei" w:eastAsia="黑体"/>
          <w:color w:val="000000"/>
        </w:rPr>
        <w:t>2004</w:t>
      </w:r>
      <w:r>
        <w:rPr>
          <w:rFonts w:ascii="SimHei" w:hAnsi="SimHei" w:eastAsia="黑体"/>
          <w:color w:val="000000"/>
        </w:rPr>
        <w:t>的适用对象</w:t>
      </w:r>
    </w:p>
    <w:p>
      <w:pPr>
        <w:pStyle w:val="Style16"/>
        <w:spacing w:lineRule="exact" w:line="500" w:before="0" w:after="0"/>
        <w:ind w:firstLine="600"/>
        <w:rPr/>
      </w:pPr>
      <w:r>
        <w:rPr>
          <w:rFonts w:ascii="SimHei" w:hAnsi="SimHei" w:eastAsia="黑体"/>
          <w:color w:val="000000"/>
        </w:rPr>
        <w:t>1</w:t>
      </w:r>
      <w:r>
        <w:rPr>
          <w:rFonts w:ascii="SimHei" w:hAnsi="SimHei" w:eastAsia="黑体"/>
          <w:color w:val="000000"/>
        </w:rPr>
        <w:t>、适用于任何类型、任何规模。</w:t>
      </w:r>
    </w:p>
    <w:p>
      <w:pPr>
        <w:pStyle w:val="Style16"/>
        <w:spacing w:lineRule="exact" w:line="500" w:before="0" w:after="0"/>
        <w:ind w:firstLine="600"/>
        <w:rPr/>
      </w:pPr>
      <w:r>
        <w:rPr>
          <w:rFonts w:ascii="SimHei" w:hAnsi="SimHei" w:eastAsia="黑体"/>
          <w:color w:val="000000"/>
        </w:rPr>
        <w:t>2</w:t>
      </w:r>
      <w:r>
        <w:rPr>
          <w:rFonts w:ascii="SimHei" w:hAnsi="SimHei" w:eastAsia="黑体"/>
          <w:color w:val="000000"/>
        </w:rPr>
        <w:t>、适用于各种地理、文化和社会条件。</w:t>
      </w:r>
    </w:p>
    <w:p>
      <w:pPr>
        <w:pStyle w:val="Style16"/>
        <w:spacing w:lineRule="atLeast" w:line="360"/>
        <w:ind w:firstLine="560"/>
        <w:rPr>
          <w:sz w:val="28"/>
          <w:szCs w:val="28"/>
        </w:rPr>
      </w:pPr>
      <w:r>
        <w:rPr>
          <w:rFonts w:ascii="SimHei" w:hAnsi="SimHei" w:eastAsia="黑体"/>
          <w:sz w:val="28"/>
          <w:szCs w:val="28"/>
        </w:rPr>
        <w:br/>
      </w:r>
    </w:p>
    <w:p>
      <w:pPr>
        <w:pStyle w:val="Normal"/>
        <w:jc w:val="center"/>
        <w:rPr/>
      </w:pPr>
      <w:r>
        <w:rPr>
          <w:rFonts w:ascii="SimHei" w:hAnsi="SimHei" w:eastAsia="黑体"/>
        </w:rPr>
      </w:r>
      <w:r>
        <w:rPr>
          <w:rFonts w:ascii="SimHei" w:hAnsi="SimHei" w:eastAsia="黑体"/>
          <w:b/>
          <w:bCs/>
          <w:sz w:val="36"/>
          <w:szCs w:val="36"/>
        </w:rPr>
        <w:t>第十六章：消防基本知识</w:t>
      </w:r>
    </w:p>
    <w:p>
      <w:pPr>
        <w:pStyle w:val="Normal"/>
        <w:tabs>
          <w:tab w:val="clear" w:pos="420"/>
          <w:tab w:val="left" w:pos="1080" w:leader="none"/>
        </w:tabs>
        <w:spacing w:lineRule="exact" w:line="500"/>
        <w:ind w:firstLine="560"/>
        <w:rPr/>
      </w:pPr>
      <w:r>
        <w:rPr>
          <w:rFonts w:ascii="SimHei" w:hAnsi="SimHei" w:eastAsia="黑体"/>
          <w:sz w:val="28"/>
        </w:rPr>
        <w:t>一、</w:t>
      </w:r>
      <w:r>
        <w:rPr>
          <w:rFonts w:ascii="SimHei" w:hAnsi="SimHei" w:eastAsia="黑体"/>
          <w:sz w:val="24"/>
        </w:rPr>
        <w:t>《消防法》是从</w:t>
      </w:r>
      <w:r>
        <w:rPr>
          <w:rFonts w:ascii="SimHei" w:hAnsi="SimHei" w:eastAsia="黑体"/>
          <w:sz w:val="24"/>
        </w:rPr>
        <w:t>1998</w:t>
      </w:r>
      <w:r>
        <w:rPr>
          <w:rFonts w:ascii="SimHei" w:hAnsi="SimHei" w:eastAsia="黑体"/>
          <w:sz w:val="24"/>
        </w:rPr>
        <w:t>年</w:t>
      </w:r>
      <w:r>
        <w:rPr>
          <w:rFonts w:ascii="SimHei" w:hAnsi="SimHei" w:eastAsia="黑体"/>
          <w:sz w:val="24"/>
        </w:rPr>
        <w:t>4</w:t>
      </w:r>
      <w:r>
        <w:rPr>
          <w:rFonts w:ascii="SimHei" w:hAnsi="SimHei" w:eastAsia="黑体"/>
          <w:sz w:val="24"/>
        </w:rPr>
        <w:t>月</w:t>
      </w:r>
      <w:r>
        <w:rPr>
          <w:rFonts w:ascii="SimHei" w:hAnsi="SimHei" w:eastAsia="黑体"/>
          <w:sz w:val="24"/>
        </w:rPr>
        <w:t>29</w:t>
      </w:r>
      <w:r>
        <w:rPr>
          <w:rFonts w:ascii="SimHei" w:hAnsi="SimHei" w:eastAsia="黑体"/>
          <w:sz w:val="24"/>
        </w:rPr>
        <w:t>日通过，</w:t>
      </w:r>
      <w:r>
        <w:rPr>
          <w:rFonts w:ascii="SimHei" w:hAnsi="SimHei" w:eastAsia="黑体"/>
          <w:sz w:val="24"/>
        </w:rPr>
        <w:t>9</w:t>
      </w:r>
      <w:r>
        <w:rPr>
          <w:rFonts w:ascii="SimHei" w:hAnsi="SimHei" w:eastAsia="黑体"/>
          <w:sz w:val="24"/>
        </w:rPr>
        <w:t>月</w:t>
      </w:r>
      <w:r>
        <w:rPr>
          <w:rFonts w:ascii="SimHei" w:hAnsi="SimHei" w:eastAsia="黑体"/>
          <w:sz w:val="24"/>
        </w:rPr>
        <w:t>1</w:t>
      </w:r>
      <w:r>
        <w:rPr>
          <w:rFonts w:ascii="SimHei" w:hAnsi="SimHei" w:eastAsia="黑体"/>
          <w:sz w:val="24"/>
        </w:rPr>
        <w:t>日正式实施。共六章</w:t>
      </w:r>
      <w:r>
        <w:rPr>
          <w:rFonts w:ascii="SimHei" w:hAnsi="SimHei" w:eastAsia="黑体"/>
          <w:sz w:val="24"/>
        </w:rPr>
        <w:t>54</w:t>
      </w:r>
      <w:r>
        <w:rPr>
          <w:rFonts w:ascii="SimHei" w:hAnsi="SimHei" w:eastAsia="黑体"/>
          <w:sz w:val="24"/>
        </w:rPr>
        <w:t>条。</w:t>
      </w:r>
    </w:p>
    <w:p>
      <w:pPr>
        <w:pStyle w:val="Normal"/>
        <w:tabs>
          <w:tab w:val="clear" w:pos="420"/>
          <w:tab w:val="left" w:pos="1080" w:leader="none"/>
        </w:tabs>
        <w:spacing w:lineRule="exact" w:line="500"/>
        <w:ind w:firstLine="480"/>
        <w:rPr>
          <w:sz w:val="24"/>
        </w:rPr>
      </w:pPr>
      <w:r>
        <w:rPr>
          <w:rFonts w:ascii="SimHei" w:hAnsi="SimHei" w:eastAsia="黑体"/>
          <w:sz w:val="24"/>
        </w:rPr>
        <w:t>二、常用的灭火器有：干粉灭火器、二氧化碳灭火器、泡沫灭火器。</w:t>
      </w:r>
    </w:p>
    <w:p>
      <w:pPr>
        <w:pStyle w:val="Normal"/>
        <w:tabs>
          <w:tab w:val="clear" w:pos="420"/>
          <w:tab w:val="left" w:pos="1080" w:leader="none"/>
        </w:tabs>
        <w:spacing w:lineRule="exact" w:line="500"/>
        <w:ind w:firstLine="480"/>
        <w:rPr>
          <w:sz w:val="24"/>
        </w:rPr>
      </w:pPr>
      <w:r>
        <w:rPr>
          <w:rFonts w:ascii="SimHei" w:hAnsi="SimHei" w:eastAsia="黑体"/>
          <w:sz w:val="24"/>
        </w:rPr>
        <w:t>三、火灾按燃烧的物质特性，火灾分为</w:t>
      </w:r>
      <w:r>
        <w:rPr>
          <w:rFonts w:ascii="SimHei" w:hAnsi="SimHei" w:eastAsia="黑体"/>
          <w:sz w:val="24"/>
        </w:rPr>
        <w:t>A</w:t>
      </w:r>
      <w:r>
        <w:rPr>
          <w:rFonts w:ascii="SimHei" w:hAnsi="SimHei" w:eastAsia="黑体"/>
          <w:sz w:val="24"/>
        </w:rPr>
        <w:t>、</w:t>
      </w:r>
      <w:r>
        <w:rPr>
          <w:rFonts w:ascii="SimHei" w:hAnsi="SimHei" w:eastAsia="黑体"/>
          <w:sz w:val="24"/>
        </w:rPr>
        <w:t>B</w:t>
      </w:r>
      <w:r>
        <w:rPr>
          <w:rFonts w:ascii="SimHei" w:hAnsi="SimHei" w:eastAsia="黑体"/>
          <w:sz w:val="24"/>
        </w:rPr>
        <w:t>、</w:t>
      </w:r>
      <w:r>
        <w:rPr>
          <w:rFonts w:ascii="SimHei" w:hAnsi="SimHei" w:eastAsia="黑体"/>
          <w:sz w:val="24"/>
        </w:rPr>
        <w:t>C</w:t>
      </w:r>
      <w:r>
        <w:rPr>
          <w:rFonts w:ascii="SimHei" w:hAnsi="SimHei" w:eastAsia="黑体"/>
          <w:sz w:val="24"/>
        </w:rPr>
        <w:t>、</w:t>
      </w:r>
      <w:r>
        <w:rPr>
          <w:rFonts w:ascii="SimHei" w:hAnsi="SimHei" w:eastAsia="黑体"/>
          <w:sz w:val="24"/>
        </w:rPr>
        <w:t>D</w:t>
      </w:r>
      <w:r>
        <w:rPr>
          <w:rFonts w:ascii="SimHei" w:hAnsi="SimHei" w:eastAsia="黑体"/>
          <w:sz w:val="24"/>
        </w:rPr>
        <w:t>四类：</w:t>
      </w:r>
    </w:p>
    <w:p>
      <w:pPr>
        <w:pStyle w:val="Normal"/>
        <w:tabs>
          <w:tab w:val="clear" w:pos="420"/>
          <w:tab w:val="left" w:pos="1080" w:leader="none"/>
        </w:tabs>
        <w:spacing w:lineRule="exact" w:line="500"/>
        <w:rPr/>
      </w:pPr>
      <w:r>
        <w:rPr>
          <w:rFonts w:eastAsia="黑体" w:ascii="SimHei" w:hAnsi="SimHei"/>
          <w:sz w:val="24"/>
        </w:rPr>
        <w:t xml:space="preserve">       </w:t>
      </w:r>
      <w:r>
        <w:rPr>
          <w:rFonts w:ascii="SimHei" w:hAnsi="SimHei" w:eastAsia="黑体"/>
          <w:sz w:val="24"/>
        </w:rPr>
        <w:t>A</w:t>
      </w:r>
      <w:r>
        <w:rPr>
          <w:rFonts w:ascii="SimHei" w:hAnsi="SimHei" w:eastAsia="黑体"/>
          <w:sz w:val="24"/>
        </w:rPr>
        <w:t>类：指可燃固体物质火灾；</w:t>
      </w:r>
    </w:p>
    <w:p>
      <w:pPr>
        <w:pStyle w:val="Normal"/>
        <w:tabs>
          <w:tab w:val="clear" w:pos="420"/>
          <w:tab w:val="left" w:pos="1080" w:leader="none"/>
        </w:tabs>
        <w:spacing w:lineRule="exact" w:line="500"/>
        <w:rPr/>
      </w:pPr>
      <w:r>
        <w:rPr>
          <w:rFonts w:eastAsia="黑体" w:ascii="SimHei" w:hAnsi="SimHei"/>
          <w:sz w:val="24"/>
        </w:rPr>
        <w:t xml:space="preserve">       </w:t>
      </w:r>
      <w:r>
        <w:rPr>
          <w:rFonts w:ascii="SimHei" w:hAnsi="SimHei" w:eastAsia="黑体"/>
          <w:sz w:val="24"/>
        </w:rPr>
        <w:t>B</w:t>
      </w:r>
      <w:r>
        <w:rPr>
          <w:rFonts w:ascii="SimHei" w:hAnsi="SimHei" w:eastAsia="黑体"/>
          <w:sz w:val="24"/>
        </w:rPr>
        <w:t>类：指液体火灾和溶化的固体物质火灾；</w:t>
      </w:r>
    </w:p>
    <w:p>
      <w:pPr>
        <w:pStyle w:val="Normal"/>
        <w:tabs>
          <w:tab w:val="clear" w:pos="420"/>
          <w:tab w:val="left" w:pos="1080" w:leader="none"/>
        </w:tabs>
        <w:spacing w:lineRule="exact" w:line="500"/>
        <w:rPr/>
      </w:pPr>
      <w:r>
        <w:rPr>
          <w:rFonts w:eastAsia="黑体" w:ascii="SimHei" w:hAnsi="SimHei"/>
          <w:sz w:val="24"/>
        </w:rPr>
        <w:t xml:space="preserve">       </w:t>
      </w:r>
      <w:r>
        <w:rPr>
          <w:rFonts w:ascii="SimHei" w:hAnsi="SimHei" w:eastAsia="黑体"/>
          <w:sz w:val="24"/>
        </w:rPr>
        <w:t>C</w:t>
      </w:r>
      <w:r>
        <w:rPr>
          <w:rFonts w:ascii="SimHei" w:hAnsi="SimHei" w:eastAsia="黑体"/>
          <w:sz w:val="24"/>
        </w:rPr>
        <w:t>类：指可燃气体火灾；</w:t>
      </w:r>
    </w:p>
    <w:p>
      <w:pPr>
        <w:pStyle w:val="Normal"/>
        <w:tabs>
          <w:tab w:val="clear" w:pos="420"/>
          <w:tab w:val="left" w:pos="1080" w:leader="none"/>
        </w:tabs>
        <w:spacing w:lineRule="exact" w:line="500"/>
        <w:rPr>
          <w:sz w:val="24"/>
        </w:rPr>
      </w:pPr>
      <w:r>
        <w:rPr>
          <w:rFonts w:eastAsia="黑体" w:ascii="SimHei" w:hAnsi="SimHei"/>
          <w:sz w:val="24"/>
        </w:rPr>
        <w:t xml:space="preserve">       </w:t>
      </w:r>
      <w:r>
        <w:rPr>
          <w:rFonts w:ascii="SimHei" w:hAnsi="SimHei" w:eastAsia="黑体"/>
          <w:sz w:val="24"/>
        </w:rPr>
        <w:t>D</w:t>
      </w:r>
      <w:r>
        <w:rPr>
          <w:rFonts w:ascii="SimHei" w:hAnsi="SimHei" w:eastAsia="黑体"/>
          <w:sz w:val="24"/>
        </w:rPr>
        <w:t>类：指可燃金属火灾，如钾、钠、镁、钛、锂、铝合金等物质的火灾。</w:t>
      </w:r>
    </w:p>
    <w:p>
      <w:pPr>
        <w:pStyle w:val="Normal"/>
        <w:tabs>
          <w:tab w:val="clear" w:pos="420"/>
          <w:tab w:val="left" w:pos="1080" w:leader="none"/>
        </w:tabs>
        <w:spacing w:lineRule="exact" w:line="500"/>
        <w:ind w:firstLine="480"/>
        <w:rPr>
          <w:sz w:val="24"/>
        </w:rPr>
      </w:pPr>
      <w:r>
        <w:rPr>
          <w:rFonts w:ascii="SimHei" w:hAnsi="SimHei" w:eastAsia="黑体"/>
          <w:sz w:val="24"/>
        </w:rPr>
        <w:t>四、灭火的方法有：</w:t>
      </w:r>
    </w:p>
    <w:p>
      <w:pPr>
        <w:pStyle w:val="Normal"/>
        <w:tabs>
          <w:tab w:val="clear" w:pos="420"/>
          <w:tab w:val="left" w:pos="360" w:leader="none"/>
        </w:tabs>
        <w:spacing w:lineRule="exact" w:line="500"/>
        <w:rPr>
          <w:sz w:val="24"/>
        </w:rPr>
      </w:pPr>
      <w:r>
        <w:rPr>
          <w:rFonts w:eastAsia="黑体" w:ascii="SimHei" w:hAnsi="SimHei"/>
          <w:sz w:val="24"/>
        </w:rPr>
        <w:t xml:space="preserve">       </w:t>
      </w:r>
      <w:r>
        <w:rPr>
          <w:rFonts w:ascii="SimHei" w:hAnsi="SimHei" w:eastAsia="黑体"/>
          <w:sz w:val="24"/>
        </w:rPr>
        <w:t>窒息灭火法、冷却灭火法、隔离灭火法、抑制灭火法</w:t>
      </w:r>
    </w:p>
    <w:p>
      <w:pPr>
        <w:pStyle w:val="Normal"/>
        <w:tabs>
          <w:tab w:val="clear" w:pos="420"/>
          <w:tab w:val="left" w:pos="540" w:leader="none"/>
        </w:tabs>
        <w:spacing w:lineRule="exact" w:line="500"/>
        <w:ind w:firstLine="480"/>
        <w:rPr/>
      </w:pPr>
      <w:r>
        <w:rPr>
          <w:rFonts w:ascii="SimHei" w:hAnsi="SimHei" w:eastAsia="黑体"/>
          <w:sz w:val="24"/>
        </w:rPr>
        <w:t>五、消防管理工作措施的“三落实”：</w:t>
      </w:r>
    </w:p>
    <w:p>
      <w:pPr>
        <w:pStyle w:val="Normal"/>
        <w:tabs>
          <w:tab w:val="clear" w:pos="420"/>
          <w:tab w:val="left" w:pos="1080" w:leader="none"/>
        </w:tabs>
        <w:spacing w:lineRule="exact" w:line="500"/>
        <w:ind w:firstLine="840"/>
        <w:rPr>
          <w:sz w:val="24"/>
        </w:rPr>
      </w:pPr>
      <w:r>
        <w:rPr>
          <w:rFonts w:ascii="SimHei" w:hAnsi="SimHei" w:eastAsia="黑体"/>
          <w:sz w:val="24"/>
        </w:rPr>
        <w:t>责任落实、制度落实、设备和器材落实</w:t>
      </w:r>
    </w:p>
    <w:p>
      <w:pPr>
        <w:pStyle w:val="Normal"/>
        <w:tabs>
          <w:tab w:val="clear" w:pos="420"/>
          <w:tab w:val="left" w:pos="1080" w:leader="none"/>
        </w:tabs>
        <w:spacing w:lineRule="exact" w:line="500"/>
        <w:ind w:firstLine="840"/>
        <w:rPr>
          <w:sz w:val="24"/>
        </w:rPr>
      </w:pPr>
      <w:r>
        <w:rPr>
          <w:rFonts w:ascii="SimHei" w:hAnsi="SimHei" w:eastAsia="黑体"/>
          <w:sz w:val="24"/>
        </w:rPr>
        <w:t>岗位消防安全“四知四会”中的四会是指：</w:t>
      </w:r>
    </w:p>
    <w:p>
      <w:pPr>
        <w:pStyle w:val="Normal"/>
        <w:tabs>
          <w:tab w:val="clear" w:pos="420"/>
          <w:tab w:val="left" w:pos="1080" w:leader="none"/>
        </w:tabs>
        <w:spacing w:lineRule="exact" w:line="500"/>
        <w:rPr/>
      </w:pPr>
      <w:r>
        <w:rPr>
          <w:rFonts w:eastAsia="黑体" w:ascii="SimHei" w:hAnsi="SimHei"/>
          <w:sz w:val="24"/>
        </w:rPr>
        <w:t xml:space="preserve">       </w:t>
      </w:r>
      <w:r>
        <w:rPr>
          <w:rFonts w:ascii="SimHei" w:hAnsi="SimHei" w:eastAsia="黑体"/>
          <w:sz w:val="24"/>
        </w:rPr>
        <w:t>会报警、会使用消防器材、会扑救初级的火灾、会逃生自救</w:t>
      </w:r>
    </w:p>
    <w:p>
      <w:pPr>
        <w:pStyle w:val="Normal"/>
        <w:tabs>
          <w:tab w:val="clear" w:pos="420"/>
          <w:tab w:val="left" w:pos="1080" w:leader="none"/>
        </w:tabs>
        <w:spacing w:lineRule="exact" w:line="500"/>
        <w:ind w:firstLine="480"/>
        <w:rPr>
          <w:sz w:val="24"/>
        </w:rPr>
      </w:pPr>
      <w:r>
        <w:rPr>
          <w:rFonts w:ascii="SimHei" w:hAnsi="SimHei" w:eastAsia="黑体"/>
          <w:sz w:val="24"/>
        </w:rPr>
        <w:t>六、燃烧的基本条件：着火源、可燃物、助燃物</w:t>
      </w:r>
    </w:p>
    <w:p>
      <w:pPr>
        <w:pStyle w:val="Normal"/>
        <w:tabs>
          <w:tab w:val="clear" w:pos="420"/>
          <w:tab w:val="left" w:pos="1080" w:leader="none"/>
        </w:tabs>
        <w:spacing w:lineRule="exact" w:line="500"/>
        <w:ind w:firstLine="480"/>
        <w:rPr>
          <w:sz w:val="24"/>
        </w:rPr>
      </w:pPr>
      <w:r>
        <w:rPr>
          <w:rFonts w:ascii="SimHei" w:hAnsi="SimHei" w:eastAsia="黑体"/>
          <w:sz w:val="24"/>
        </w:rPr>
        <w:t>七、灭火的基本原理：</w:t>
      </w:r>
    </w:p>
    <w:p>
      <w:pPr>
        <w:pStyle w:val="Normal"/>
        <w:tabs>
          <w:tab w:val="clear" w:pos="420"/>
          <w:tab w:val="left" w:pos="1080" w:leader="none"/>
        </w:tabs>
        <w:spacing w:lineRule="exact" w:line="500"/>
        <w:ind w:firstLine="480"/>
        <w:rPr>
          <w:sz w:val="24"/>
        </w:rPr>
      </w:pPr>
      <w:r>
        <w:rPr>
          <w:rFonts w:ascii="SimHei" w:hAnsi="SimHei" w:eastAsia="黑体"/>
          <w:sz w:val="24"/>
        </w:rPr>
        <w:t>根据燃烧的基本条件，一切灭火措施，都是为了破坏已经形成的燃烧条件，或终止燃烧的连锁反应而使火熄灭以及把火势控制在一定范围内，最大限度地减少火灾损失。</w:t>
      </w:r>
    </w:p>
    <w:p>
      <w:pPr>
        <w:pStyle w:val="Normal"/>
        <w:spacing w:lineRule="exact" w:line="500"/>
        <w:ind w:firstLine="480"/>
        <w:rPr>
          <w:sz w:val="24"/>
        </w:rPr>
      </w:pPr>
      <w:r>
        <w:rPr>
          <w:rFonts w:ascii="SimHei" w:hAnsi="SimHei" w:eastAsia="黑体"/>
          <w:sz w:val="24"/>
        </w:rPr>
        <w:t>八、</w:t>
      </w:r>
      <w:r>
        <w:rPr>
          <w:rFonts w:ascii="SimHei" w:hAnsi="SimHei" w:eastAsia="黑体"/>
          <w:bCs/>
          <w:sz w:val="24"/>
        </w:rPr>
        <w:t>干粉灭火器的使用方法：干粉灭火器是利用二氧化碳或氮气作动力，将干粉从喷嘴内喷出，形成一股雾状粉流，射向燃烧物质灭火。</w:t>
      </w:r>
      <w:r>
        <w:rPr>
          <w:rFonts w:eastAsia="黑体" w:ascii="SimHei" w:hAnsi="SimHei"/>
          <w:bCs/>
          <w:sz w:val="24"/>
        </w:rPr>
        <w:t xml:space="preserve"> </w:t>
      </w:r>
      <w:r>
        <w:rPr>
          <w:rFonts w:ascii="SimHei" w:hAnsi="SimHei" w:eastAsia="黑体"/>
          <w:bCs/>
          <w:sz w:val="24"/>
        </w:rPr>
        <w:t>普通干粉又称</w:t>
      </w:r>
      <w:r>
        <w:rPr>
          <w:rFonts w:ascii="SimHei" w:hAnsi="SimHei" w:eastAsia="黑体"/>
          <w:bCs/>
          <w:sz w:val="24"/>
        </w:rPr>
        <w:t>BC</w:t>
      </w:r>
      <w:r>
        <w:rPr>
          <w:rFonts w:ascii="SimHei" w:hAnsi="SimHei" w:eastAsia="黑体"/>
          <w:bCs/>
          <w:sz w:val="24"/>
        </w:rPr>
        <w:t>干粉，用于扑救液体和气体火灾，对固体火灾则不适用。多用干粉又称</w:t>
      </w:r>
      <w:r>
        <w:rPr>
          <w:rFonts w:ascii="SimHei" w:hAnsi="SimHei" w:eastAsia="黑体"/>
          <w:bCs/>
          <w:sz w:val="24"/>
        </w:rPr>
        <w:t>ABC</w:t>
      </w:r>
      <w:r>
        <w:rPr>
          <w:rFonts w:ascii="SimHei" w:hAnsi="SimHei" w:eastAsia="黑体"/>
          <w:bCs/>
          <w:sz w:val="24"/>
        </w:rPr>
        <w:t>干粉，可用于扑救固体、液体和气体火灾。</w:t>
      </w:r>
      <w:r>
        <w:rPr>
          <w:rFonts w:eastAsia="黑体" w:ascii="SimHei" w:hAnsi="SimHei"/>
          <w:bCs/>
          <w:sz w:val="24"/>
        </w:rPr>
        <w:t xml:space="preserve"> </w:t>
      </w:r>
    </w:p>
    <w:p>
      <w:pPr>
        <w:pStyle w:val="Normal"/>
        <w:autoSpaceDE w:val="false"/>
        <w:spacing w:lineRule="exact" w:line="500"/>
        <w:ind w:firstLine="480"/>
        <w:rPr>
          <w:bCs/>
          <w:sz w:val="24"/>
        </w:rPr>
      </w:pPr>
      <w:r>
        <w:rPr>
          <w:rFonts w:ascii="SimHei" w:hAnsi="SimHei" w:eastAsia="黑体"/>
          <w:bCs/>
          <w:sz w:val="24"/>
        </w:rPr>
        <w:t>九、二氧化碳灭火器使用方法：主要适用于各种易燃、可燃液体、可燃气体火灾，还可扑救仪器仪表、图书档案、工艺器和低压电器设备等的初起火灾。</w:t>
      </w:r>
      <w:r>
        <w:rPr>
          <w:rFonts w:eastAsia="黑体" w:ascii="SimHei" w:hAnsi="SimHei"/>
          <w:bCs/>
          <w:sz w:val="24"/>
        </w:rPr>
        <w:t xml:space="preserve"> </w:t>
      </w:r>
    </w:p>
    <w:p>
      <w:pPr>
        <w:pStyle w:val="Normal"/>
        <w:tabs>
          <w:tab w:val="clear" w:pos="420"/>
          <w:tab w:val="left" w:pos="1080" w:leader="none"/>
          <w:tab w:val="left" w:pos="6187" w:leader="none"/>
        </w:tabs>
        <w:spacing w:lineRule="exact" w:line="500"/>
        <w:ind w:firstLine="480"/>
        <w:rPr>
          <w:b/>
          <w:b/>
          <w:sz w:val="24"/>
        </w:rPr>
      </w:pPr>
      <w:r>
        <w:rPr>
          <w:rFonts w:ascii="SimHei" w:hAnsi="SimHei" w:eastAsia="黑体"/>
          <w:sz w:val="24"/>
        </w:rPr>
        <w:t>十、</w:t>
      </w:r>
      <w:r>
        <w:rPr>
          <w:rFonts w:ascii="SimHei" w:hAnsi="SimHei" w:eastAsia="黑体"/>
          <w:bCs/>
          <w:sz w:val="24"/>
        </w:rPr>
        <w:t>泡沫灭火器使用方法：主要适用于扑救各种油质火灾、木材、纤维橡胶等固体可燃物火灾。但不能扑救电器、仪表火灾。</w:t>
      </w:r>
    </w:p>
    <w:p>
      <w:pPr>
        <w:pStyle w:val="Normal"/>
        <w:tabs>
          <w:tab w:val="clear" w:pos="420"/>
          <w:tab w:val="left" w:pos="1080" w:leader="none"/>
        </w:tabs>
        <w:spacing w:lineRule="exact" w:line="500"/>
        <w:ind w:firstLine="480"/>
        <w:rPr>
          <w:sz w:val="24"/>
        </w:rPr>
      </w:pPr>
      <w:r>
        <w:rPr>
          <w:rFonts w:ascii="SimHei" w:hAnsi="SimHei" w:eastAsia="黑体"/>
          <w:sz w:val="24"/>
        </w:rPr>
        <w:t>十一、救人的方法：缓和救人术、转移救人术、架梯救人术、绳管救人术、控制救人术、缓降救人术、拉网救人术。</w:t>
      </w:r>
    </w:p>
    <w:p>
      <w:pPr>
        <w:pStyle w:val="Normal"/>
        <w:jc w:val="center"/>
        <w:rPr/>
      </w:pPr>
      <w:r>
        <w:rPr>
          <w:rFonts w:eastAsia="黑体" w:ascii="SimHei" w:hAnsi="SimHei"/>
          <w:b/>
          <w:bCs/>
          <w:sz w:val="36"/>
          <w:szCs w:val="36"/>
        </w:rPr>
        <w:t xml:space="preserve">   </w:t>
      </w:r>
      <w:r>
        <w:rPr>
          <w:rFonts w:ascii="SimHei" w:hAnsi="SimHei" w:eastAsia="黑体"/>
          <w:b/>
          <w:bCs/>
          <w:sz w:val="36"/>
          <w:szCs w:val="36"/>
        </w:rPr>
        <w:t>管理处消防责任架构图</w:t>
      </w:r>
    </w:p>
    <w:p>
      <w:pPr>
        <w:pStyle w:val="Normal"/>
        <w:jc w:val="center"/>
        <w:rPr>
          <w:b/>
          <w:b/>
          <w:bCs/>
          <w:sz w:val="36"/>
          <w:szCs w:val="36"/>
        </w:rPr>
      </w:pPr>
      <w:r>
        <w:rPr>
          <w:rFonts w:ascii="SimHei" w:hAnsi="SimHei" w:eastAsia="黑体"/>
          <w:b/>
          <w:bCs/>
          <w:sz w:val="36"/>
          <w:szCs w:val="36"/>
          <w:lang w:val="en-US" w:eastAsia="en-US"/>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p>
    <w:p>
      <w:pPr>
        <w:pStyle w:val="Normal"/>
        <w:jc w:val="center"/>
        <w:rPr>
          <w:b/>
          <w:b/>
          <w:bCs/>
          <w:sz w:val="36"/>
          <w:szCs w:val="36"/>
        </w:rPr>
      </w:pPr>
      <w:r>
        <w:rPr>
          <w:rFonts w:ascii="SimHei" w:hAnsi="SimHei" w:eastAsia="黑体"/>
          <w:b/>
          <w:bCs/>
          <w:sz w:val="36"/>
          <w:szCs w:val="36"/>
        </w:rPr>
      </w:r>
    </w:p>
    <w:p>
      <w:pPr>
        <w:pStyle w:val="Normal"/>
        <w:jc w:val="center"/>
        <w:rPr>
          <w:b/>
          <w:b/>
          <w:bCs/>
          <w:sz w:val="36"/>
          <w:szCs w:val="36"/>
          <w:lang w:val="en-US" w:eastAsia="en-US"/>
        </w:rPr>
      </w:pPr>
      <w:r>
        <w:rPr>
          <w:rFonts w:ascii="SimHei" w:hAnsi="SimHei" w:eastAsia="黑体"/>
          <w:b/>
          <w:bCs/>
          <w:sz w:val="36"/>
          <w:szCs w:val="36"/>
          <w:lang w:val="en-US" w:eastAsia="en-US"/>
        </w:rPr>
      </w:r>
    </w:p>
    <w:p>
      <w:pPr>
        <w:pStyle w:val="Normal"/>
        <w:jc w:val="center"/>
        <w:rPr>
          <w:b/>
          <w:b/>
          <w:bCs/>
          <w:sz w:val="36"/>
          <w:szCs w:val="36"/>
          <w:lang w:val="en-US" w:eastAsia="en-US"/>
        </w:rPr>
      </w:pPr>
      <w:r>
        <w:rPr>
          <w:rFonts w:ascii="SimHei" w:hAnsi="SimHei" w:eastAsia="黑体"/>
          <w:b/>
          <w:bCs/>
          <w:sz w:val="36"/>
          <w:szCs w:val="36"/>
          <w:lang w:val="en-US" w:eastAsia="en-US"/>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p>
    <w:p>
      <w:pPr>
        <w:pStyle w:val="Normal"/>
        <w:jc w:val="center"/>
        <w:rPr>
          <w:b/>
          <w:b/>
          <w:bCs/>
          <w:sz w:val="36"/>
          <w:szCs w:val="36"/>
        </w:rPr>
      </w:pPr>
      <w:r>
        <w:rPr>
          <w:rFonts w:ascii="SimHei" w:hAnsi="SimHei" w:eastAsia="黑体"/>
          <w:b/>
          <w:bCs/>
          <w:sz w:val="36"/>
          <w:szCs w:val="36"/>
        </w:rPr>
      </w:r>
    </w:p>
    <w:p>
      <w:pPr>
        <w:pStyle w:val="Normal"/>
        <w:jc w:val="center"/>
        <w:rPr>
          <w:b/>
          <w:b/>
          <w:bCs/>
          <w:sz w:val="36"/>
          <w:szCs w:val="36"/>
        </w:rPr>
      </w:pPr>
      <w:r>
        <w:rPr>
          <w:rFonts w:ascii="SimHei" w:hAnsi="SimHei" w:eastAsia="黑体"/>
          <w:b/>
          <w:bCs/>
          <w:sz w:val="36"/>
          <w:szCs w:val="36"/>
        </w:rPr>
      </w:r>
    </w:p>
    <w:p>
      <w:pPr>
        <w:pStyle w:val="Normal"/>
        <w:rPr>
          <w:b/>
          <w:b/>
          <w:bCs/>
          <w:sz w:val="24"/>
          <w:szCs w:val="36"/>
        </w:rPr>
      </w:pPr>
      <w:r>
        <w:rPr>
          <w:rFonts w:ascii="SimHei" w:hAnsi="SimHei" w:eastAsia="黑体"/>
          <w:b/>
          <w:bCs/>
          <w:sz w:val="24"/>
          <w:szCs w:val="36"/>
        </w:rPr>
      </w:r>
    </w:p>
    <w:p>
      <w:pPr>
        <w:pStyle w:val="Normal"/>
        <w:spacing w:lineRule="exact" w:line="500"/>
        <w:ind w:start="472" w:hanging="472"/>
        <w:jc w:val="start"/>
        <w:rPr>
          <w:rFonts w:ascii="Times New Roman" w:hAnsi="Times New Roman" w:cs="Times New Roman"/>
          <w:sz w:val="20"/>
          <w:szCs w:val="20"/>
        </w:rPr>
      </w:pPr>
      <w:r>
        <w:rPr>
          <w:rFonts w:ascii="SimHei" w:hAnsi="SimHei" w:cs="宋体;SimSun" w:eastAsia="黑体"/>
          <w:b/>
          <w:bCs/>
          <w:sz w:val="24"/>
          <w:szCs w:val="20"/>
        </w:rPr>
        <w:t>注：《消防法》施行时间：</w:t>
      </w:r>
      <w:r>
        <w:rPr>
          <w:rFonts w:ascii="SimHei" w:hAnsi="SimHei" w:cs="Times New Roman" w:eastAsia="黑体"/>
          <w:sz w:val="20"/>
          <w:szCs w:val="20"/>
        </w:rPr>
        <w:t xml:space="preserve"> </w:t>
      </w:r>
    </w:p>
    <w:p>
      <w:pPr>
        <w:pStyle w:val="Normal"/>
        <w:spacing w:lineRule="exact" w:line="500"/>
        <w:ind w:start="514" w:hanging="0"/>
        <w:jc w:val="start"/>
        <w:rPr>
          <w:rFonts w:ascii="宋体;SimSun" w:hAnsi="宋体;SimSun" w:cs="宋体;SimSun"/>
          <w:b/>
          <w:b/>
          <w:bCs/>
          <w:color w:val="000000"/>
          <w:sz w:val="24"/>
          <w:szCs w:val="20"/>
        </w:rPr>
      </w:pPr>
      <w:r>
        <w:rPr>
          <w:rFonts w:cs="宋体;SimSun" w:ascii="SimHei" w:hAnsi="SimHei" w:eastAsia="黑体"/>
          <w:color w:val="000000"/>
          <w:sz w:val="24"/>
          <w:szCs w:val="20"/>
        </w:rPr>
        <w:t>1998</w:t>
      </w:r>
      <w:r>
        <w:rPr>
          <w:rFonts w:ascii="SimHei" w:hAnsi="SimHei" w:cs="宋体;SimSun" w:eastAsia="黑体"/>
          <w:color w:val="000000"/>
          <w:sz w:val="24"/>
          <w:szCs w:val="20"/>
        </w:rPr>
        <w:t>年起施行。共有六章，</w:t>
      </w:r>
      <w:r>
        <w:rPr>
          <w:rFonts w:cs="宋体;SimSun" w:ascii="SimHei" w:hAnsi="SimHei" w:eastAsia="黑体"/>
          <w:color w:val="000000"/>
          <w:sz w:val="24"/>
          <w:szCs w:val="20"/>
        </w:rPr>
        <w:t>54</w:t>
      </w:r>
      <w:r>
        <w:rPr>
          <w:rFonts w:ascii="SimHei" w:hAnsi="SimHei" w:cs="宋体;SimSun" w:eastAsia="黑体"/>
          <w:color w:val="000000"/>
          <w:sz w:val="24"/>
          <w:szCs w:val="20"/>
        </w:rPr>
        <w:t xml:space="preserve">条。 </w:t>
      </w:r>
      <w:r>
        <w:rPr>
          <w:rFonts w:cs="Times New Roman" w:ascii="SimHei" w:hAnsi="SimHei" w:eastAsia="黑体"/>
          <w:color w:val="000000"/>
          <w:sz w:val="20"/>
          <w:szCs w:val="20"/>
        </w:rPr>
        <w:br/>
      </w:r>
      <w:r>
        <w:rPr>
          <w:rFonts w:ascii="SimHei" w:hAnsi="SimHei" w:cs="宋体;SimSun" w:eastAsia="黑体"/>
          <w:b/>
          <w:bCs/>
          <w:color w:val="000000"/>
          <w:sz w:val="24"/>
          <w:szCs w:val="20"/>
        </w:rPr>
        <w:t>消防安全重点部位：</w:t>
      </w:r>
    </w:p>
    <w:p>
      <w:pPr>
        <w:pStyle w:val="Normal"/>
        <w:spacing w:lineRule="exact" w:line="500"/>
        <w:ind w:start="470" w:hanging="0"/>
        <w:jc w:val="start"/>
        <w:rPr/>
      </w:pPr>
      <w:r>
        <w:rPr>
          <w:rFonts w:ascii="SimHei" w:hAnsi="SimHei" w:cs="Times New Roman" w:eastAsia="黑体"/>
          <w:color w:val="000000"/>
          <w:sz w:val="24"/>
          <w:szCs w:val="20"/>
        </w:rPr>
        <w:t>在一个单位中火灾危险性大、发生火灾后损失大，伤亡大、影响大的部位。</w:t>
      </w:r>
    </w:p>
    <w:p>
      <w:pPr>
        <w:pStyle w:val="21"/>
        <w:spacing w:lineRule="exact" w:line="500"/>
        <w:ind w:start="470" w:hanging="0"/>
        <w:jc w:val="start"/>
        <w:rPr>
          <w:rFonts w:ascii="Times New Roman" w:hAnsi="Times New Roman" w:cs="Times New Roman"/>
          <w:sz w:val="24"/>
        </w:rPr>
      </w:pPr>
      <w:r>
        <w:rPr>
          <w:rFonts w:ascii="SimHei" w:hAnsi="SimHei" w:eastAsia="黑体"/>
          <w:b/>
          <w:bCs/>
          <w:sz w:val="24"/>
        </w:rPr>
        <w:t>岗位消防安全“四知四会”是指：</w:t>
      </w:r>
      <w:r>
        <w:rPr>
          <w:rFonts w:ascii="SimHei" w:hAnsi="SimHei" w:cs="Times New Roman" w:eastAsia="黑体"/>
          <w:sz w:val="24"/>
        </w:rPr>
        <w:t xml:space="preserve"> </w:t>
      </w:r>
    </w:p>
    <w:p>
      <w:pPr>
        <w:pStyle w:val="21"/>
        <w:spacing w:lineRule="exact" w:line="500"/>
        <w:ind w:start="470" w:hanging="0"/>
        <w:jc w:val="start"/>
        <w:rPr>
          <w:sz w:val="24"/>
        </w:rPr>
      </w:pPr>
      <w:r>
        <w:rPr>
          <w:rFonts w:ascii="SimHei" w:hAnsi="SimHei" w:eastAsia="黑体"/>
          <w:sz w:val="24"/>
        </w:rPr>
        <w:t>会报警、会使用消防器材、会扑救初期火灾、会逃生自救。</w:t>
      </w:r>
    </w:p>
    <w:p>
      <w:pPr>
        <w:pStyle w:val="21"/>
        <w:spacing w:lineRule="exact" w:line="500"/>
        <w:ind w:firstLine="843"/>
        <w:rPr>
          <w:sz w:val="24"/>
          <w:szCs w:val="20"/>
        </w:rPr>
      </w:pPr>
      <w:r>
        <w:rPr>
          <w:rFonts w:ascii="SimHei" w:hAnsi="SimHei" w:eastAsia="黑体"/>
          <w:sz w:val="24"/>
          <w:szCs w:val="20"/>
        </w:rPr>
      </w:r>
    </w:p>
    <w:p>
      <w:pPr>
        <w:pStyle w:val="Normal"/>
        <w:rPr>
          <w:b/>
          <w:b/>
          <w:bCs/>
          <w:sz w:val="36"/>
          <w:szCs w:val="36"/>
        </w:rPr>
      </w:pPr>
      <w:r>
        <w:rPr>
          <w:rFonts w:ascii="SimHei" w:hAnsi="SimHei" w:eastAsia="黑体"/>
          <w:b/>
          <w:bCs/>
          <w:sz w:val="36"/>
          <w:szCs w:val="36"/>
        </w:rPr>
      </w:r>
    </w:p>
    <w:p>
      <w:pPr>
        <w:pStyle w:val="Normal"/>
        <w:jc w:val="center"/>
        <w:rPr/>
      </w:pPr>
      <w:r>
        <w:rPr>
          <w:rFonts w:ascii="SimHei" w:hAnsi="SimHei" w:eastAsia="黑体"/>
        </w:rPr>
      </w:r>
      <w:r>
        <w:rPr>
          <w:rFonts w:ascii="SimHei" w:hAnsi="SimHei" w:eastAsia="黑体"/>
          <w:b/>
          <w:bCs/>
          <w:sz w:val="36"/>
          <w:szCs w:val="36"/>
        </w:rPr>
        <w:t>第十七章：突发事件或异常情况处理程序</w:t>
      </w:r>
    </w:p>
    <w:p>
      <w:pPr>
        <w:pStyle w:val="Normal"/>
        <w:spacing w:lineRule="exact" w:line="500"/>
        <w:ind w:start="1260" w:hanging="1260"/>
        <w:rPr>
          <w:rFonts w:ascii="宋体;SimSun" w:hAnsi="宋体;SimSun" w:cs="宋体;SimSun"/>
          <w:bCs/>
          <w:sz w:val="24"/>
        </w:rPr>
      </w:pPr>
      <w:r>
        <w:rPr>
          <w:rFonts w:ascii="SimHei" w:hAnsi="SimHei" w:cs="宋体;SimSun" w:eastAsia="黑体"/>
          <w:bCs/>
          <w:sz w:val="28"/>
          <w:szCs w:val="28"/>
        </w:rPr>
        <w:t>一、</w:t>
      </w:r>
      <w:r>
        <w:rPr>
          <w:rFonts w:ascii="SimHei" w:hAnsi="SimHei" w:cs="宋体;SimSun" w:eastAsia="黑体"/>
          <w:bCs/>
          <w:sz w:val="24"/>
        </w:rPr>
        <w:t>目的：确保发生突发事件或异常情况时，能迅速、果断进行处理，保护客户的人身及财产安全。</w:t>
      </w:r>
    </w:p>
    <w:p>
      <w:pPr>
        <w:pStyle w:val="Normal"/>
        <w:spacing w:lineRule="exact" w:line="500"/>
        <w:ind w:start="1200" w:hanging="1200"/>
        <w:rPr>
          <w:rFonts w:ascii="宋体;SimSun" w:hAnsi="宋体;SimSun" w:cs="宋体;SimSun"/>
          <w:bCs/>
          <w:sz w:val="24"/>
        </w:rPr>
      </w:pPr>
      <w:r>
        <w:rPr>
          <w:rFonts w:ascii="SimHei" w:hAnsi="SimHei" w:cs="宋体;SimSun" w:eastAsia="黑体"/>
          <w:bCs/>
          <w:sz w:val="24"/>
        </w:rPr>
        <w:t>二、适用范围：适用于公司辖区内发生的盗窃、匪警、火警、争吵、斗殴、停水停电、设备重大事故等各类突发事件或异常情况。</w:t>
      </w:r>
    </w:p>
    <w:p>
      <w:pPr>
        <w:pStyle w:val="Normal"/>
        <w:spacing w:lineRule="exact" w:line="500"/>
        <w:rPr>
          <w:rFonts w:ascii="宋体;SimSun" w:hAnsi="宋体;SimSun" w:cs="宋体;SimSun"/>
          <w:bCs/>
          <w:sz w:val="24"/>
        </w:rPr>
      </w:pPr>
      <w:r>
        <w:rPr>
          <w:rFonts w:ascii="SimHei" w:hAnsi="SimHei" w:cs="宋体;SimSun" w:eastAsia="黑体"/>
          <w:bCs/>
          <w:sz w:val="24"/>
        </w:rPr>
        <w:t>三、职责</w:t>
      </w:r>
    </w:p>
    <w:p>
      <w:pPr>
        <w:pStyle w:val="Normal"/>
        <w:spacing w:lineRule="exact" w:line="500"/>
        <w:ind w:start="960" w:hanging="960"/>
        <w:rPr/>
      </w:pPr>
      <w:r>
        <w:rPr>
          <w:rFonts w:cs="宋体;SimSun" w:ascii="SimHei" w:hAnsi="SimHei" w:eastAsia="黑体"/>
          <w:bCs/>
          <w:sz w:val="24"/>
        </w:rPr>
        <w:t xml:space="preserve">     </w:t>
      </w:r>
      <w:r>
        <w:rPr>
          <w:rFonts w:cs="宋体;SimSun" w:ascii="SimHei" w:hAnsi="SimHei" w:eastAsia="黑体"/>
          <w:bCs/>
          <w:sz w:val="24"/>
        </w:rPr>
        <w:t>1</w:t>
      </w:r>
      <w:r>
        <w:rPr>
          <w:rFonts w:ascii="SimHei" w:hAnsi="SimHei" w:cs="宋体;SimSun" w:eastAsia="黑体"/>
          <w:bCs/>
          <w:sz w:val="24"/>
        </w:rPr>
        <w:t>、护卫部主管负责对员工进行突发事件及异常情况处理的技能培训，并负责抢险现场指挥及督导。</w:t>
      </w:r>
    </w:p>
    <w:p>
      <w:pPr>
        <w:pStyle w:val="Normal"/>
        <w:spacing w:lineRule="exact" w:line="500"/>
        <w:ind w:firstLine="570"/>
        <w:rPr>
          <w:rFonts w:ascii="宋体;SimSun" w:hAnsi="宋体;SimSun" w:cs="宋体;SimSun"/>
          <w:bCs/>
          <w:sz w:val="24"/>
        </w:rPr>
      </w:pPr>
      <w:r>
        <w:rPr>
          <w:rFonts w:cs="宋体;SimSun" w:ascii="SimHei" w:hAnsi="SimHei" w:eastAsia="黑体"/>
          <w:bCs/>
          <w:sz w:val="24"/>
        </w:rPr>
        <w:t>2</w:t>
      </w:r>
      <w:r>
        <w:rPr>
          <w:rFonts w:ascii="SimHei" w:hAnsi="SimHei" w:cs="宋体;SimSun" w:eastAsia="黑体"/>
          <w:bCs/>
          <w:sz w:val="24"/>
        </w:rPr>
        <w:t>、当值人员应严守岗位。</w:t>
      </w:r>
    </w:p>
    <w:p>
      <w:pPr>
        <w:pStyle w:val="Normal"/>
        <w:spacing w:lineRule="exact" w:line="500"/>
        <w:ind w:firstLine="570"/>
        <w:rPr>
          <w:rFonts w:ascii="宋体;SimSun" w:hAnsi="宋体;SimSun" w:cs="宋体;SimSun"/>
          <w:bCs/>
          <w:sz w:val="24"/>
        </w:rPr>
      </w:pPr>
      <w:r>
        <w:rPr>
          <w:rFonts w:cs="宋体;SimSun" w:ascii="SimHei" w:hAnsi="SimHei" w:eastAsia="黑体"/>
          <w:bCs/>
          <w:sz w:val="24"/>
        </w:rPr>
        <w:t>3</w:t>
      </w:r>
      <w:r>
        <w:rPr>
          <w:rFonts w:ascii="SimHei" w:hAnsi="SimHei" w:cs="宋体;SimSun" w:eastAsia="黑体"/>
          <w:bCs/>
          <w:sz w:val="24"/>
        </w:rPr>
        <w:t>、护卫员应按编组各行其职，机电人员水、电供应及抢修。</w:t>
      </w:r>
    </w:p>
    <w:p>
      <w:pPr>
        <w:pStyle w:val="Normal"/>
        <w:spacing w:lineRule="exact" w:line="500"/>
        <w:ind w:firstLine="570"/>
        <w:rPr>
          <w:rFonts w:ascii="宋体;SimSun" w:hAnsi="宋体;SimSun" w:cs="宋体;SimSun"/>
          <w:bCs/>
          <w:sz w:val="24"/>
        </w:rPr>
      </w:pPr>
      <w:r>
        <w:rPr>
          <w:rFonts w:cs="宋体;SimSun" w:ascii="SimHei" w:hAnsi="SimHei" w:eastAsia="黑体"/>
          <w:bCs/>
          <w:sz w:val="24"/>
        </w:rPr>
        <w:t>4</w:t>
      </w:r>
      <w:r>
        <w:rPr>
          <w:rFonts w:ascii="SimHei" w:hAnsi="SimHei" w:cs="宋体;SimSun" w:eastAsia="黑体"/>
          <w:bCs/>
          <w:sz w:val="24"/>
        </w:rPr>
        <w:t>、其他员工应听从上级领导的调遣，积极参与救护或抢险。</w:t>
      </w:r>
    </w:p>
    <w:p>
      <w:pPr>
        <w:pStyle w:val="Normal"/>
        <w:spacing w:lineRule="exact" w:line="500"/>
        <w:ind w:firstLine="570"/>
        <w:rPr>
          <w:rFonts w:ascii="宋体;SimSun" w:hAnsi="宋体;SimSun" w:cs="宋体;SimSun"/>
          <w:bCs/>
          <w:sz w:val="24"/>
        </w:rPr>
      </w:pPr>
      <w:r>
        <w:rPr>
          <w:rFonts w:cs="宋体;SimSun" w:ascii="SimHei" w:hAnsi="SimHei" w:eastAsia="黑体"/>
          <w:bCs/>
          <w:sz w:val="24"/>
        </w:rPr>
        <w:t>5</w:t>
      </w:r>
      <w:r>
        <w:rPr>
          <w:rFonts w:ascii="SimHei" w:hAnsi="SimHei" w:cs="宋体;SimSun" w:eastAsia="黑体"/>
          <w:bCs/>
          <w:sz w:val="24"/>
        </w:rPr>
        <w:t>、护卫部负责相关应急培训、训练内容。</w:t>
      </w:r>
    </w:p>
    <w:p>
      <w:pPr>
        <w:pStyle w:val="Normal"/>
        <w:spacing w:lineRule="exact" w:line="500"/>
        <w:rPr>
          <w:rFonts w:ascii="宋体;SimSun" w:hAnsi="宋体;SimSun" w:cs="宋体;SimSun"/>
          <w:bCs/>
          <w:sz w:val="24"/>
        </w:rPr>
      </w:pPr>
      <w:r>
        <w:rPr>
          <w:rFonts w:ascii="SimHei" w:hAnsi="SimHei" w:cs="宋体;SimSun" w:eastAsia="黑体"/>
          <w:bCs/>
          <w:sz w:val="24"/>
        </w:rPr>
        <w:t>四、工作程序</w:t>
      </w:r>
    </w:p>
    <w:p>
      <w:pPr>
        <w:pStyle w:val="Normal"/>
        <w:spacing w:lineRule="exact" w:line="500"/>
        <w:ind w:firstLine="570"/>
        <w:rPr>
          <w:rFonts w:ascii="宋体;SimSun" w:hAnsi="宋体;SimSun" w:cs="宋体;SimSun"/>
          <w:bCs/>
          <w:sz w:val="24"/>
        </w:rPr>
      </w:pPr>
      <w:r>
        <w:rPr>
          <w:rFonts w:cs="宋体;SimSun" w:ascii="SimHei" w:hAnsi="SimHei" w:eastAsia="黑体"/>
          <w:bCs/>
          <w:sz w:val="24"/>
        </w:rPr>
        <w:t>1</w:t>
      </w:r>
      <w:r>
        <w:rPr>
          <w:rFonts w:ascii="SimHei" w:hAnsi="SimHei" w:cs="宋体;SimSun" w:eastAsia="黑体"/>
          <w:bCs/>
          <w:sz w:val="24"/>
        </w:rPr>
        <w:t>、盗窃、匪警应急处理程序：</w:t>
      </w:r>
    </w:p>
    <w:p>
      <w:pPr>
        <w:pStyle w:val="Normal"/>
        <w:numPr>
          <w:ilvl w:val="0"/>
          <w:numId w:val="51"/>
        </w:numPr>
        <w:spacing w:lineRule="exact" w:line="500"/>
        <w:rPr>
          <w:rFonts w:ascii="宋体;SimSun" w:hAnsi="宋体;SimSun" w:cs="宋体;SimSun"/>
          <w:bCs/>
          <w:sz w:val="24"/>
        </w:rPr>
      </w:pPr>
      <w:r>
        <w:rPr>
          <w:rFonts w:ascii="SimHei" w:hAnsi="SimHei" w:cs="宋体;SimSun" w:eastAsia="黑体"/>
          <w:bCs/>
          <w:sz w:val="24"/>
        </w:rPr>
        <w:t>护卫员在值勤中遇有（或接报）公开使用暴力或其他手段（打、砸、抢、偷等），强行索取或毁坏公司和住户财物或威胁住户人身安全的犯罪行为时，要切实履行护卫员职责，迅速制止犯罪行为；</w:t>
      </w:r>
    </w:p>
    <w:p>
      <w:pPr>
        <w:pStyle w:val="Normal"/>
        <w:numPr>
          <w:ilvl w:val="0"/>
          <w:numId w:val="51"/>
        </w:numPr>
        <w:spacing w:lineRule="exact" w:line="500"/>
        <w:rPr>
          <w:rFonts w:ascii="宋体;SimSun" w:hAnsi="宋体;SimSun" w:cs="宋体;SimSun"/>
          <w:bCs/>
          <w:sz w:val="24"/>
        </w:rPr>
      </w:pPr>
      <w:r>
        <w:rPr>
          <w:rFonts w:ascii="SimHei" w:hAnsi="SimHei" w:cs="宋体;SimSun" w:eastAsia="黑体"/>
          <w:bCs/>
          <w:sz w:val="24"/>
        </w:rPr>
        <w:t>当发生突发案件时，要保持镇静，同时立即通过通迅设备呼叫求援，同时想法制服罪犯；</w:t>
      </w:r>
    </w:p>
    <w:p>
      <w:pPr>
        <w:pStyle w:val="Normal"/>
        <w:numPr>
          <w:ilvl w:val="0"/>
          <w:numId w:val="51"/>
        </w:numPr>
        <w:spacing w:lineRule="exact" w:line="500"/>
        <w:rPr>
          <w:rFonts w:ascii="宋体;SimSun" w:hAnsi="宋体;SimSun" w:cs="宋体;SimSun"/>
          <w:bCs/>
          <w:sz w:val="24"/>
        </w:rPr>
      </w:pPr>
      <w:r>
        <w:rPr>
          <w:rFonts w:ascii="SimHei" w:hAnsi="SimHei" w:cs="宋体;SimSun" w:eastAsia="黑体"/>
          <w:bCs/>
          <w:sz w:val="24"/>
        </w:rPr>
        <w:t>所有持对讲机的护卫员在听到求援后立即赶赴事发现场；</w:t>
      </w:r>
    </w:p>
    <w:p>
      <w:pPr>
        <w:pStyle w:val="Normal"/>
        <w:numPr>
          <w:ilvl w:val="0"/>
          <w:numId w:val="51"/>
        </w:numPr>
        <w:spacing w:lineRule="exact" w:line="500"/>
        <w:rPr/>
      </w:pPr>
      <w:r>
        <w:rPr>
          <w:rFonts w:ascii="SimHei" w:hAnsi="SimHei" w:cs="宋体;SimSun" w:eastAsia="黑体"/>
          <w:bCs/>
          <w:sz w:val="24"/>
        </w:rPr>
        <w:t>若犯罪分子分头逃跑，一时又追不上时，要看清人数、衣着、相貌、身体特征，交通工具等，并及时报告管理处，重大案件要立即拨“</w:t>
      </w:r>
      <w:r>
        <w:rPr>
          <w:rFonts w:cs="宋体;SimSun" w:ascii="SimHei" w:hAnsi="SimHei" w:eastAsia="黑体"/>
          <w:bCs/>
          <w:sz w:val="24"/>
        </w:rPr>
        <w:t>110”</w:t>
      </w:r>
      <w:r>
        <w:rPr>
          <w:rFonts w:ascii="SimHei" w:hAnsi="SimHei" w:cs="宋体;SimSun" w:eastAsia="黑体"/>
          <w:bCs/>
          <w:sz w:val="24"/>
        </w:rPr>
        <w:t>电话报警；</w:t>
      </w:r>
    </w:p>
    <w:p>
      <w:pPr>
        <w:pStyle w:val="Normal"/>
        <w:numPr>
          <w:ilvl w:val="0"/>
          <w:numId w:val="51"/>
        </w:numPr>
        <w:spacing w:lineRule="exact" w:line="500"/>
        <w:rPr/>
      </w:pPr>
      <w:r>
        <w:rPr>
          <w:rFonts w:ascii="SimHei" w:hAnsi="SimHei" w:cs="宋体;SimSun" w:eastAsia="黑体"/>
          <w:bCs/>
          <w:sz w:val="24"/>
        </w:rPr>
        <w:t>要保护好案发现场，任何人不得擅自移动任何东西，包括罪犯留下的一切痕迹、脚印、烟头等，不得让无关人员进入现场，在公安机关人员未勘查现场或现场勘查未完毕之前，不得离开；</w:t>
      </w:r>
    </w:p>
    <w:p>
      <w:pPr>
        <w:pStyle w:val="Normal"/>
        <w:numPr>
          <w:ilvl w:val="0"/>
          <w:numId w:val="51"/>
        </w:numPr>
        <w:spacing w:lineRule="exact" w:line="500"/>
        <w:rPr>
          <w:rFonts w:ascii="宋体;SimSun" w:hAnsi="宋体;SimSun" w:cs="宋体;SimSun"/>
          <w:bCs/>
          <w:sz w:val="24"/>
        </w:rPr>
      </w:pPr>
      <w:r>
        <w:rPr>
          <w:rFonts w:ascii="SimHei" w:hAnsi="SimHei" w:cs="宋体;SimSun" w:eastAsia="黑体"/>
          <w:bCs/>
          <w:sz w:val="24"/>
        </w:rPr>
        <w:t>记录住户或旁观者所提供的所有情况，记录被抢（盗）物品及价值，询问住户是否有相关线索、怀疑对象等情况，并将情况汇报给公安部门；</w:t>
      </w:r>
    </w:p>
    <w:p>
      <w:pPr>
        <w:pStyle w:val="Normal"/>
        <w:numPr>
          <w:ilvl w:val="0"/>
          <w:numId w:val="51"/>
        </w:numPr>
        <w:spacing w:lineRule="exact" w:line="500"/>
        <w:rPr>
          <w:rFonts w:ascii="宋体;SimSun" w:hAnsi="宋体;SimSun" w:cs="宋体;SimSun"/>
          <w:bCs/>
          <w:sz w:val="24"/>
        </w:rPr>
      </w:pPr>
      <w:r>
        <w:rPr>
          <w:rFonts w:ascii="SimHei" w:hAnsi="SimHei" w:cs="宋体;SimSun" w:eastAsia="黑体"/>
          <w:bCs/>
          <w:sz w:val="24"/>
        </w:rPr>
        <w:t>事主或现场如有受伤者，要立即设法尽快送至医院抢救并上报公安机关；</w:t>
      </w:r>
    </w:p>
    <w:p>
      <w:pPr>
        <w:pStyle w:val="Normal"/>
        <w:numPr>
          <w:ilvl w:val="0"/>
          <w:numId w:val="51"/>
        </w:numPr>
        <w:spacing w:lineRule="exact" w:line="500"/>
        <w:rPr>
          <w:rFonts w:ascii="宋体;SimSun" w:hAnsi="宋体;SimSun" w:cs="宋体;SimSun"/>
          <w:bCs/>
          <w:sz w:val="24"/>
        </w:rPr>
      </w:pPr>
      <w:r>
        <w:rPr>
          <w:rFonts w:ascii="SimHei" w:hAnsi="SimHei" w:eastAsia="黑体"/>
        </w:rPr>
      </w:r>
      <w:r>
        <w:rPr>
          <w:rFonts w:ascii="SimHei" w:hAnsi="SimHei" w:cs="宋体;SimSun" w:eastAsia="黑体"/>
          <w:bCs/>
          <w:sz w:val="24"/>
        </w:rPr>
        <w:t>护卫主管做好现场记录，并写出书面报告报上级主管部门。</w:t>
      </w:r>
    </w:p>
    <w:p>
      <w:pPr>
        <w:pStyle w:val="Normal"/>
        <w:spacing w:lineRule="exact" w:line="500"/>
        <w:ind w:firstLine="240"/>
        <w:rPr>
          <w:rFonts w:ascii="宋体;SimSun" w:hAnsi="宋体;SimSun" w:cs="宋体;SimSun"/>
          <w:bCs/>
          <w:sz w:val="24"/>
        </w:rPr>
      </w:pPr>
      <w:r>
        <w:rPr>
          <w:rFonts w:cs="宋体;SimSun" w:ascii="SimHei" w:hAnsi="SimHei" w:eastAsia="黑体"/>
          <w:bCs/>
          <w:sz w:val="24"/>
        </w:rPr>
        <w:t>2</w:t>
      </w:r>
      <w:r>
        <w:rPr>
          <w:rFonts w:ascii="SimHei" w:hAnsi="SimHei" w:cs="宋体;SimSun" w:eastAsia="黑体"/>
          <w:bCs/>
          <w:sz w:val="24"/>
        </w:rPr>
        <w:t>、火警处理程序：</w:t>
      </w:r>
    </w:p>
    <w:p>
      <w:pPr>
        <w:pStyle w:val="Normal"/>
        <w:numPr>
          <w:ilvl w:val="0"/>
          <w:numId w:val="16"/>
        </w:numPr>
        <w:spacing w:lineRule="exact" w:line="500"/>
        <w:rPr/>
      </w:pPr>
      <w:r>
        <w:rPr>
          <w:rFonts w:ascii="SimHei" w:hAnsi="SimHei" w:cs="宋体;SimSun" w:eastAsia="黑体"/>
          <w:bCs/>
          <w:sz w:val="24"/>
        </w:rPr>
        <w:t>迅速判断事态是否严重，严重者应立即拨打“</w:t>
      </w:r>
      <w:r>
        <w:rPr>
          <w:rFonts w:cs="宋体;SimSun" w:ascii="SimHei" w:hAnsi="SimHei" w:eastAsia="黑体"/>
          <w:bCs/>
          <w:sz w:val="24"/>
        </w:rPr>
        <w:t>119”</w:t>
      </w:r>
      <w:r>
        <w:rPr>
          <w:rFonts w:ascii="SimHei" w:hAnsi="SimHei" w:cs="宋体;SimSun" w:eastAsia="黑体"/>
          <w:bCs/>
          <w:sz w:val="24"/>
        </w:rPr>
        <w:t>电话报警；</w:t>
      </w:r>
    </w:p>
    <w:p>
      <w:pPr>
        <w:pStyle w:val="Normal"/>
        <w:numPr>
          <w:ilvl w:val="0"/>
          <w:numId w:val="16"/>
        </w:numPr>
        <w:spacing w:lineRule="exact" w:line="500"/>
        <w:rPr/>
      </w:pPr>
      <w:r>
        <w:rPr>
          <w:rFonts w:ascii="SimHei" w:hAnsi="SimHei" w:cs="宋体;SimSun" w:eastAsia="黑体"/>
          <w:bCs/>
          <w:sz w:val="24"/>
        </w:rPr>
        <w:t>路口岗值班做好安全防范工作，并迎接消防车的到来；</w:t>
      </w:r>
    </w:p>
    <w:p>
      <w:pPr>
        <w:pStyle w:val="Normal"/>
        <w:numPr>
          <w:ilvl w:val="0"/>
          <w:numId w:val="16"/>
        </w:numPr>
        <w:spacing w:lineRule="exact" w:line="500"/>
        <w:rPr>
          <w:rFonts w:ascii="宋体;SimSun" w:hAnsi="宋体;SimSun" w:cs="宋体;SimSun"/>
          <w:bCs/>
          <w:sz w:val="24"/>
        </w:rPr>
      </w:pPr>
      <w:r>
        <w:rPr>
          <w:rFonts w:ascii="SimHei" w:hAnsi="SimHei" w:cs="宋体;SimSun" w:eastAsia="黑体"/>
          <w:bCs/>
          <w:sz w:val="24"/>
        </w:rPr>
        <w:t>现场若困有住户，应本着“先人员，后财产”的原则抢救，若室内无人，无钥匙开门的情况下，则有管理处领导决定是否破门进入房间扑救，事后由管理处负责向住户做解释工作；</w:t>
      </w:r>
    </w:p>
    <w:p>
      <w:pPr>
        <w:pStyle w:val="Normal"/>
        <w:numPr>
          <w:ilvl w:val="0"/>
          <w:numId w:val="16"/>
        </w:numPr>
        <w:spacing w:lineRule="exact" w:line="500"/>
        <w:rPr>
          <w:rFonts w:ascii="宋体;SimSun" w:hAnsi="宋体;SimSun" w:cs="宋体;SimSun"/>
          <w:bCs/>
          <w:sz w:val="24"/>
        </w:rPr>
      </w:pPr>
      <w:r>
        <w:rPr>
          <w:rFonts w:ascii="SimHei" w:hAnsi="SimHei" w:cs="宋体;SimSun" w:eastAsia="黑体"/>
          <w:bCs/>
          <w:sz w:val="24"/>
        </w:rPr>
        <w:t>所有员工应听从指挥，无条件服从主管的调配，按照分工，各司其职，勇往直前，扑救抢险；</w:t>
      </w:r>
    </w:p>
    <w:p>
      <w:pPr>
        <w:pStyle w:val="Normal"/>
        <w:numPr>
          <w:ilvl w:val="0"/>
          <w:numId w:val="16"/>
        </w:numPr>
        <w:spacing w:lineRule="exact" w:line="500"/>
        <w:rPr/>
      </w:pPr>
      <w:r>
        <w:rPr>
          <w:rFonts w:ascii="SimHei" w:hAnsi="SimHei" w:cs="宋体;SimSun" w:eastAsia="黑体"/>
          <w:bCs/>
          <w:sz w:val="24"/>
        </w:rPr>
        <w:t>疏散人员时应走消防楼梯；</w:t>
      </w:r>
    </w:p>
    <w:p>
      <w:pPr>
        <w:pStyle w:val="Normal"/>
        <w:numPr>
          <w:ilvl w:val="0"/>
          <w:numId w:val="16"/>
        </w:numPr>
        <w:spacing w:lineRule="exact" w:line="500"/>
        <w:rPr>
          <w:rFonts w:ascii="宋体;SimSun" w:hAnsi="宋体;SimSun" w:cs="宋体;SimSun"/>
          <w:bCs/>
          <w:sz w:val="24"/>
        </w:rPr>
      </w:pPr>
      <w:r>
        <w:rPr>
          <w:rFonts w:ascii="SimHei" w:hAnsi="SimHei" w:cs="宋体;SimSun" w:eastAsia="黑体"/>
          <w:bCs/>
          <w:sz w:val="24"/>
        </w:rPr>
        <w:t>扑救完毕后，管理处安排人员协助有关部门查明原因和损失，并做好安置工作；</w:t>
      </w:r>
    </w:p>
    <w:p>
      <w:pPr>
        <w:pStyle w:val="Normal"/>
        <w:spacing w:lineRule="exact" w:line="500"/>
        <w:ind w:firstLine="240"/>
        <w:rPr>
          <w:rFonts w:ascii="宋体;SimSun" w:hAnsi="宋体;SimSun" w:cs="宋体;SimSun"/>
          <w:bCs/>
          <w:sz w:val="24"/>
        </w:rPr>
      </w:pPr>
      <w:r>
        <w:rPr>
          <w:rFonts w:cs="宋体;SimSun" w:ascii="SimHei" w:hAnsi="SimHei" w:eastAsia="黑体"/>
          <w:bCs/>
          <w:sz w:val="24"/>
        </w:rPr>
        <w:t>3</w:t>
      </w:r>
      <w:r>
        <w:rPr>
          <w:rFonts w:ascii="SimHei" w:hAnsi="SimHei" w:cs="宋体;SimSun" w:eastAsia="黑体"/>
          <w:bCs/>
          <w:sz w:val="24"/>
        </w:rPr>
        <w:t>、发现住户斗殴的处理：</w:t>
      </w:r>
    </w:p>
    <w:p>
      <w:pPr>
        <w:pStyle w:val="Normal"/>
        <w:numPr>
          <w:ilvl w:val="0"/>
          <w:numId w:val="19"/>
        </w:numPr>
        <w:spacing w:lineRule="exact" w:line="500"/>
        <w:rPr>
          <w:rFonts w:ascii="宋体;SimSun" w:hAnsi="宋体;SimSun" w:cs="宋体;SimSun"/>
          <w:bCs/>
          <w:sz w:val="24"/>
        </w:rPr>
      </w:pPr>
      <w:r>
        <w:rPr>
          <w:rFonts w:ascii="SimHei" w:hAnsi="SimHei" w:cs="宋体;SimSun" w:eastAsia="黑体"/>
          <w:bCs/>
          <w:sz w:val="24"/>
        </w:rPr>
        <w:t>执勤中（以及住户投诉）发现住户之间有争吵、斗殴的现象时，要及时制止；</w:t>
      </w:r>
    </w:p>
    <w:p>
      <w:pPr>
        <w:pStyle w:val="Normal"/>
        <w:numPr>
          <w:ilvl w:val="0"/>
          <w:numId w:val="19"/>
        </w:numPr>
        <w:spacing w:lineRule="exact" w:line="500"/>
        <w:rPr>
          <w:rFonts w:ascii="宋体;SimSun" w:hAnsi="宋体;SimSun" w:cs="宋体;SimSun"/>
          <w:bCs/>
          <w:sz w:val="24"/>
        </w:rPr>
      </w:pPr>
      <w:r>
        <w:rPr>
          <w:rFonts w:ascii="SimHei" w:hAnsi="SimHei" w:cs="宋体;SimSun" w:eastAsia="黑体"/>
          <w:bCs/>
          <w:sz w:val="24"/>
        </w:rPr>
        <w:t>制止原则：①劝阻双方住手、住口；</w:t>
      </w:r>
    </w:p>
    <w:p>
      <w:pPr>
        <w:pStyle w:val="Normal"/>
        <w:spacing w:lineRule="exact" w:line="500"/>
        <w:ind w:firstLine="241"/>
        <w:rPr>
          <w:rFonts w:ascii="宋体;SimSun" w:hAnsi="宋体;SimSun" w:cs="宋体;SimSun"/>
          <w:bCs/>
          <w:sz w:val="24"/>
        </w:rPr>
      </w:pPr>
      <w:r>
        <w:rPr>
          <w:rFonts w:cs="宋体;SimSun" w:ascii="SimHei" w:hAnsi="SimHei" w:eastAsia="黑体"/>
          <w:b/>
          <w:bCs/>
          <w:sz w:val="24"/>
        </w:rPr>
        <w:t xml:space="preserve">    </w:t>
      </w:r>
      <w:r>
        <w:rPr>
          <w:rFonts w:cs="宋体;SimSun" w:ascii="SimHei" w:hAnsi="SimHei" w:eastAsia="黑体"/>
          <w:bCs/>
          <w:sz w:val="24"/>
        </w:rPr>
        <w:t>②</w:t>
      </w:r>
      <w:r>
        <w:rPr>
          <w:rFonts w:ascii="SimHei" w:hAnsi="SimHei" w:cs="宋体;SimSun" w:eastAsia="黑体"/>
          <w:bCs/>
          <w:sz w:val="24"/>
        </w:rPr>
        <w:t>将争吵或斗殴的双方或一方劝离现场；</w:t>
      </w:r>
    </w:p>
    <w:p>
      <w:pPr>
        <w:pStyle w:val="Normal"/>
        <w:spacing w:lineRule="exact" w:line="500"/>
        <w:ind w:firstLine="241"/>
        <w:rPr>
          <w:rFonts w:ascii="宋体;SimSun" w:hAnsi="宋体;SimSun" w:cs="宋体;SimSun"/>
          <w:bCs/>
          <w:sz w:val="24"/>
        </w:rPr>
      </w:pPr>
      <w:r>
        <w:rPr>
          <w:rFonts w:cs="宋体;SimSun" w:ascii="SimHei" w:hAnsi="SimHei" w:eastAsia="黑体"/>
          <w:b/>
          <w:bCs/>
          <w:sz w:val="24"/>
        </w:rPr>
        <w:t xml:space="preserve">    </w:t>
      </w:r>
      <w:r>
        <w:rPr>
          <w:rFonts w:cs="宋体;SimSun" w:ascii="SimHei" w:hAnsi="SimHei" w:eastAsia="黑体"/>
          <w:bCs/>
          <w:sz w:val="24"/>
        </w:rPr>
        <w:t>③</w:t>
      </w:r>
      <w:r>
        <w:rPr>
          <w:rFonts w:ascii="SimHei" w:hAnsi="SimHei" w:cs="宋体;SimSun" w:eastAsia="黑体"/>
          <w:bCs/>
          <w:sz w:val="24"/>
        </w:rPr>
        <w:t>持有器械斗殴者则应先制止持械一方；</w:t>
      </w:r>
    </w:p>
    <w:p>
      <w:pPr>
        <w:pStyle w:val="Normal"/>
        <w:spacing w:lineRule="exact" w:line="500"/>
        <w:ind w:firstLine="241"/>
        <w:rPr>
          <w:rFonts w:ascii="宋体;SimSun" w:hAnsi="宋体;SimSun" w:cs="宋体;SimSun"/>
          <w:bCs/>
          <w:sz w:val="24"/>
        </w:rPr>
      </w:pPr>
      <w:r>
        <w:rPr>
          <w:rFonts w:cs="宋体;SimSun" w:ascii="SimHei" w:hAnsi="SimHei" w:eastAsia="黑体"/>
          <w:b/>
          <w:bCs/>
          <w:sz w:val="24"/>
        </w:rPr>
        <w:t xml:space="preserve">    </w:t>
      </w:r>
      <w:r>
        <w:rPr>
          <w:rFonts w:cs="宋体;SimSun" w:ascii="SimHei" w:hAnsi="SimHei" w:eastAsia="黑体"/>
          <w:bCs/>
          <w:sz w:val="24"/>
        </w:rPr>
        <w:t>④</w:t>
      </w:r>
      <w:r>
        <w:rPr>
          <w:rFonts w:ascii="SimHei" w:hAnsi="SimHei" w:cs="宋体;SimSun" w:eastAsia="黑体"/>
          <w:bCs/>
          <w:sz w:val="24"/>
        </w:rPr>
        <w:t>有伤员者应先送伤员去医院救治。</w:t>
      </w:r>
    </w:p>
    <w:p>
      <w:pPr>
        <w:pStyle w:val="Normal"/>
        <w:numPr>
          <w:ilvl w:val="0"/>
          <w:numId w:val="19"/>
        </w:numPr>
        <w:spacing w:lineRule="exact" w:line="500"/>
        <w:rPr>
          <w:rFonts w:ascii="宋体;SimSun" w:hAnsi="宋体;SimSun" w:cs="宋体;SimSun"/>
          <w:bCs/>
          <w:sz w:val="24"/>
        </w:rPr>
      </w:pPr>
      <w:r>
        <w:rPr>
          <w:rFonts w:ascii="SimHei" w:hAnsi="SimHei" w:cs="宋体;SimSun" w:eastAsia="黑体"/>
          <w:bCs/>
          <w:sz w:val="24"/>
        </w:rPr>
        <w:t>迅速报告管理处领导，由管理和出面调解，如个人力量单薄，应请求增援；</w:t>
      </w:r>
    </w:p>
    <w:p>
      <w:pPr>
        <w:pStyle w:val="Normal"/>
        <w:numPr>
          <w:ilvl w:val="0"/>
          <w:numId w:val="19"/>
        </w:numPr>
        <w:spacing w:lineRule="exact" w:line="500"/>
        <w:rPr>
          <w:rFonts w:ascii="宋体;SimSun" w:hAnsi="宋体;SimSun" w:cs="宋体;SimSun"/>
          <w:bCs/>
          <w:sz w:val="24"/>
        </w:rPr>
      </w:pPr>
      <w:r>
        <w:rPr>
          <w:rFonts w:ascii="SimHei" w:hAnsi="SimHei" w:cs="宋体;SimSun" w:eastAsia="黑体"/>
          <w:bCs/>
          <w:sz w:val="24"/>
        </w:rPr>
        <w:t>在制止争吵、斗殴双方时，切记不能动粗，应采取得当及可行方式方法，控制事态不再扩大。</w:t>
      </w:r>
    </w:p>
    <w:p>
      <w:pPr>
        <w:pStyle w:val="Normal"/>
        <w:spacing w:lineRule="exact" w:line="500"/>
        <w:rPr>
          <w:rFonts w:ascii="宋体;SimSun" w:hAnsi="宋体;SimSun" w:cs="宋体;SimSun"/>
          <w:bCs/>
          <w:sz w:val="24"/>
        </w:rPr>
      </w:pPr>
      <w:r>
        <w:rPr>
          <w:rFonts w:cs="宋体;SimSun" w:ascii="SimHei" w:hAnsi="SimHei" w:eastAsia="黑体"/>
          <w:bCs/>
          <w:sz w:val="24"/>
        </w:rPr>
        <w:t xml:space="preserve">  </w:t>
      </w:r>
      <w:r>
        <w:rPr>
          <w:rFonts w:cs="宋体;SimSun" w:ascii="SimHei" w:hAnsi="SimHei" w:eastAsia="黑体"/>
          <w:bCs/>
          <w:sz w:val="24"/>
        </w:rPr>
        <w:t>4</w:t>
      </w:r>
      <w:r>
        <w:rPr>
          <w:rFonts w:ascii="SimHei" w:hAnsi="SimHei" w:cs="宋体;SimSun" w:eastAsia="黑体"/>
          <w:bCs/>
          <w:sz w:val="24"/>
        </w:rPr>
        <w:t>、门岗执勤中发现可疑分子的处理：</w:t>
      </w:r>
    </w:p>
    <w:p>
      <w:pPr>
        <w:pStyle w:val="Normal"/>
        <w:numPr>
          <w:ilvl w:val="0"/>
          <w:numId w:val="9"/>
        </w:numPr>
        <w:spacing w:lineRule="exact" w:line="500"/>
        <w:rPr>
          <w:rFonts w:ascii="宋体;SimSun" w:hAnsi="宋体;SimSun" w:cs="宋体;SimSun"/>
          <w:bCs/>
          <w:sz w:val="24"/>
        </w:rPr>
      </w:pPr>
      <w:r>
        <w:rPr>
          <w:rFonts w:ascii="SimHei" w:hAnsi="SimHei" w:cs="宋体;SimSun" w:eastAsia="黑体"/>
          <w:bCs/>
          <w:sz w:val="24"/>
        </w:rPr>
        <w:t>门岗执勤中如发现有可疑分子时，要审查其证件，对持无效证件或说不出正当理由的人员禁止进入小区；</w:t>
      </w:r>
    </w:p>
    <w:p>
      <w:pPr>
        <w:pStyle w:val="Normal"/>
        <w:numPr>
          <w:ilvl w:val="0"/>
          <w:numId w:val="9"/>
        </w:numPr>
        <w:spacing w:lineRule="exact" w:line="500"/>
        <w:rPr>
          <w:rFonts w:ascii="宋体;SimSun" w:hAnsi="宋体;SimSun" w:cs="宋体;SimSun"/>
          <w:bCs/>
          <w:sz w:val="24"/>
        </w:rPr>
      </w:pPr>
      <w:r>
        <w:rPr>
          <w:rFonts w:ascii="SimHei" w:hAnsi="SimHei" w:cs="宋体;SimSun" w:eastAsia="黑体"/>
          <w:bCs/>
          <w:sz w:val="24"/>
        </w:rPr>
        <w:t>巡查值勤中如发现可疑分子时，要查验其证件，必要时带到护卫部办公室进一步询问；</w:t>
      </w:r>
    </w:p>
    <w:p>
      <w:pPr>
        <w:pStyle w:val="Normal"/>
        <w:numPr>
          <w:ilvl w:val="0"/>
          <w:numId w:val="9"/>
        </w:numPr>
        <w:spacing w:lineRule="exact" w:line="500"/>
        <w:rPr>
          <w:rFonts w:ascii="宋体;SimSun" w:hAnsi="宋体;SimSun" w:cs="宋体;SimSun"/>
          <w:bCs/>
          <w:sz w:val="24"/>
        </w:rPr>
      </w:pPr>
      <w:r>
        <w:rPr>
          <w:rFonts w:ascii="SimHei" w:hAnsi="SimHei" w:cs="宋体;SimSun" w:eastAsia="黑体"/>
          <w:bCs/>
          <w:sz w:val="24"/>
        </w:rPr>
        <w:t>发现有推销业务和散发广告的要坚决制止，带到护卫部审查，并检查其活动范围内有无违法行为；</w:t>
      </w:r>
    </w:p>
    <w:p>
      <w:pPr>
        <w:pStyle w:val="Normal"/>
        <w:numPr>
          <w:ilvl w:val="0"/>
          <w:numId w:val="9"/>
        </w:numPr>
        <w:spacing w:lineRule="exact" w:line="500"/>
        <w:rPr>
          <w:rFonts w:ascii="宋体;SimSun" w:hAnsi="宋体;SimSun" w:cs="宋体;SimSun"/>
          <w:bCs/>
          <w:sz w:val="24"/>
        </w:rPr>
      </w:pPr>
      <w:r>
        <w:rPr>
          <w:rFonts w:ascii="SimHei" w:hAnsi="SimHei" w:cs="宋体;SimSun" w:eastAsia="黑体"/>
          <w:bCs/>
          <w:sz w:val="24"/>
        </w:rPr>
        <w:t>发现有作案嫌疑人要严格审查，必要时可送至派出所；</w:t>
      </w:r>
    </w:p>
    <w:p>
      <w:pPr>
        <w:pStyle w:val="Normal"/>
        <w:numPr>
          <w:ilvl w:val="0"/>
          <w:numId w:val="9"/>
        </w:numPr>
        <w:spacing w:lineRule="exact" w:line="500"/>
        <w:rPr>
          <w:rFonts w:ascii="宋体;SimSun" w:hAnsi="宋体;SimSun" w:cs="宋体;SimSun"/>
          <w:bCs/>
          <w:sz w:val="24"/>
        </w:rPr>
      </w:pPr>
      <w:r>
        <w:rPr>
          <w:rFonts w:ascii="SimHei" w:hAnsi="SimHei" w:eastAsia="黑体"/>
        </w:rPr>
      </w:r>
      <w:r>
        <w:rPr>
          <w:rFonts w:ascii="SimHei" w:hAnsi="SimHei" w:cs="宋体;SimSun" w:eastAsia="黑体"/>
          <w:bCs/>
          <w:sz w:val="24"/>
        </w:rPr>
        <w:t>在处理各类可疑人员时，不允许私自处理放人，更不允许敲诈、勒索或私自处罚；</w:t>
      </w:r>
    </w:p>
    <w:p>
      <w:pPr>
        <w:pStyle w:val="Normal"/>
        <w:numPr>
          <w:ilvl w:val="0"/>
          <w:numId w:val="9"/>
        </w:numPr>
        <w:spacing w:lineRule="exact" w:line="500"/>
        <w:rPr>
          <w:rFonts w:ascii="宋体;SimSun" w:hAnsi="宋体;SimSun" w:cs="宋体;SimSun"/>
          <w:bCs/>
          <w:sz w:val="24"/>
        </w:rPr>
      </w:pPr>
      <w:r>
        <w:rPr>
          <w:rFonts w:ascii="SimHei" w:hAnsi="SimHei" w:cs="宋体;SimSun" w:eastAsia="黑体"/>
          <w:bCs/>
          <w:sz w:val="24"/>
        </w:rPr>
        <w:t>对于必须罚款的人员则按照相关条例予以处理。</w:t>
      </w:r>
    </w:p>
    <w:p>
      <w:pPr>
        <w:pStyle w:val="Normal"/>
        <w:spacing w:lineRule="exact" w:line="500"/>
        <w:rPr>
          <w:rFonts w:ascii="宋体;SimSun" w:hAnsi="宋体;SimSun" w:cs="宋体;SimSun"/>
          <w:bCs/>
          <w:sz w:val="24"/>
        </w:rPr>
      </w:pPr>
      <w:r>
        <w:rPr>
          <w:rFonts w:cs="宋体;SimSun" w:ascii="SimHei" w:hAnsi="SimHei" w:eastAsia="黑体"/>
          <w:bCs/>
          <w:sz w:val="24"/>
        </w:rPr>
        <w:t xml:space="preserve">  </w:t>
      </w:r>
      <w:r>
        <w:rPr>
          <w:rFonts w:cs="宋体;SimSun" w:ascii="SimHei" w:hAnsi="SimHei" w:eastAsia="黑体"/>
          <w:bCs/>
          <w:sz w:val="24"/>
        </w:rPr>
        <w:t>5</w:t>
      </w:r>
      <w:r>
        <w:rPr>
          <w:rFonts w:ascii="SimHei" w:hAnsi="SimHei" w:cs="宋体;SimSun" w:eastAsia="黑体"/>
          <w:bCs/>
          <w:sz w:val="24"/>
        </w:rPr>
        <w:t>、发现住户醉酒闹事或精神失常人等情况：</w:t>
      </w:r>
    </w:p>
    <w:p>
      <w:pPr>
        <w:pStyle w:val="Normal"/>
        <w:numPr>
          <w:ilvl w:val="0"/>
          <w:numId w:val="33"/>
        </w:numPr>
        <w:spacing w:lineRule="exact" w:line="500"/>
        <w:rPr>
          <w:rFonts w:ascii="宋体;SimSun" w:hAnsi="宋体;SimSun" w:cs="宋体;SimSun"/>
          <w:bCs/>
          <w:sz w:val="24"/>
        </w:rPr>
      </w:pPr>
      <w:r>
        <w:rPr>
          <w:rFonts w:ascii="SimHei" w:hAnsi="SimHei" w:cs="宋体;SimSun" w:eastAsia="黑体"/>
          <w:bCs/>
          <w:sz w:val="24"/>
        </w:rPr>
        <w:t>醉酒者或精神病人失去正常的理智，处于不能自控的状态下，易对自身或其他人员造成伤害，护卫员应及时对其采取控制措施；</w:t>
      </w:r>
    </w:p>
    <w:p>
      <w:pPr>
        <w:pStyle w:val="Normal"/>
        <w:numPr>
          <w:ilvl w:val="0"/>
          <w:numId w:val="33"/>
        </w:numPr>
        <w:spacing w:lineRule="exact" w:line="500"/>
        <w:rPr>
          <w:rFonts w:ascii="宋体;SimSun" w:hAnsi="宋体;SimSun" w:cs="宋体;SimSun"/>
          <w:bCs/>
          <w:sz w:val="24"/>
        </w:rPr>
      </w:pPr>
      <w:r>
        <w:rPr>
          <w:rFonts w:ascii="SimHei" w:hAnsi="SimHei" w:cs="宋体;SimSun" w:eastAsia="黑体"/>
          <w:bCs/>
          <w:sz w:val="24"/>
        </w:rPr>
        <w:t>及时通知醉酒或精神病人的家属，请他们领回；</w:t>
      </w:r>
    </w:p>
    <w:p>
      <w:pPr>
        <w:pStyle w:val="Normal"/>
        <w:numPr>
          <w:ilvl w:val="0"/>
          <w:numId w:val="33"/>
        </w:numPr>
        <w:spacing w:lineRule="exact" w:line="500"/>
        <w:rPr>
          <w:rFonts w:ascii="宋体;SimSun" w:hAnsi="宋体;SimSun" w:cs="宋体;SimSun"/>
          <w:bCs/>
          <w:sz w:val="24"/>
        </w:rPr>
      </w:pPr>
      <w:r>
        <w:rPr>
          <w:rFonts w:ascii="SimHei" w:hAnsi="SimHei" w:cs="宋体;SimSun" w:eastAsia="黑体"/>
          <w:bCs/>
          <w:sz w:val="24"/>
        </w:rPr>
        <w:t>若醉酒者或精神病人有危害社会公共秩序的行为，可上报主管将其强制送公安部门处理；</w:t>
      </w:r>
    </w:p>
    <w:p>
      <w:pPr>
        <w:pStyle w:val="Normal"/>
        <w:spacing w:lineRule="exact" w:line="500"/>
        <w:ind w:start="599" w:hanging="360"/>
        <w:rPr>
          <w:rFonts w:ascii="宋体;SimSun" w:hAnsi="宋体;SimSun" w:cs="宋体;SimSun"/>
          <w:bCs/>
          <w:sz w:val="24"/>
        </w:rPr>
      </w:pPr>
      <w:r>
        <w:rPr>
          <w:rFonts w:cs="宋体;SimSun" w:ascii="SimHei" w:hAnsi="SimHei" w:eastAsia="黑体"/>
          <w:bCs/>
          <w:sz w:val="24"/>
        </w:rPr>
        <w:t>6</w:t>
      </w:r>
      <w:r>
        <w:rPr>
          <w:rFonts w:ascii="SimHei" w:hAnsi="SimHei" w:cs="宋体;SimSun" w:eastAsia="黑体"/>
          <w:bCs/>
          <w:sz w:val="24"/>
        </w:rPr>
        <w:t>、值班人员在执勤中，若遇到不愿出示证件强行进入、强行在不准停车的地方停车，在不该堆放垃圾的地方堆放等，可采取以下处置方法：</w:t>
      </w:r>
    </w:p>
    <w:p>
      <w:pPr>
        <w:pStyle w:val="Normal"/>
        <w:numPr>
          <w:ilvl w:val="0"/>
          <w:numId w:val="17"/>
        </w:numPr>
        <w:spacing w:lineRule="exact" w:line="500"/>
        <w:rPr>
          <w:rFonts w:ascii="宋体;SimSun" w:hAnsi="宋体;SimSun" w:cs="宋体;SimSun"/>
          <w:bCs/>
          <w:sz w:val="24"/>
        </w:rPr>
      </w:pPr>
      <w:r>
        <w:rPr>
          <w:rFonts w:ascii="SimHei" w:hAnsi="SimHei" w:cs="宋体;SimSun" w:eastAsia="黑体"/>
          <w:bCs/>
          <w:sz w:val="24"/>
        </w:rPr>
        <w:t>纠正违章时，要使用礼貌用语，以理服人；</w:t>
      </w:r>
    </w:p>
    <w:p>
      <w:pPr>
        <w:pStyle w:val="Normal"/>
        <w:numPr>
          <w:ilvl w:val="0"/>
          <w:numId w:val="17"/>
        </w:numPr>
        <w:spacing w:lineRule="exact" w:line="500"/>
        <w:rPr>
          <w:rFonts w:ascii="宋体;SimSun" w:hAnsi="宋体;SimSun" w:cs="宋体;SimSun"/>
          <w:bCs/>
          <w:sz w:val="24"/>
        </w:rPr>
      </w:pPr>
      <w:r>
        <w:rPr>
          <w:rFonts w:ascii="SimHei" w:hAnsi="SimHei" w:cs="宋体;SimSun" w:eastAsia="黑体"/>
          <w:bCs/>
          <w:sz w:val="24"/>
        </w:rPr>
        <w:t>对不听劝阻者，要查清姓名、单位，如实记录并向管理处或护卫主管汇报；</w:t>
      </w:r>
    </w:p>
    <w:p>
      <w:pPr>
        <w:pStyle w:val="Normal"/>
        <w:numPr>
          <w:ilvl w:val="0"/>
          <w:numId w:val="17"/>
        </w:numPr>
        <w:spacing w:lineRule="exact" w:line="500"/>
        <w:rPr>
          <w:rFonts w:ascii="宋体;SimSun" w:hAnsi="宋体;SimSun" w:cs="宋体;SimSun"/>
          <w:bCs/>
          <w:sz w:val="24"/>
        </w:rPr>
      </w:pPr>
      <w:r>
        <w:rPr>
          <w:rFonts w:ascii="SimHei" w:hAnsi="SimHei" w:cs="宋体;SimSun" w:eastAsia="黑体"/>
          <w:bCs/>
          <w:sz w:val="24"/>
        </w:rPr>
        <w:t>发生纠纷时，要沉着冷静，注意工作原则，如遇到蛮横无理、打骂值班人员的，可上报管理处，由管理处妥善处理；</w:t>
      </w:r>
    </w:p>
    <w:p>
      <w:pPr>
        <w:pStyle w:val="Normal"/>
        <w:numPr>
          <w:ilvl w:val="0"/>
          <w:numId w:val="17"/>
        </w:numPr>
        <w:spacing w:lineRule="exact" w:line="500"/>
        <w:rPr>
          <w:rFonts w:ascii="宋体;SimSun" w:hAnsi="宋体;SimSun" w:cs="宋体;SimSun"/>
          <w:bCs/>
          <w:sz w:val="24"/>
        </w:rPr>
      </w:pPr>
      <w:r>
        <w:rPr>
          <w:rFonts w:ascii="SimHei" w:hAnsi="SimHei" w:cs="宋体;SimSun" w:eastAsia="黑体"/>
          <w:bCs/>
          <w:sz w:val="24"/>
        </w:rPr>
        <w:t>外来人员到小区内故意扰乱，不听劝告自行其事者，情节严重的应将其扣留并报公安机关处理。</w:t>
      </w:r>
    </w:p>
    <w:p>
      <w:pPr>
        <w:pStyle w:val="Normal"/>
        <w:spacing w:lineRule="exact" w:line="500"/>
        <w:ind w:firstLine="360"/>
        <w:rPr>
          <w:rFonts w:ascii="宋体;SimSun" w:hAnsi="宋体;SimSun" w:cs="宋体;SimSun"/>
          <w:bCs/>
          <w:sz w:val="24"/>
        </w:rPr>
      </w:pPr>
      <w:r>
        <w:rPr>
          <w:rFonts w:cs="宋体;SimSun" w:ascii="SimHei" w:hAnsi="SimHei" w:eastAsia="黑体"/>
          <w:bCs/>
          <w:sz w:val="24"/>
        </w:rPr>
        <w:t>7</w:t>
      </w:r>
      <w:r>
        <w:rPr>
          <w:rFonts w:ascii="SimHei" w:hAnsi="SimHei" w:cs="宋体;SimSun" w:eastAsia="黑体"/>
          <w:bCs/>
          <w:sz w:val="24"/>
        </w:rPr>
        <w:t>、遇急症病人的处理：</w:t>
      </w:r>
    </w:p>
    <w:p>
      <w:pPr>
        <w:pStyle w:val="Normal"/>
        <w:numPr>
          <w:ilvl w:val="0"/>
          <w:numId w:val="39"/>
        </w:numPr>
        <w:spacing w:lineRule="exact" w:line="500"/>
        <w:rPr>
          <w:rFonts w:ascii="宋体;SimSun" w:hAnsi="宋体;SimSun" w:cs="宋体;SimSun"/>
          <w:bCs/>
          <w:sz w:val="24"/>
        </w:rPr>
      </w:pPr>
      <w:r>
        <w:rPr>
          <w:rFonts w:ascii="SimHei" w:hAnsi="SimHei" w:cs="宋体;SimSun" w:eastAsia="黑体"/>
          <w:bCs/>
          <w:sz w:val="24"/>
        </w:rPr>
        <w:t>第一时间赶到现场；</w:t>
      </w:r>
    </w:p>
    <w:p>
      <w:pPr>
        <w:pStyle w:val="Normal"/>
        <w:numPr>
          <w:ilvl w:val="0"/>
          <w:numId w:val="39"/>
        </w:numPr>
        <w:spacing w:lineRule="exact" w:line="500"/>
        <w:rPr>
          <w:rFonts w:ascii="宋体;SimSun" w:hAnsi="宋体;SimSun" w:cs="宋体;SimSun"/>
          <w:bCs/>
          <w:sz w:val="24"/>
        </w:rPr>
      </w:pPr>
      <w:r>
        <w:rPr>
          <w:rFonts w:ascii="SimHei" w:hAnsi="SimHei" w:cs="宋体;SimSun" w:eastAsia="黑体"/>
          <w:bCs/>
          <w:sz w:val="24"/>
        </w:rPr>
        <w:t>立即通知相关领导；</w:t>
      </w:r>
    </w:p>
    <w:p>
      <w:pPr>
        <w:pStyle w:val="Normal"/>
        <w:numPr>
          <w:ilvl w:val="0"/>
          <w:numId w:val="39"/>
        </w:numPr>
        <w:spacing w:lineRule="exact" w:line="500"/>
        <w:rPr>
          <w:rFonts w:ascii="宋体;SimSun" w:hAnsi="宋体;SimSun" w:cs="宋体;SimSun"/>
          <w:bCs/>
          <w:sz w:val="24"/>
        </w:rPr>
      </w:pPr>
      <w:r>
        <w:rPr>
          <w:rFonts w:ascii="SimHei" w:hAnsi="SimHei" w:cs="宋体;SimSun" w:eastAsia="黑体"/>
          <w:bCs/>
          <w:sz w:val="24"/>
        </w:rPr>
        <w:t>设法尽快通知住户家属及单位；</w:t>
      </w:r>
    </w:p>
    <w:p>
      <w:pPr>
        <w:pStyle w:val="Normal"/>
        <w:numPr>
          <w:ilvl w:val="0"/>
          <w:numId w:val="39"/>
        </w:numPr>
        <w:spacing w:lineRule="exact" w:line="500"/>
        <w:rPr>
          <w:rFonts w:ascii="宋体;SimSun" w:hAnsi="宋体;SimSun" w:cs="宋体;SimSun"/>
          <w:bCs/>
          <w:sz w:val="24"/>
        </w:rPr>
      </w:pPr>
      <w:r>
        <w:rPr>
          <w:rFonts w:ascii="SimHei" w:hAnsi="SimHei" w:cs="宋体;SimSun" w:eastAsia="黑体"/>
          <w:bCs/>
          <w:sz w:val="24"/>
        </w:rPr>
        <w:t>如情况紧急，马上拔打急救电话（</w:t>
      </w:r>
      <w:r>
        <w:rPr>
          <w:rFonts w:cs="宋体;SimSun" w:ascii="SimHei" w:hAnsi="SimHei" w:eastAsia="黑体"/>
          <w:bCs/>
          <w:sz w:val="24"/>
        </w:rPr>
        <w:t>120</w:t>
      </w:r>
      <w:r>
        <w:rPr>
          <w:rFonts w:ascii="SimHei" w:hAnsi="SimHei" w:cs="宋体;SimSun" w:eastAsia="黑体"/>
          <w:bCs/>
          <w:sz w:val="24"/>
        </w:rPr>
        <w:t>），或尽快将病人送至附近医院抢救；</w:t>
      </w:r>
    </w:p>
    <w:p>
      <w:pPr>
        <w:pStyle w:val="Normal"/>
        <w:spacing w:lineRule="exact" w:line="500"/>
        <w:ind w:firstLine="240"/>
        <w:rPr>
          <w:rFonts w:ascii="宋体;SimSun" w:hAnsi="宋体;SimSun" w:cs="宋体;SimSun"/>
          <w:bCs/>
          <w:sz w:val="24"/>
        </w:rPr>
      </w:pPr>
      <w:r>
        <w:rPr>
          <w:rFonts w:cs="宋体;SimSun" w:ascii="SimHei" w:hAnsi="SimHei" w:eastAsia="黑体"/>
          <w:bCs/>
          <w:sz w:val="24"/>
        </w:rPr>
        <w:t>8</w:t>
      </w:r>
      <w:r>
        <w:rPr>
          <w:rFonts w:ascii="SimHei" w:hAnsi="SimHei" w:cs="宋体;SimSun" w:eastAsia="黑体"/>
          <w:bCs/>
          <w:sz w:val="24"/>
        </w:rPr>
        <w:t>、触电事故的应急处理程序：</w:t>
      </w:r>
    </w:p>
    <w:p>
      <w:pPr>
        <w:pStyle w:val="Normal"/>
        <w:numPr>
          <w:ilvl w:val="0"/>
          <w:numId w:val="10"/>
        </w:numPr>
        <w:spacing w:lineRule="exact" w:line="500"/>
        <w:rPr>
          <w:rFonts w:ascii="宋体;SimSun" w:hAnsi="宋体;SimSun" w:cs="宋体;SimSun"/>
          <w:bCs/>
          <w:sz w:val="24"/>
        </w:rPr>
      </w:pPr>
      <w:r>
        <w:rPr>
          <w:rFonts w:ascii="SimHei" w:hAnsi="SimHei" w:cs="宋体;SimSun" w:eastAsia="黑体"/>
          <w:bCs/>
          <w:sz w:val="24"/>
        </w:rPr>
        <w:t>发现有人触电应立即关闭电源总掣；</w:t>
      </w:r>
    </w:p>
    <w:p>
      <w:pPr>
        <w:pStyle w:val="Normal"/>
        <w:numPr>
          <w:ilvl w:val="0"/>
          <w:numId w:val="10"/>
        </w:numPr>
        <w:spacing w:lineRule="exact" w:line="500"/>
        <w:rPr>
          <w:rFonts w:ascii="宋体;SimSun" w:hAnsi="宋体;SimSun" w:cs="宋体;SimSun"/>
          <w:bCs/>
          <w:sz w:val="24"/>
        </w:rPr>
      </w:pPr>
      <w:r>
        <w:rPr>
          <w:rFonts w:ascii="SimHei" w:hAnsi="SimHei" w:cs="宋体;SimSun" w:eastAsia="黑体"/>
          <w:bCs/>
          <w:sz w:val="24"/>
        </w:rPr>
        <w:t>在未关闭电源之前切不可直接体触触电人，以防连自己也触电，应用绝缘的物品把线头或人拉开；</w:t>
      </w:r>
    </w:p>
    <w:p>
      <w:pPr>
        <w:pStyle w:val="Normal"/>
        <w:numPr>
          <w:ilvl w:val="0"/>
          <w:numId w:val="10"/>
        </w:numPr>
        <w:spacing w:lineRule="exact" w:line="500"/>
        <w:rPr>
          <w:rFonts w:ascii="宋体;SimSun" w:hAnsi="宋体;SimSun" w:cs="宋体;SimSun"/>
          <w:bCs/>
          <w:sz w:val="24"/>
        </w:rPr>
      </w:pPr>
      <w:r>
        <w:rPr>
          <w:rFonts w:ascii="SimHei" w:hAnsi="SimHei" w:cs="宋体;SimSun" w:eastAsia="黑体"/>
          <w:bCs/>
          <w:sz w:val="24"/>
        </w:rPr>
        <w:t>立即进行人工急救或送就近医院。</w:t>
      </w:r>
    </w:p>
    <w:p>
      <w:pPr>
        <w:pStyle w:val="Normal"/>
        <w:spacing w:lineRule="exact" w:line="500"/>
        <w:ind w:firstLine="240"/>
        <w:rPr>
          <w:rFonts w:ascii="宋体;SimSun" w:hAnsi="宋体;SimSun" w:cs="宋体;SimSun"/>
          <w:bCs/>
          <w:sz w:val="24"/>
        </w:rPr>
      </w:pPr>
      <w:r>
        <w:rPr>
          <w:rFonts w:cs="宋体;SimSun" w:ascii="SimHei" w:hAnsi="SimHei" w:eastAsia="黑体"/>
          <w:bCs/>
          <w:sz w:val="24"/>
        </w:rPr>
        <w:t>9</w:t>
      </w:r>
      <w:r>
        <w:rPr>
          <w:rFonts w:ascii="SimHei" w:hAnsi="SimHei" w:cs="宋体;SimSun" w:eastAsia="黑体"/>
          <w:bCs/>
          <w:sz w:val="24"/>
        </w:rPr>
        <w:t>、突发性水浸事故处理程序：</w:t>
      </w:r>
    </w:p>
    <w:p>
      <w:pPr>
        <w:pStyle w:val="Normal"/>
        <w:numPr>
          <w:ilvl w:val="0"/>
          <w:numId w:val="7"/>
        </w:numPr>
        <w:spacing w:lineRule="exact" w:line="500"/>
        <w:rPr>
          <w:rFonts w:ascii="宋体;SimSun" w:hAnsi="宋体;SimSun" w:cs="宋体;SimSun"/>
          <w:bCs/>
          <w:sz w:val="24"/>
        </w:rPr>
      </w:pPr>
      <w:r>
        <w:rPr>
          <w:rFonts w:ascii="SimHei" w:hAnsi="SimHei" w:cs="宋体;SimSun" w:eastAsia="黑体"/>
          <w:bCs/>
          <w:sz w:val="24"/>
        </w:rPr>
        <w:t>当接到住户投诉或报告后，及时到现场查看处理</w:t>
      </w:r>
    </w:p>
    <w:p>
      <w:pPr>
        <w:pStyle w:val="Normal"/>
        <w:numPr>
          <w:ilvl w:val="0"/>
          <w:numId w:val="7"/>
        </w:numPr>
        <w:spacing w:lineRule="exact" w:line="500"/>
        <w:rPr>
          <w:rFonts w:ascii="宋体;SimSun" w:hAnsi="宋体;SimSun" w:cs="宋体;SimSun"/>
          <w:bCs/>
          <w:sz w:val="24"/>
        </w:rPr>
      </w:pPr>
      <w:r>
        <w:rPr>
          <w:rFonts w:ascii="SimHei" w:hAnsi="SimHei" w:eastAsia="黑体"/>
        </w:rPr>
      </w:r>
      <w:r>
        <w:rPr>
          <w:rFonts w:ascii="SimHei" w:hAnsi="SimHei" w:cs="宋体;SimSun" w:eastAsia="黑体"/>
          <w:bCs/>
          <w:sz w:val="24"/>
        </w:rPr>
        <w:t>到现场后，立即查找出水浸原因，找出水阀位置，并立即关闭相关水阀，若是下水道堵塞，应立即疏通；</w:t>
      </w:r>
    </w:p>
    <w:p>
      <w:pPr>
        <w:pStyle w:val="Normal"/>
        <w:numPr>
          <w:ilvl w:val="0"/>
          <w:numId w:val="7"/>
        </w:numPr>
        <w:spacing w:lineRule="exact" w:line="500"/>
        <w:rPr>
          <w:rFonts w:ascii="宋体;SimSun" w:hAnsi="宋体;SimSun" w:cs="宋体;SimSun"/>
          <w:bCs/>
          <w:sz w:val="24"/>
        </w:rPr>
      </w:pPr>
      <w:r>
        <w:rPr>
          <w:rFonts w:ascii="SimHei" w:hAnsi="SimHei" w:cs="宋体;SimSun" w:eastAsia="黑体"/>
          <w:bCs/>
          <w:sz w:val="24"/>
        </w:rPr>
        <w:t>观察现场附近的电气系统，如有浸水应立即切断电源，以防电气短路或漏电伤人。</w:t>
      </w:r>
    </w:p>
    <w:p>
      <w:pPr>
        <w:pStyle w:val="Normal"/>
        <w:spacing w:lineRule="exact" w:line="500"/>
        <w:ind w:firstLine="120"/>
        <w:rPr>
          <w:rFonts w:ascii="宋体;SimSun" w:hAnsi="宋体;SimSun" w:cs="宋体;SimSun"/>
          <w:bCs/>
          <w:sz w:val="24"/>
        </w:rPr>
      </w:pPr>
      <w:r>
        <w:rPr>
          <w:rFonts w:cs="宋体;SimSun" w:ascii="SimHei" w:hAnsi="SimHei" w:eastAsia="黑体"/>
          <w:bCs/>
          <w:sz w:val="24"/>
        </w:rPr>
        <w:t>10</w:t>
      </w:r>
      <w:r>
        <w:rPr>
          <w:rFonts w:ascii="SimHei" w:hAnsi="SimHei" w:cs="宋体;SimSun" w:eastAsia="黑体"/>
          <w:bCs/>
          <w:sz w:val="24"/>
        </w:rPr>
        <w:t>、台风袭击前或吹强烈大风的预防措施：</w:t>
      </w:r>
    </w:p>
    <w:p>
      <w:pPr>
        <w:pStyle w:val="Normal"/>
        <w:numPr>
          <w:ilvl w:val="1"/>
          <w:numId w:val="38"/>
        </w:numPr>
        <w:spacing w:lineRule="exact" w:line="500"/>
        <w:rPr>
          <w:rFonts w:ascii="宋体;SimSun" w:hAnsi="宋体;SimSun" w:cs="宋体;SimSun"/>
          <w:bCs/>
          <w:sz w:val="24"/>
        </w:rPr>
      </w:pPr>
      <w:r>
        <w:rPr>
          <w:rFonts w:ascii="SimHei" w:hAnsi="SimHei" w:cs="宋体;SimSun" w:eastAsia="黑体"/>
          <w:bCs/>
          <w:sz w:val="24"/>
        </w:rPr>
        <w:t>检查紧急备用工具并确定其性能是否良好；</w:t>
      </w:r>
    </w:p>
    <w:p>
      <w:pPr>
        <w:pStyle w:val="Normal"/>
        <w:numPr>
          <w:ilvl w:val="1"/>
          <w:numId w:val="38"/>
        </w:numPr>
        <w:spacing w:lineRule="exact" w:line="500"/>
        <w:rPr>
          <w:rFonts w:ascii="宋体;SimSun" w:hAnsi="宋体;SimSun" w:cs="宋体;SimSun"/>
          <w:bCs/>
          <w:sz w:val="24"/>
        </w:rPr>
      </w:pPr>
      <w:r>
        <w:rPr>
          <w:rFonts w:ascii="SimHei" w:hAnsi="SimHei" w:cs="宋体;SimSun" w:eastAsia="黑体"/>
          <w:bCs/>
          <w:sz w:val="24"/>
        </w:rPr>
        <w:t>检查急救箱，确定各项项基本药物是否齐备；</w:t>
      </w:r>
    </w:p>
    <w:p>
      <w:pPr>
        <w:pStyle w:val="Normal"/>
        <w:numPr>
          <w:ilvl w:val="1"/>
          <w:numId w:val="38"/>
        </w:numPr>
        <w:spacing w:lineRule="exact" w:line="500"/>
        <w:rPr>
          <w:rFonts w:ascii="宋体;SimSun" w:hAnsi="宋体;SimSun" w:cs="宋体;SimSun"/>
          <w:bCs/>
          <w:sz w:val="24"/>
        </w:rPr>
      </w:pPr>
      <w:r>
        <w:rPr>
          <w:rFonts w:ascii="SimHei" w:hAnsi="SimHei" w:cs="宋体;SimSun" w:eastAsia="黑体"/>
          <w:bCs/>
          <w:sz w:val="24"/>
        </w:rPr>
        <w:t>将紧急应急电话表张贴在小区显眼的地方；</w:t>
      </w:r>
    </w:p>
    <w:p>
      <w:pPr>
        <w:pStyle w:val="Normal"/>
        <w:numPr>
          <w:ilvl w:val="1"/>
          <w:numId w:val="38"/>
        </w:numPr>
        <w:spacing w:lineRule="exact" w:line="500"/>
        <w:rPr>
          <w:rFonts w:ascii="宋体;SimSun" w:hAnsi="宋体;SimSun" w:cs="宋体;SimSun"/>
          <w:bCs/>
          <w:sz w:val="24"/>
        </w:rPr>
      </w:pPr>
      <w:r>
        <w:rPr>
          <w:rFonts w:ascii="SimHei" w:hAnsi="SimHei" w:cs="宋体;SimSun" w:eastAsia="黑体"/>
          <w:bCs/>
          <w:sz w:val="24"/>
        </w:rPr>
        <w:t>提醒住户搬离放在窗台及花架上的花盆及各类杂物；</w:t>
      </w:r>
    </w:p>
    <w:p>
      <w:pPr>
        <w:pStyle w:val="Normal"/>
        <w:numPr>
          <w:ilvl w:val="1"/>
          <w:numId w:val="38"/>
        </w:numPr>
        <w:spacing w:lineRule="exact" w:line="500"/>
        <w:rPr>
          <w:rFonts w:ascii="宋体;SimSun" w:hAnsi="宋体;SimSun" w:cs="宋体;SimSun"/>
          <w:bCs/>
          <w:sz w:val="24"/>
        </w:rPr>
      </w:pPr>
      <w:r>
        <w:rPr>
          <w:rFonts w:ascii="SimHei" w:hAnsi="SimHei" w:cs="宋体;SimSun" w:eastAsia="黑体"/>
          <w:bCs/>
          <w:sz w:val="24"/>
        </w:rPr>
        <w:t>天台沟渠、地漏的清扫工作，要落实责任人；</w:t>
      </w:r>
    </w:p>
    <w:p>
      <w:pPr>
        <w:pStyle w:val="Normal"/>
        <w:numPr>
          <w:ilvl w:val="1"/>
          <w:numId w:val="38"/>
        </w:numPr>
        <w:spacing w:lineRule="exact" w:line="500"/>
        <w:rPr>
          <w:rFonts w:ascii="宋体;SimSun" w:hAnsi="宋体;SimSun" w:cs="宋体;SimSun"/>
          <w:bCs/>
          <w:sz w:val="24"/>
        </w:rPr>
      </w:pPr>
      <w:r>
        <w:rPr>
          <w:rFonts w:ascii="SimHei" w:hAnsi="SimHei" w:cs="宋体;SimSun" w:eastAsia="黑体"/>
          <w:bCs/>
          <w:sz w:val="24"/>
        </w:rPr>
        <w:t>搬离放在围墙顶及其他高处之各类移动物品；将安装在当风处灯罩，指示牌等绑好或移走；检查天台、平台下水道及各排系统确保其畅通；</w:t>
      </w:r>
    </w:p>
    <w:p>
      <w:pPr>
        <w:pStyle w:val="Normal"/>
        <w:numPr>
          <w:ilvl w:val="1"/>
          <w:numId w:val="38"/>
        </w:numPr>
        <w:spacing w:lineRule="exact" w:line="500"/>
        <w:rPr>
          <w:rFonts w:ascii="宋体;SimSun" w:hAnsi="宋体;SimSun" w:cs="宋体;SimSun"/>
          <w:bCs/>
          <w:sz w:val="24"/>
        </w:rPr>
      </w:pPr>
      <w:r>
        <w:rPr>
          <w:rFonts w:ascii="SimHei" w:hAnsi="SimHei" w:cs="宋体;SimSun" w:eastAsia="黑体"/>
          <w:bCs/>
          <w:sz w:val="24"/>
        </w:rPr>
        <w:t>紧闭所有门窗，还必须做好防水措施；</w:t>
      </w:r>
    </w:p>
    <w:p>
      <w:pPr>
        <w:pStyle w:val="Normal"/>
        <w:numPr>
          <w:ilvl w:val="1"/>
          <w:numId w:val="38"/>
        </w:numPr>
        <w:spacing w:lineRule="exact" w:line="500"/>
        <w:rPr>
          <w:rFonts w:ascii="宋体;SimSun" w:hAnsi="宋体;SimSun" w:cs="宋体;SimSun"/>
          <w:bCs/>
          <w:sz w:val="24"/>
        </w:rPr>
      </w:pPr>
      <w:r>
        <w:rPr>
          <w:rFonts w:ascii="SimHei" w:hAnsi="SimHei" w:cs="宋体;SimSun" w:eastAsia="黑体"/>
          <w:bCs/>
          <w:sz w:val="24"/>
        </w:rPr>
        <w:t>加固所有树木，将盆栽之花卉移至低处或隐蔽角落；</w:t>
      </w:r>
    </w:p>
    <w:p>
      <w:pPr>
        <w:pStyle w:val="Normal"/>
        <w:numPr>
          <w:ilvl w:val="1"/>
          <w:numId w:val="38"/>
        </w:numPr>
        <w:spacing w:lineRule="exact" w:line="500"/>
        <w:rPr>
          <w:rFonts w:ascii="宋体;SimSun" w:hAnsi="宋体;SimSun" w:cs="宋体;SimSun"/>
          <w:bCs/>
          <w:sz w:val="24"/>
        </w:rPr>
      </w:pPr>
      <w:r>
        <w:rPr>
          <w:rFonts w:ascii="SimHei" w:hAnsi="SimHei" w:cs="宋体;SimSun" w:eastAsia="黑体"/>
          <w:bCs/>
          <w:sz w:val="24"/>
        </w:rPr>
        <w:t>留意电视台播放有关风暴进展的消息，及时将最新台风讯号张贴于小区明显位置，便于住户明确台风的发展趋势；</w:t>
      </w:r>
    </w:p>
    <w:p>
      <w:pPr>
        <w:pStyle w:val="Normal"/>
        <w:numPr>
          <w:ilvl w:val="1"/>
          <w:numId w:val="38"/>
        </w:numPr>
        <w:spacing w:lineRule="exact" w:line="500"/>
        <w:rPr>
          <w:rFonts w:ascii="宋体;SimSun" w:hAnsi="宋体;SimSun" w:cs="宋体;SimSun"/>
          <w:bCs/>
          <w:sz w:val="24"/>
        </w:rPr>
      </w:pPr>
      <w:r>
        <w:rPr>
          <w:rFonts w:ascii="SimHei" w:hAnsi="SimHei" w:cs="宋体;SimSun" w:eastAsia="黑体"/>
          <w:bCs/>
          <w:sz w:val="24"/>
        </w:rPr>
        <w:t>刮八号风球时，非当值员工须与部门主管保持联络，随时听候调遣；</w:t>
      </w:r>
    </w:p>
    <w:p>
      <w:pPr>
        <w:pStyle w:val="Normal"/>
        <w:numPr>
          <w:ilvl w:val="1"/>
          <w:numId w:val="38"/>
        </w:numPr>
        <w:spacing w:lineRule="exact" w:line="500"/>
        <w:rPr>
          <w:rFonts w:ascii="宋体;SimSun" w:hAnsi="宋体;SimSun" w:cs="宋体;SimSun"/>
          <w:bCs/>
          <w:sz w:val="24"/>
        </w:rPr>
      </w:pPr>
      <w:r>
        <w:rPr>
          <w:rFonts w:ascii="SimHei" w:hAnsi="SimHei" w:cs="宋体;SimSun" w:eastAsia="黑体"/>
          <w:bCs/>
          <w:sz w:val="24"/>
        </w:rPr>
        <w:t>员工尽量避免逗留在空旷地方，如须执行紧急任务时，员工应采取适当的安全措施及知会其他员工；</w:t>
      </w:r>
    </w:p>
    <w:p>
      <w:pPr>
        <w:pStyle w:val="Normal"/>
        <w:numPr>
          <w:ilvl w:val="1"/>
          <w:numId w:val="38"/>
        </w:numPr>
        <w:spacing w:lineRule="exact" w:line="500"/>
        <w:rPr>
          <w:rFonts w:ascii="宋体;SimSun" w:hAnsi="宋体;SimSun" w:cs="宋体;SimSun"/>
          <w:bCs/>
          <w:sz w:val="24"/>
        </w:rPr>
      </w:pPr>
      <w:r>
        <w:rPr>
          <w:rFonts w:ascii="SimHei" w:hAnsi="SimHei" w:cs="宋体;SimSun" w:eastAsia="黑体"/>
          <w:bCs/>
          <w:sz w:val="24"/>
        </w:rPr>
        <w:t>如风暴持续昼夜不停，员工需轮流当值，无论任何时刻都应有值班员工接听电话。</w:t>
      </w:r>
    </w:p>
    <w:p>
      <w:pPr>
        <w:pStyle w:val="Normal"/>
        <w:spacing w:lineRule="exact" w:line="500"/>
        <w:ind w:firstLine="120"/>
        <w:rPr>
          <w:rFonts w:ascii="宋体;SimSun" w:hAnsi="宋体;SimSun" w:cs="宋体;SimSun"/>
          <w:bCs/>
          <w:sz w:val="24"/>
        </w:rPr>
      </w:pPr>
      <w:r>
        <w:rPr>
          <w:rFonts w:cs="宋体;SimSun" w:ascii="SimHei" w:hAnsi="SimHei" w:eastAsia="黑体"/>
          <w:bCs/>
          <w:sz w:val="24"/>
        </w:rPr>
        <w:t>11</w:t>
      </w:r>
      <w:r>
        <w:rPr>
          <w:rFonts w:ascii="SimHei" w:hAnsi="SimHei" w:cs="宋体;SimSun" w:eastAsia="黑体"/>
          <w:bCs/>
          <w:sz w:val="24"/>
        </w:rPr>
        <w:t>、台风来临后的措施：</w:t>
      </w:r>
    </w:p>
    <w:p>
      <w:pPr>
        <w:pStyle w:val="Normal"/>
        <w:numPr>
          <w:ilvl w:val="0"/>
          <w:numId w:val="29"/>
        </w:numPr>
        <w:spacing w:lineRule="exact" w:line="500"/>
        <w:rPr>
          <w:rFonts w:ascii="宋体;SimSun" w:hAnsi="宋体;SimSun" w:cs="宋体;SimSun"/>
          <w:bCs/>
          <w:sz w:val="24"/>
        </w:rPr>
      </w:pPr>
      <w:r>
        <w:rPr>
          <w:rFonts w:ascii="SimHei" w:hAnsi="SimHei" w:cs="宋体;SimSun" w:eastAsia="黑体"/>
          <w:bCs/>
          <w:sz w:val="24"/>
        </w:rPr>
        <w:t>当值人员要认真负起责任，勤巡查，善于发现问题及时做好现场督导工作，真正做到“三个关键”即：在关键的时候、出现在关键的地方、解决关键的问题。加强与各部门的联系和沟通，做好协调配合工作；</w:t>
      </w:r>
    </w:p>
    <w:p>
      <w:pPr>
        <w:pStyle w:val="Normal"/>
        <w:numPr>
          <w:ilvl w:val="0"/>
          <w:numId w:val="29"/>
        </w:numPr>
        <w:spacing w:lineRule="exact" w:line="500"/>
        <w:rPr>
          <w:rFonts w:ascii="宋体;SimSun" w:hAnsi="宋体;SimSun" w:cs="宋体;SimSun"/>
          <w:bCs/>
          <w:sz w:val="24"/>
        </w:rPr>
      </w:pPr>
      <w:r>
        <w:rPr>
          <w:rFonts w:ascii="SimHei" w:hAnsi="SimHei" w:cs="宋体;SimSun" w:eastAsia="黑体"/>
          <w:bCs/>
          <w:sz w:val="24"/>
        </w:rPr>
        <w:t>在风雨来临后要求承包商紧急维修时，客户助理须先征得经理或部门主管的批准，惟在特殊情况下，客户助理可通知承包商进行抢修，但须迅速通知经理或部门主管，并将该项详细情况报公司领导；</w:t>
      </w:r>
    </w:p>
    <w:p>
      <w:pPr>
        <w:pStyle w:val="Normal"/>
        <w:numPr>
          <w:ilvl w:val="0"/>
          <w:numId w:val="29"/>
        </w:numPr>
        <w:spacing w:lineRule="exact" w:line="500"/>
        <w:rPr>
          <w:rFonts w:ascii="宋体;SimSun" w:hAnsi="宋体;SimSun" w:cs="宋体;SimSun"/>
          <w:bCs/>
          <w:sz w:val="24"/>
        </w:rPr>
      </w:pPr>
      <w:r>
        <w:rPr>
          <w:rFonts w:ascii="SimHei" w:hAnsi="SimHei" w:cs="宋体;SimSun" w:eastAsia="黑体"/>
          <w:bCs/>
          <w:sz w:val="24"/>
        </w:rPr>
        <w:t>当台风迅号降低至</w:t>
      </w:r>
      <w:r>
        <w:rPr>
          <w:rFonts w:cs="宋体;SimSun" w:ascii="SimHei" w:hAnsi="SimHei" w:eastAsia="黑体"/>
          <w:bCs/>
          <w:sz w:val="24"/>
        </w:rPr>
        <w:t>3</w:t>
      </w:r>
      <w:r>
        <w:rPr>
          <w:rFonts w:ascii="SimHei" w:hAnsi="SimHei" w:cs="宋体;SimSun" w:eastAsia="黑体"/>
          <w:bCs/>
          <w:sz w:val="24"/>
        </w:rPr>
        <w:t>号时，护卫主管应即时进行检查及填报台风损毁报告，以便及时予以修复，清洁卫生人员迅速清理由台风所造成之垃圾淤塞的渠道。</w:t>
      </w:r>
    </w:p>
    <w:p>
      <w:pPr>
        <w:pStyle w:val="Normal"/>
        <w:spacing w:lineRule="exact" w:line="500"/>
        <w:rPr>
          <w:rFonts w:ascii="宋体;SimSun" w:hAnsi="宋体;SimSun" w:cs="宋体;SimSun"/>
          <w:bCs/>
          <w:sz w:val="24"/>
        </w:rPr>
      </w:pPr>
      <w:r>
        <w:rPr>
          <w:rFonts w:ascii="SimHei" w:hAnsi="SimHei" w:cs="宋体;SimSun" w:eastAsia="黑体"/>
          <w:bCs/>
          <w:sz w:val="24"/>
        </w:rPr>
        <w:t>五、客户居所发生刑事或治安案件处理流程图</w:t>
      </w:r>
    </w:p>
    <w:p>
      <w:pPr>
        <w:pStyle w:val="Normal"/>
        <w:spacing w:lineRule="exact" w:line="500"/>
        <w:rPr>
          <w:rFonts w:ascii="宋体;SimSun" w:hAnsi="宋体;SimSun" w:cs="宋体;SimSun"/>
          <w:b/>
          <w:b/>
          <w:bCs/>
          <w:sz w:val="24"/>
          <w:szCs w:val="36"/>
          <w:lang w:val="en-US" w:eastAsia="en-US"/>
        </w:rPr>
      </w:pPr>
      <w:r>
        <w:rPr>
          <w:rFonts w:cs="宋体;SimSun" w:ascii="SimHei" w:hAnsi="SimHei" w:eastAsia="黑体"/>
          <w:b/>
          <w:bCs/>
          <w:sz w:val="24"/>
          <w:szCs w:val="36"/>
          <w:lang w:val="en-US" w:eastAsia="en-US"/>
        </w:rPr>
      </w:r>
      <w:r>
        <w:rPr>
          <w:rFonts w:ascii="SimHei" w:hAnsi="SimHei" w:eastAsia="黑体"/>
        </w:rPr>
      </w:r>
    </w:p>
    <w:p>
      <w:pPr>
        <w:pStyle w:val="Normal"/>
        <w:spacing w:lineRule="exact" w:line="500"/>
        <w:ind w:start="360" w:hanging="0"/>
        <w:rPr>
          <w:rFonts w:ascii="宋体;SimSun" w:hAnsi="宋体;SimSun" w:cs="宋体;SimSun"/>
          <w:b/>
          <w:b/>
          <w:bCs/>
          <w:sz w:val="24"/>
          <w:szCs w:val="36"/>
          <w:lang w:val="en-US" w:eastAsia="en-US"/>
        </w:rPr>
      </w:pPr>
      <w:r>
        <w:rPr>
          <w:rFonts w:cs="宋体;SimSun" w:ascii="SimHei" w:hAnsi="SimHei" w:eastAsia="黑体"/>
          <w:b/>
          <w:bCs/>
          <w:sz w:val="24"/>
          <w:szCs w:val="36"/>
          <w:lang w:val="en-US" w:eastAsia="en-US"/>
        </w:rPr>
      </w:r>
      <w:r>
        <w:rPr>
          <w:rFonts w:ascii="SimHei" w:hAnsi="SimHei" w:eastAsia="黑体"/>
        </w:rPr>
      </w:r>
    </w:p>
    <w:p>
      <w:pPr>
        <w:pStyle w:val="Normal"/>
        <w:spacing w:lineRule="exact" w:line="500"/>
        <w:ind w:start="360" w:hanging="0"/>
        <w:rPr>
          <w:rFonts w:ascii="宋体;SimSun" w:hAnsi="宋体;SimSun" w:cs="宋体;SimSun"/>
          <w:b/>
          <w:b/>
          <w:bCs/>
          <w:sz w:val="24"/>
          <w:szCs w:val="36"/>
          <w:lang w:val="en-US" w:eastAsia="en-US"/>
        </w:rPr>
      </w:pPr>
      <w:r>
        <w:rPr>
          <w:rFonts w:cs="宋体;SimSun" w:ascii="SimHei" w:hAnsi="SimHei" w:eastAsia="黑体"/>
          <w:b/>
          <w:bCs/>
          <w:sz w:val="24"/>
          <w:szCs w:val="36"/>
          <w:lang w:val="en-US" w:eastAsia="en-US"/>
        </w:rPr>
      </w:r>
      <w:r>
        <w:rPr>
          <w:rFonts w:ascii="SimHei" w:hAnsi="SimHei" w:eastAsia="黑体"/>
        </w:rPr>
      </w:r>
      <w:r>
        <w:rPr>
          <w:rFonts w:ascii="SimHei" w:hAnsi="SimHei" w:eastAsia="黑体"/>
        </w:rPr>
      </w:r>
    </w:p>
    <w:p>
      <w:pPr>
        <w:pStyle w:val="Normal"/>
        <w:spacing w:lineRule="exact" w:line="500"/>
        <w:ind w:start="360" w:hanging="0"/>
        <w:rPr>
          <w:rFonts w:ascii="宋体;SimSun" w:hAnsi="宋体;SimSun" w:cs="宋体;SimSun"/>
          <w:bCs/>
          <w:sz w:val="24"/>
        </w:rPr>
      </w:pPr>
      <w:r>
        <w:rPr>
          <w:rFonts w:cs="宋体;SimSun" w:ascii="SimHei" w:hAnsi="SimHei" w:eastAsia="黑体"/>
          <w:bCs/>
          <w:sz w:val="24"/>
        </w:rPr>
      </w:r>
    </w:p>
    <w:p>
      <w:pPr>
        <w:pStyle w:val="Normal"/>
        <w:spacing w:lineRule="exact" w:line="500"/>
        <w:ind w:start="360" w:hanging="0"/>
        <w:rPr>
          <w:rFonts w:ascii="宋体;SimSun" w:hAnsi="宋体;SimSun" w:cs="宋体;SimSun"/>
          <w:b/>
          <w:b/>
          <w:bCs/>
          <w:sz w:val="24"/>
          <w:szCs w:val="36"/>
          <w:lang w:val="en-US" w:eastAsia="en-US"/>
        </w:rPr>
      </w:pPr>
      <w:r>
        <w:rPr>
          <w:rFonts w:cs="宋体;SimSun" w:ascii="SimHei" w:hAnsi="SimHei" w:eastAsia="黑体"/>
          <w:b/>
          <w:bCs/>
          <w:sz w:val="24"/>
          <w:szCs w:val="36"/>
          <w:lang w:val="en-US" w:eastAsia="en-US"/>
        </w:rPr>
      </w:r>
      <w:r>
        <w:rPr>
          <w:rFonts w:ascii="SimHei" w:hAnsi="SimHei" w:eastAsia="黑体"/>
        </w:rPr>
      </w:r>
      <w:r>
        <w:rPr>
          <w:rFonts w:ascii="SimHei" w:hAnsi="SimHei" w:eastAsia="黑体"/>
        </w:rPr>
      </w:r>
    </w:p>
    <w:p>
      <w:pPr>
        <w:pStyle w:val="Normal"/>
        <w:spacing w:lineRule="exact" w:line="500"/>
        <w:ind w:start="360" w:hanging="0"/>
        <w:rPr>
          <w:rFonts w:ascii="宋体;SimSun" w:hAnsi="宋体;SimSun" w:cs="宋体;SimSun"/>
          <w:b/>
          <w:b/>
          <w:bCs/>
          <w:sz w:val="24"/>
          <w:szCs w:val="36"/>
          <w:lang w:val="en-US" w:eastAsia="en-US"/>
        </w:rPr>
      </w:pPr>
      <w:r>
        <w:rPr>
          <w:rFonts w:cs="宋体;SimSun" w:ascii="SimHei" w:hAnsi="SimHei" w:eastAsia="黑体"/>
          <w:b/>
          <w:bCs/>
          <w:sz w:val="24"/>
          <w:szCs w:val="36"/>
          <w:lang w:val="en-US" w:eastAsia="en-US"/>
        </w:rPr>
      </w:r>
      <w:r>
        <w:rPr>
          <w:rFonts w:ascii="SimHei" w:hAnsi="SimHei" w:eastAsia="黑体"/>
        </w:rPr>
      </w:r>
      <w:r>
        <w:rPr>
          <w:rFonts w:ascii="SimHei" w:hAnsi="SimHei" w:eastAsia="黑体"/>
        </w:rPr>
      </w:r>
    </w:p>
    <w:p>
      <w:pPr>
        <w:pStyle w:val="Normal"/>
        <w:rPr>
          <w:rFonts w:ascii="宋体;SimSun" w:hAnsi="宋体;SimSun" w:cs="宋体;SimSun"/>
          <w:b/>
          <w:b/>
          <w:bCs/>
          <w:sz w:val="28"/>
          <w:szCs w:val="36"/>
          <w:lang w:val="en-US" w:eastAsia="en-US"/>
        </w:rPr>
      </w:pPr>
      <w:r>
        <w:rPr>
          <w:rFonts w:cs="宋体;SimSun" w:ascii="SimHei" w:hAnsi="SimHei" w:eastAsia="黑体"/>
          <w:b/>
          <w:bCs/>
          <w:sz w:val="28"/>
          <w:szCs w:val="36"/>
          <w:lang w:val="en-US" w:eastAsia="en-US"/>
        </w:rPr>
      </w:r>
    </w:p>
    <w:p>
      <w:pPr>
        <w:pStyle w:val="Normal"/>
        <w:jc w:val="center"/>
        <w:rPr>
          <w:rFonts w:ascii="宋体;SimSun" w:hAnsi="宋体;SimSun" w:cs="宋体;SimSun"/>
          <w:b/>
          <w:b/>
          <w:bCs/>
          <w:sz w:val="36"/>
          <w:szCs w:val="36"/>
          <w:lang w:val="en-US" w:eastAsia="en-US"/>
        </w:rPr>
      </w:pPr>
      <w:r>
        <w:rPr>
          <w:rFonts w:cs="宋体;SimSun" w:ascii="SimHei" w:hAnsi="SimHei" w:eastAsia="黑体"/>
          <w:b/>
          <w:bCs/>
          <w:sz w:val="36"/>
          <w:szCs w:val="36"/>
          <w:lang w:val="en-US" w:eastAsia="en-US"/>
        </w:rPr>
      </w:r>
      <w:r>
        <w:rPr>
          <w:rFonts w:ascii="SimHei" w:hAnsi="SimHei" w:eastAsia="黑体"/>
        </w:rPr>
      </w:r>
      <w:r>
        <w:rPr>
          <w:rFonts w:ascii="SimHei" w:hAnsi="SimHei" w:eastAsia="黑体"/>
        </w:rPr>
      </w:r>
      <w:r>
        <w:rPr>
          <w:rFonts w:ascii="SimHei" w:hAnsi="SimHei" w:eastAsia="黑体"/>
        </w:rPr>
      </w:r>
    </w:p>
    <w:p>
      <w:pPr>
        <w:pStyle w:val="Normal"/>
        <w:jc w:val="center"/>
        <w:rPr>
          <w:b/>
          <w:b/>
          <w:bCs/>
          <w:sz w:val="36"/>
          <w:szCs w:val="36"/>
          <w:lang w:val="en-US" w:eastAsia="en-US"/>
        </w:rPr>
      </w:pPr>
      <w:r>
        <w:rPr>
          <w:rFonts w:ascii="SimHei" w:hAnsi="SimHei" w:eastAsia="黑体"/>
          <w:b/>
          <w:bCs/>
          <w:sz w:val="36"/>
          <w:szCs w:val="36"/>
          <w:lang w:val="en-US" w:eastAsia="en-US"/>
        </w:rPr>
      </w:r>
      <w:r>
        <w:rPr>
          <w:rFonts w:ascii="SimHei" w:hAnsi="SimHei" w:eastAsia="黑体"/>
        </w:rPr>
      </w:r>
    </w:p>
    <w:p>
      <w:pPr>
        <w:pStyle w:val="Normal"/>
        <w:jc w:val="center"/>
        <w:rPr>
          <w:b/>
          <w:b/>
          <w:bCs/>
          <w:sz w:val="36"/>
          <w:szCs w:val="36"/>
        </w:rPr>
      </w:pPr>
      <w:r>
        <w:rPr>
          <w:rFonts w:ascii="SimHei" w:hAnsi="SimHei" w:eastAsia="黑体"/>
          <w:b/>
          <w:bCs/>
          <w:sz w:val="36"/>
          <w:szCs w:val="36"/>
          <w:lang w:val="en-US" w:eastAsia="en-US"/>
        </w:rPr>
      </w:r>
      <w:r>
        <w:rPr>
          <w:rFonts w:ascii="SimHei" w:hAnsi="SimHei" w:eastAsia="黑体"/>
        </w:rPr>
      </w:r>
    </w:p>
    <w:p>
      <w:pPr>
        <w:pStyle w:val="Normal"/>
        <w:jc w:val="center"/>
        <w:rPr>
          <w:b/>
          <w:b/>
          <w:bCs/>
          <w:sz w:val="36"/>
          <w:szCs w:val="36"/>
        </w:rPr>
      </w:pPr>
      <w:r>
        <w:rPr>
          <w:rFonts w:ascii="SimHei" w:hAnsi="SimHei" w:eastAsia="黑体"/>
          <w:b/>
          <w:bCs/>
          <w:sz w:val="36"/>
          <w:szCs w:val="36"/>
        </w:rPr>
      </w:r>
    </w:p>
    <w:p>
      <w:pPr>
        <w:pStyle w:val="Normal"/>
        <w:jc w:val="center"/>
        <w:rPr>
          <w:b/>
          <w:b/>
          <w:bCs/>
          <w:sz w:val="36"/>
          <w:szCs w:val="36"/>
        </w:rPr>
      </w:pPr>
      <w:r>
        <w:rPr>
          <w:rFonts w:ascii="SimHei" w:hAnsi="SimHei" w:eastAsia="黑体"/>
          <w:b/>
          <w:bCs/>
          <w:sz w:val="36"/>
          <w:szCs w:val="36"/>
        </w:rPr>
      </w:r>
    </w:p>
    <w:p>
      <w:pPr>
        <w:pStyle w:val="Normal"/>
        <w:jc w:val="center"/>
        <w:rPr>
          <w:b/>
          <w:b/>
          <w:bCs/>
          <w:sz w:val="36"/>
          <w:szCs w:val="36"/>
        </w:rPr>
      </w:pPr>
      <w:r>
        <w:rPr>
          <w:rFonts w:ascii="SimHei" w:hAnsi="SimHei" w:eastAsia="黑体"/>
          <w:b/>
          <w:bCs/>
          <w:sz w:val="36"/>
          <w:szCs w:val="36"/>
        </w:rPr>
      </w:r>
    </w:p>
    <w:p>
      <w:pPr>
        <w:pStyle w:val="Normal"/>
        <w:jc w:val="center"/>
        <w:rPr>
          <w:b/>
          <w:b/>
          <w:bCs/>
          <w:sz w:val="36"/>
          <w:szCs w:val="36"/>
        </w:rPr>
      </w:pPr>
      <w:r>
        <w:rPr>
          <w:rFonts w:ascii="SimHei" w:hAnsi="SimHei" w:eastAsia="黑体"/>
          <w:b/>
          <w:bCs/>
          <w:sz w:val="36"/>
          <w:szCs w:val="36"/>
        </w:rPr>
      </w:r>
    </w:p>
    <w:p>
      <w:pPr>
        <w:pStyle w:val="Normal"/>
        <w:jc w:val="center"/>
        <w:rPr>
          <w:b/>
          <w:b/>
          <w:bCs/>
          <w:sz w:val="36"/>
          <w:szCs w:val="36"/>
        </w:rPr>
      </w:pPr>
      <w:r>
        <w:rPr>
          <w:rFonts w:ascii="SimHei" w:hAnsi="SimHei" w:eastAsia="黑体"/>
          <w:b/>
          <w:bCs/>
          <w:sz w:val="36"/>
          <w:szCs w:val="36"/>
        </w:rPr>
      </w:r>
    </w:p>
    <w:p>
      <w:pPr>
        <w:pStyle w:val="Normal"/>
        <w:jc w:val="center"/>
        <w:rPr>
          <w:b/>
          <w:b/>
          <w:bCs/>
          <w:sz w:val="36"/>
          <w:szCs w:val="36"/>
        </w:rPr>
      </w:pPr>
      <w:r>
        <w:rPr>
          <w:rFonts w:ascii="SimHei" w:hAnsi="SimHei" w:eastAsia="黑体"/>
        </w:rPr>
      </w:r>
      <w:r>
        <w:rPr>
          <w:rFonts w:ascii="SimHei" w:hAnsi="SimHei" w:eastAsia="黑体"/>
          <w:b/>
          <w:bCs/>
          <w:sz w:val="36"/>
          <w:szCs w:val="36"/>
        </w:rPr>
        <w:t>第十八章：客服中心岗位职责</w:t>
      </w:r>
    </w:p>
    <w:p>
      <w:pPr>
        <w:pStyle w:val="Normal"/>
        <w:numPr>
          <w:ilvl w:val="0"/>
          <w:numId w:val="30"/>
        </w:numPr>
        <w:spacing w:lineRule="exact" w:line="500"/>
        <w:rPr>
          <w:bCs/>
          <w:sz w:val="24"/>
        </w:rPr>
      </w:pPr>
      <w:r>
        <w:rPr>
          <w:rFonts w:ascii="SimHei" w:hAnsi="SimHei" w:eastAsia="黑体"/>
          <w:bCs/>
          <w:sz w:val="24"/>
        </w:rPr>
        <w:t>基本要求</w:t>
      </w:r>
    </w:p>
    <w:p>
      <w:pPr>
        <w:pStyle w:val="Normal"/>
        <w:spacing w:lineRule="exact" w:line="500"/>
        <w:ind w:start="958" w:hanging="360"/>
        <w:rPr>
          <w:bCs/>
          <w:sz w:val="24"/>
        </w:rPr>
      </w:pPr>
      <w:r>
        <w:rPr>
          <w:rFonts w:ascii="SimHei" w:hAnsi="SimHei" w:eastAsia="黑体"/>
          <w:bCs/>
          <w:sz w:val="24"/>
        </w:rPr>
        <w:t>1</w:t>
      </w:r>
      <w:r>
        <w:rPr>
          <w:rFonts w:ascii="SimHei" w:hAnsi="SimHei" w:eastAsia="黑体"/>
          <w:bCs/>
          <w:sz w:val="24"/>
        </w:rPr>
        <w:t>、对讲机的使用：使用对讲机时语气要平缓，严禁在对讲机中聊天、说粗口、吵架争论等，在使用完对讲机后要调回适当的音量或要及时把频道归位。</w:t>
      </w:r>
    </w:p>
    <w:p>
      <w:pPr>
        <w:pStyle w:val="Normal"/>
        <w:spacing w:lineRule="exact" w:line="500"/>
        <w:ind w:firstLine="600"/>
        <w:rPr>
          <w:bCs/>
          <w:sz w:val="24"/>
        </w:rPr>
      </w:pPr>
      <w:r>
        <w:rPr>
          <w:rFonts w:ascii="SimHei" w:hAnsi="SimHei" w:eastAsia="黑体"/>
          <w:bCs/>
          <w:sz w:val="24"/>
        </w:rPr>
        <w:t>2</w:t>
      </w:r>
      <w:r>
        <w:rPr>
          <w:rFonts w:ascii="SimHei" w:hAnsi="SimHei" w:eastAsia="黑体"/>
          <w:bCs/>
          <w:sz w:val="24"/>
        </w:rPr>
        <w:t>、接电话的服务语为：“您好！景湖湾畔客户（服务）中心，</w:t>
      </w:r>
      <w:r>
        <w:rPr>
          <w:rFonts w:ascii="SimHei" w:hAnsi="SimHei" w:eastAsia="黑体"/>
          <w:bCs/>
          <w:sz w:val="24"/>
        </w:rPr>
        <w:t>XX</w:t>
      </w:r>
      <w:r>
        <w:rPr>
          <w:rFonts w:ascii="SimHei" w:hAnsi="SimHei" w:eastAsia="黑体"/>
          <w:bCs/>
          <w:sz w:val="24"/>
        </w:rPr>
        <w:t>（</w:t>
      </w:r>
      <w:r>
        <w:rPr>
          <w:rFonts w:ascii="SimHei" w:hAnsi="SimHei" w:eastAsia="黑体"/>
          <w:bCs/>
          <w:sz w:val="24"/>
        </w:rPr>
        <w:t>01</w:t>
      </w:r>
      <w:r>
        <w:rPr>
          <w:rFonts w:ascii="SimHei" w:hAnsi="SimHei" w:eastAsia="黑体"/>
          <w:bCs/>
          <w:sz w:val="24"/>
        </w:rPr>
        <w:t>）为你服务！”</w:t>
      </w:r>
    </w:p>
    <w:p>
      <w:pPr>
        <w:pStyle w:val="Normal"/>
        <w:spacing w:lineRule="exact" w:line="500"/>
        <w:ind w:start="958" w:hanging="360"/>
        <w:rPr>
          <w:bCs/>
          <w:sz w:val="24"/>
        </w:rPr>
      </w:pPr>
      <w:r>
        <w:rPr>
          <w:rFonts w:ascii="SimHei" w:hAnsi="SimHei" w:eastAsia="黑体"/>
          <w:bCs/>
          <w:sz w:val="24"/>
        </w:rPr>
        <w:t>3</w:t>
      </w:r>
      <w:r>
        <w:rPr>
          <w:rFonts w:ascii="SimHei" w:hAnsi="SimHei" w:eastAsia="黑体"/>
          <w:bCs/>
          <w:sz w:val="24"/>
        </w:rPr>
        <w:t>、每天中班的值班人员在下班前要把当天的资料整理好，每月底客户助理负责业主档案的填写和整理，物管员负责把房屋装修协议书上的装修巡查签到表补齐。</w:t>
      </w:r>
    </w:p>
    <w:p>
      <w:pPr>
        <w:pStyle w:val="Normal"/>
        <w:spacing w:lineRule="exact" w:line="500"/>
        <w:ind w:start="958" w:hanging="360"/>
        <w:rPr>
          <w:bCs/>
          <w:sz w:val="24"/>
        </w:rPr>
      </w:pPr>
      <w:r>
        <w:rPr>
          <w:rFonts w:ascii="SimHei" w:hAnsi="SimHei" w:eastAsia="黑体"/>
          <w:bCs/>
          <w:sz w:val="24"/>
        </w:rPr>
        <w:t>4</w:t>
      </w:r>
      <w:r>
        <w:rPr>
          <w:rFonts w:ascii="SimHei" w:hAnsi="SimHei" w:eastAsia="黑体"/>
          <w:bCs/>
          <w:sz w:val="24"/>
        </w:rPr>
        <w:t>、钥匙的管理：钥匙的发放由专人专管，用钥匙必须由领班以上职务领导取，谁主管谁负责，钥匙借领时，需当面点清数量，钥匙登记须用正楷字填写日期、名称等，若施工单位必须填写联系电话，借用钥匙须在当天下班之前归还，特殊情况须提前告知归还时间，若钥匙丢失，应立急报管理处，经管理处协商作相应的处理。</w:t>
      </w:r>
    </w:p>
    <w:p>
      <w:pPr>
        <w:pStyle w:val="Normal"/>
        <w:spacing w:lineRule="exact" w:line="500"/>
        <w:ind w:start="958" w:hanging="360"/>
        <w:rPr>
          <w:bCs/>
          <w:sz w:val="24"/>
        </w:rPr>
      </w:pPr>
      <w:r>
        <w:rPr>
          <w:rFonts w:ascii="SimHei" w:hAnsi="SimHei" w:eastAsia="黑体"/>
          <w:bCs/>
          <w:sz w:val="24"/>
        </w:rPr>
        <w:t>5</w:t>
      </w:r>
      <w:r>
        <w:rPr>
          <w:rFonts w:ascii="SimHei" w:hAnsi="SimHei" w:eastAsia="黑体"/>
          <w:bCs/>
          <w:sz w:val="24"/>
        </w:rPr>
        <w:t>、表格填写要规范；物料放行及人员放行须由业主或装修负责人办理，也可打电话跟业主确认，临时人员出入放行须有担保人在上面签名；每天办理的资料必须在两天内全部整理完。</w:t>
      </w:r>
    </w:p>
    <w:p>
      <w:pPr>
        <w:pStyle w:val="Normal"/>
        <w:spacing w:lineRule="exact" w:line="500"/>
        <w:ind w:start="958" w:hanging="360"/>
        <w:rPr>
          <w:bCs/>
          <w:sz w:val="24"/>
        </w:rPr>
      </w:pPr>
      <w:r>
        <w:rPr>
          <w:rFonts w:ascii="SimHei" w:hAnsi="SimHei" w:eastAsia="黑体"/>
          <w:bCs/>
          <w:sz w:val="24"/>
        </w:rPr>
        <w:t>6</w:t>
      </w:r>
      <w:r>
        <w:rPr>
          <w:rFonts w:ascii="SimHei" w:hAnsi="SimHei" w:eastAsia="黑体"/>
          <w:bCs/>
          <w:sz w:val="24"/>
        </w:rPr>
        <w:t>、实施“</w:t>
      </w:r>
      <w:r>
        <w:rPr>
          <w:rFonts w:ascii="SimHei" w:hAnsi="SimHei" w:eastAsia="黑体"/>
          <w:bCs/>
          <w:sz w:val="24"/>
        </w:rPr>
        <w:t>5S</w:t>
      </w:r>
      <w:r>
        <w:rPr>
          <w:rFonts w:cs="宋体;SimSun" w:ascii="SimHei" w:hAnsi="SimHei" w:eastAsia="黑体"/>
          <w:bCs/>
          <w:sz w:val="24"/>
        </w:rPr>
        <w:t>”</w:t>
      </w:r>
      <w:r>
        <w:rPr>
          <w:rFonts w:ascii="SimHei" w:hAnsi="SimHei" w:eastAsia="黑体"/>
          <w:bCs/>
          <w:sz w:val="24"/>
        </w:rPr>
        <w:t>，工作的区域每天要保持干净整洁，无论上下班，客户中心人员都不能在客户中心做与工作无关的事情。</w:t>
      </w:r>
    </w:p>
    <w:p>
      <w:pPr>
        <w:pStyle w:val="Normal"/>
        <w:spacing w:lineRule="exact" w:line="500"/>
        <w:ind w:start="958" w:hanging="360"/>
        <w:rPr>
          <w:bCs/>
          <w:sz w:val="24"/>
        </w:rPr>
      </w:pPr>
      <w:r>
        <w:rPr>
          <w:rFonts w:ascii="SimHei" w:hAnsi="SimHei" w:eastAsia="黑体"/>
          <w:bCs/>
          <w:sz w:val="24"/>
        </w:rPr>
        <w:t>7</w:t>
      </w:r>
      <w:r>
        <w:rPr>
          <w:rFonts w:ascii="SimHei" w:hAnsi="SimHei" w:eastAsia="黑体"/>
          <w:bCs/>
          <w:sz w:val="24"/>
        </w:rPr>
        <w:t>、工作纪律：严禁在前台大声说笑、嘻嘻哈哈；严禁在前台玩弄手机或接听私人电话；严禁在前台或坐在沙发上抽烟、聊天；严禁在前台睡觉；严禁将个人的茶杯放在前台，如有违犯，将按有关规定处理。</w:t>
      </w:r>
    </w:p>
    <w:p>
      <w:pPr>
        <w:pStyle w:val="Normal"/>
        <w:spacing w:lineRule="exact" w:line="500"/>
        <w:ind w:start="958" w:hanging="360"/>
        <w:rPr>
          <w:bCs/>
          <w:sz w:val="24"/>
        </w:rPr>
      </w:pPr>
      <w:r>
        <w:rPr>
          <w:rFonts w:ascii="SimHei" w:hAnsi="SimHei" w:eastAsia="黑体"/>
          <w:bCs/>
          <w:sz w:val="24"/>
        </w:rPr>
        <w:t>8</w:t>
      </w:r>
      <w:r>
        <w:rPr>
          <w:rFonts w:ascii="SimHei" w:hAnsi="SimHei" w:eastAsia="黑体"/>
          <w:bCs/>
          <w:sz w:val="24"/>
        </w:rPr>
        <w:t>、着装规范，化淡妆，头发统一</w:t>
      </w:r>
      <w:r>
        <w:rPr>
          <w:rFonts w:ascii="SimHei" w:hAnsi="SimHei" w:cs="宋体;SimSun" w:eastAsia="黑体"/>
          <w:sz w:val="24"/>
        </w:rPr>
        <w:t>梳发髻。</w:t>
      </w:r>
    </w:p>
    <w:p>
      <w:pPr>
        <w:pStyle w:val="Normal"/>
        <w:spacing w:lineRule="exact" w:line="500"/>
        <w:rPr/>
      </w:pPr>
      <w:r>
        <w:rPr>
          <w:rFonts w:ascii="SimHei" w:hAnsi="SimHei" w:eastAsia="黑体"/>
          <w:bCs/>
          <w:sz w:val="24"/>
        </w:rPr>
        <w:t>二、</w:t>
      </w:r>
      <w:r>
        <w:rPr>
          <w:rFonts w:ascii="SimHei" w:hAnsi="SimHei" w:eastAsia="黑体"/>
          <w:sz w:val="24"/>
        </w:rPr>
        <w:t>管理员岗位职责：</w:t>
      </w:r>
    </w:p>
    <w:p>
      <w:pPr>
        <w:pStyle w:val="Normal"/>
        <w:spacing w:lineRule="exact" w:line="500"/>
        <w:rPr>
          <w:sz w:val="24"/>
        </w:rPr>
      </w:pPr>
      <w:r>
        <w:rPr>
          <w:rFonts w:eastAsia="黑体" w:ascii="SimHei" w:hAnsi="SimHei"/>
          <w:sz w:val="24"/>
        </w:rPr>
        <w:t xml:space="preserve">    </w:t>
      </w:r>
      <w:r>
        <w:rPr>
          <w:rFonts w:ascii="SimHei" w:hAnsi="SimHei" w:eastAsia="黑体"/>
          <w:sz w:val="24"/>
        </w:rPr>
        <w:t>1</w:t>
      </w:r>
      <w:r>
        <w:rPr>
          <w:rFonts w:ascii="SimHei" w:hAnsi="SimHei" w:eastAsia="黑体"/>
          <w:sz w:val="24"/>
        </w:rPr>
        <w:t>、在客户服务中心主任的领导下，负责小区的物业管理巡查工作；</w:t>
      </w:r>
    </w:p>
    <w:p>
      <w:pPr>
        <w:pStyle w:val="Normal"/>
        <w:spacing w:lineRule="exact" w:line="500"/>
        <w:ind w:start="840" w:hanging="840"/>
        <w:rPr>
          <w:sz w:val="24"/>
        </w:rPr>
      </w:pPr>
      <w:r>
        <w:rPr>
          <w:rFonts w:eastAsia="黑体" w:ascii="SimHei" w:hAnsi="SimHei"/>
          <w:sz w:val="24"/>
        </w:rPr>
        <w:t xml:space="preserve">    </w:t>
      </w:r>
      <w:r>
        <w:rPr>
          <w:rFonts w:ascii="SimHei" w:hAnsi="SimHei" w:eastAsia="黑体"/>
          <w:sz w:val="24"/>
        </w:rPr>
        <w:t>2</w:t>
      </w:r>
      <w:r>
        <w:rPr>
          <w:rFonts w:ascii="SimHei" w:hAnsi="SimHei" w:eastAsia="黑体"/>
          <w:sz w:val="24"/>
        </w:rPr>
        <w:t>、检查、监督管辖区域环境保洁部门的保洁工作，对存在的问题及时知会环境保洁部主管进行整改；</w:t>
      </w:r>
    </w:p>
    <w:p>
      <w:pPr>
        <w:pStyle w:val="Normal"/>
        <w:spacing w:lineRule="exact" w:line="500"/>
        <w:rPr>
          <w:sz w:val="24"/>
        </w:rPr>
      </w:pPr>
      <w:r>
        <w:rPr>
          <w:rFonts w:eastAsia="黑体" w:ascii="SimHei" w:hAnsi="SimHei"/>
          <w:sz w:val="24"/>
        </w:rPr>
        <w:t xml:space="preserve">    </w:t>
      </w:r>
      <w:r>
        <w:rPr>
          <w:rFonts w:ascii="SimHei" w:hAnsi="SimHei" w:eastAsia="黑体"/>
          <w:sz w:val="24"/>
        </w:rPr>
        <w:t>3</w:t>
      </w:r>
      <w:r>
        <w:rPr>
          <w:rFonts w:ascii="SimHei" w:hAnsi="SimHei" w:eastAsia="黑体"/>
          <w:sz w:val="24"/>
        </w:rPr>
        <w:t>、检查监督管辖区域内各设施、设备运行情况，及时将有关维修内容报告客户服务中心；</w:t>
      </w:r>
    </w:p>
    <w:p>
      <w:pPr>
        <w:pStyle w:val="Normal"/>
        <w:spacing w:lineRule="exact" w:line="500"/>
        <w:rPr>
          <w:sz w:val="24"/>
        </w:rPr>
      </w:pPr>
      <w:r>
        <w:rPr>
          <w:rFonts w:eastAsia="黑体" w:ascii="SimHei" w:hAnsi="SimHei"/>
          <w:sz w:val="24"/>
        </w:rPr>
        <w:t xml:space="preserve">    </w:t>
      </w:r>
      <w:r>
        <w:rPr>
          <w:rFonts w:ascii="SimHei" w:hAnsi="SimHei" w:eastAsia="黑体"/>
          <w:sz w:val="24"/>
        </w:rPr>
        <w:t>4</w:t>
      </w:r>
      <w:r>
        <w:rPr>
          <w:rFonts w:ascii="SimHei" w:hAnsi="SimHei" w:eastAsia="黑体"/>
          <w:sz w:val="24"/>
        </w:rPr>
        <w:t>、检查管辖区域内所有公共设施，做好相关记录，发现问题及时处理；</w:t>
      </w:r>
    </w:p>
    <w:p>
      <w:pPr>
        <w:pStyle w:val="Normal"/>
        <w:spacing w:lineRule="exact" w:line="500"/>
        <w:rPr>
          <w:sz w:val="24"/>
        </w:rPr>
      </w:pPr>
      <w:r>
        <w:rPr>
          <w:rFonts w:eastAsia="黑体" w:ascii="SimHei" w:hAnsi="SimHei"/>
          <w:sz w:val="24"/>
        </w:rPr>
        <w:t xml:space="preserve">    </w:t>
      </w:r>
      <w:r>
        <w:rPr>
          <w:rFonts w:ascii="SimHei" w:hAnsi="SimHei" w:eastAsia="黑体"/>
          <w:sz w:val="24"/>
        </w:rPr>
        <w:t>5</w:t>
      </w:r>
      <w:r>
        <w:rPr>
          <w:rFonts w:ascii="SimHei" w:hAnsi="SimHei" w:eastAsia="黑体"/>
          <w:sz w:val="24"/>
        </w:rPr>
        <w:t>、协助客户服务中心带客户看房和办理收楼手续；</w:t>
      </w:r>
    </w:p>
    <w:p>
      <w:pPr>
        <w:pStyle w:val="Normal"/>
        <w:spacing w:lineRule="exact" w:line="500"/>
        <w:rPr>
          <w:sz w:val="24"/>
        </w:rPr>
      </w:pPr>
      <w:r>
        <w:rPr>
          <w:rFonts w:eastAsia="黑体" w:ascii="SimHei" w:hAnsi="SimHei"/>
          <w:sz w:val="24"/>
        </w:rPr>
        <w:t xml:space="preserve">    </w:t>
      </w:r>
      <w:r>
        <w:rPr>
          <w:rFonts w:ascii="SimHei" w:hAnsi="SimHei" w:eastAsia="黑体"/>
          <w:sz w:val="24"/>
        </w:rPr>
        <w:t>6</w:t>
      </w:r>
      <w:r>
        <w:rPr>
          <w:rFonts w:ascii="SimHei" w:hAnsi="SimHei" w:eastAsia="黑体"/>
          <w:sz w:val="24"/>
        </w:rPr>
        <w:t>、检查监督客户室内装修，处理违规装修；</w:t>
      </w:r>
    </w:p>
    <w:p>
      <w:pPr>
        <w:pStyle w:val="Normal"/>
        <w:spacing w:lineRule="exact" w:line="500"/>
        <w:rPr>
          <w:sz w:val="24"/>
        </w:rPr>
      </w:pPr>
      <w:r>
        <w:rPr>
          <w:rFonts w:ascii="SimHei" w:hAnsi="SimHei" w:eastAsia="黑体"/>
        </w:rPr>
      </w:r>
      <w:r>
        <w:rPr>
          <w:rFonts w:eastAsia="黑体" w:ascii="SimHei" w:hAnsi="SimHei"/>
          <w:sz w:val="24"/>
        </w:rPr>
        <w:t xml:space="preserve">    </w:t>
      </w:r>
      <w:r>
        <w:rPr>
          <w:rFonts w:ascii="SimHei" w:hAnsi="SimHei" w:eastAsia="黑体"/>
          <w:sz w:val="24"/>
        </w:rPr>
        <w:t>7</w:t>
      </w:r>
      <w:r>
        <w:rPr>
          <w:rFonts w:ascii="SimHei" w:hAnsi="SimHei" w:eastAsia="黑体"/>
          <w:sz w:val="24"/>
        </w:rPr>
        <w:t>、协助处理小区内的突发事件和护卫服务部的治安消防工作；</w:t>
      </w:r>
    </w:p>
    <w:p>
      <w:pPr>
        <w:pStyle w:val="Normal"/>
        <w:spacing w:lineRule="exact" w:line="500"/>
        <w:ind w:start="720" w:hanging="720"/>
        <w:rPr>
          <w:sz w:val="24"/>
        </w:rPr>
      </w:pPr>
      <w:r>
        <w:rPr>
          <w:rFonts w:eastAsia="黑体" w:ascii="SimHei" w:hAnsi="SimHei"/>
          <w:sz w:val="24"/>
        </w:rPr>
        <w:t xml:space="preserve">    </w:t>
      </w:r>
      <w:r>
        <w:rPr>
          <w:rFonts w:ascii="SimHei" w:hAnsi="SimHei" w:eastAsia="黑体"/>
          <w:sz w:val="24"/>
        </w:rPr>
        <w:t>8</w:t>
      </w:r>
      <w:r>
        <w:rPr>
          <w:rFonts w:ascii="SimHei" w:hAnsi="SimHei" w:eastAsia="黑体"/>
          <w:sz w:val="24"/>
        </w:rPr>
        <w:t>、协助收集本部门质量</w:t>
      </w:r>
      <w:r>
        <w:rPr>
          <w:rFonts w:ascii="SimHei" w:hAnsi="SimHei" w:eastAsia="黑体"/>
          <w:sz w:val="24"/>
        </w:rPr>
        <w:t>/</w:t>
      </w:r>
      <w:r>
        <w:rPr>
          <w:rFonts w:ascii="SimHei" w:hAnsi="SimHei" w:eastAsia="黑体"/>
          <w:sz w:val="24"/>
        </w:rPr>
        <w:t>环境管理记录，协助部门主管抓好部门的环保意识建设，关注环境影响，落实具体节约能源，防止污染措施，做好本工作范围内的统计、分析、改进、创新等工作；</w:t>
      </w:r>
    </w:p>
    <w:p>
      <w:pPr>
        <w:pStyle w:val="Normal"/>
        <w:spacing w:lineRule="exact" w:line="500"/>
        <w:rPr>
          <w:sz w:val="24"/>
        </w:rPr>
      </w:pPr>
      <w:r>
        <w:rPr>
          <w:rFonts w:eastAsia="黑体" w:ascii="SimHei" w:hAnsi="SimHei"/>
          <w:sz w:val="24"/>
        </w:rPr>
        <w:t xml:space="preserve">    </w:t>
      </w:r>
      <w:r>
        <w:rPr>
          <w:rFonts w:ascii="SimHei" w:hAnsi="SimHei" w:eastAsia="黑体"/>
          <w:sz w:val="24"/>
        </w:rPr>
        <w:t>9</w:t>
      </w:r>
      <w:r>
        <w:rPr>
          <w:rFonts w:ascii="SimHei" w:hAnsi="SimHei" w:eastAsia="黑体"/>
          <w:sz w:val="24"/>
        </w:rPr>
        <w:t>、完成领导交办的其他工作任务。</w:t>
      </w:r>
    </w:p>
    <w:p>
      <w:pPr>
        <w:pStyle w:val="Normal"/>
        <w:spacing w:lineRule="exact" w:line="500"/>
        <w:rPr>
          <w:sz w:val="24"/>
        </w:rPr>
      </w:pPr>
      <w:r>
        <w:rPr>
          <w:rFonts w:ascii="SimHei" w:hAnsi="SimHei" w:eastAsia="黑体"/>
          <w:sz w:val="24"/>
        </w:rPr>
        <w:t>三、客户助理岗位职责：</w:t>
      </w:r>
    </w:p>
    <w:p>
      <w:pPr>
        <w:pStyle w:val="Normal"/>
        <w:spacing w:lineRule="exact" w:line="500"/>
        <w:ind w:start="639" w:hanging="240"/>
        <w:rPr>
          <w:sz w:val="24"/>
        </w:rPr>
      </w:pPr>
      <w:r>
        <w:rPr>
          <w:rFonts w:ascii="SimHei" w:hAnsi="SimHei" w:eastAsia="黑体"/>
          <w:sz w:val="24"/>
        </w:rPr>
        <w:t>1</w:t>
      </w:r>
      <w:r>
        <w:rPr>
          <w:rFonts w:ascii="SimHei" w:hAnsi="SimHei" w:eastAsia="黑体"/>
          <w:sz w:val="24"/>
        </w:rPr>
        <w:t>、在客户服务中心主任的领导下，负责物业管理处与客户的联系，及时为住户排忧解难，接受客户监督；</w:t>
      </w:r>
    </w:p>
    <w:p>
      <w:pPr>
        <w:pStyle w:val="Normal"/>
        <w:spacing w:lineRule="exact" w:line="500"/>
        <w:ind w:firstLine="360"/>
        <w:rPr>
          <w:sz w:val="24"/>
        </w:rPr>
      </w:pPr>
      <w:r>
        <w:rPr>
          <w:rFonts w:ascii="SimHei" w:hAnsi="SimHei" w:eastAsia="黑体"/>
          <w:sz w:val="24"/>
        </w:rPr>
        <w:t>2</w:t>
      </w:r>
      <w:r>
        <w:rPr>
          <w:rFonts w:ascii="SimHei" w:hAnsi="SimHei" w:eastAsia="黑体"/>
          <w:sz w:val="24"/>
        </w:rPr>
        <w:t>、熟悉收楼流程，负责带客户验收房屋，办理收楼手续；</w:t>
      </w:r>
    </w:p>
    <w:p>
      <w:pPr>
        <w:pStyle w:val="Normal"/>
        <w:spacing w:lineRule="exact" w:line="500"/>
        <w:rPr>
          <w:sz w:val="24"/>
        </w:rPr>
      </w:pPr>
      <w:r>
        <w:rPr>
          <w:rFonts w:eastAsia="黑体" w:ascii="SimHei" w:hAnsi="SimHei"/>
          <w:sz w:val="24"/>
        </w:rPr>
        <w:t xml:space="preserve">   </w:t>
      </w:r>
      <w:r>
        <w:rPr>
          <w:rFonts w:ascii="SimHei" w:hAnsi="SimHei" w:eastAsia="黑体"/>
          <w:sz w:val="24"/>
        </w:rPr>
        <w:t>3</w:t>
      </w:r>
      <w:r>
        <w:rPr>
          <w:rFonts w:ascii="SimHei" w:hAnsi="SimHei" w:eastAsia="黑体"/>
          <w:sz w:val="24"/>
        </w:rPr>
        <w:t>、熟悉客户申请报建装修流程，负责办理装修手续；</w:t>
      </w:r>
    </w:p>
    <w:p>
      <w:pPr>
        <w:pStyle w:val="Normal"/>
        <w:spacing w:lineRule="exact" w:line="500"/>
        <w:rPr>
          <w:sz w:val="24"/>
        </w:rPr>
      </w:pPr>
      <w:r>
        <w:rPr>
          <w:rFonts w:eastAsia="黑体" w:ascii="SimHei" w:hAnsi="SimHei"/>
          <w:sz w:val="24"/>
        </w:rPr>
        <w:t xml:space="preserve">   </w:t>
      </w:r>
      <w:r>
        <w:rPr>
          <w:rFonts w:ascii="SimHei" w:hAnsi="SimHei" w:eastAsia="黑体"/>
          <w:sz w:val="24"/>
        </w:rPr>
        <w:t>4</w:t>
      </w:r>
      <w:r>
        <w:rPr>
          <w:rFonts w:ascii="SimHei" w:hAnsi="SimHei" w:eastAsia="黑体"/>
          <w:sz w:val="24"/>
        </w:rPr>
        <w:t>、负责办理各种证卡，并整理有关资料、归档；</w:t>
      </w:r>
    </w:p>
    <w:p>
      <w:pPr>
        <w:pStyle w:val="Normal"/>
        <w:spacing w:lineRule="exact" w:line="500"/>
        <w:ind w:start="639" w:hanging="240"/>
        <w:rPr>
          <w:sz w:val="24"/>
        </w:rPr>
      </w:pPr>
      <w:r>
        <w:rPr>
          <w:rFonts w:ascii="SimHei" w:hAnsi="SimHei" w:eastAsia="黑体"/>
          <w:sz w:val="24"/>
        </w:rPr>
        <w:t>5</w:t>
      </w:r>
      <w:r>
        <w:rPr>
          <w:rFonts w:ascii="SimHei" w:hAnsi="SimHei" w:eastAsia="黑体"/>
          <w:sz w:val="24"/>
        </w:rPr>
        <w:t>、热情接受物业使用人对管理服务质量的投诉和维修管理的投诉，并跟踪落实处理。对客户投诉、家访中谈到的问题，应及时进行记录。耐心细致地向广大客户解释所提出的有关问题，晓之以情、动之以理，最终使客户理解并支持管理处工作；</w:t>
      </w:r>
      <w:r>
        <w:rPr>
          <w:rFonts w:eastAsia="黑体" w:ascii="SimHei" w:hAnsi="SimHei"/>
          <w:sz w:val="24"/>
        </w:rPr>
        <w:t xml:space="preserve"> </w:t>
      </w:r>
    </w:p>
    <w:p>
      <w:pPr>
        <w:pStyle w:val="Normal"/>
        <w:spacing w:lineRule="exact" w:line="500"/>
        <w:ind w:start="639" w:hanging="240"/>
        <w:rPr>
          <w:sz w:val="24"/>
        </w:rPr>
      </w:pPr>
      <w:r>
        <w:rPr>
          <w:rFonts w:ascii="SimHei" w:hAnsi="SimHei" w:eastAsia="黑体"/>
          <w:sz w:val="24"/>
        </w:rPr>
        <w:t>6</w:t>
      </w:r>
      <w:r>
        <w:rPr>
          <w:rFonts w:ascii="SimHei" w:hAnsi="SimHei" w:eastAsia="黑体"/>
          <w:sz w:val="24"/>
        </w:rPr>
        <w:t>、按要求对客户进行回访，并做好记录。热情接受客户向管理处提出的建议，并做好记录，供领导参考，以采取更好的措施为客户提供更好的服务。</w:t>
      </w:r>
      <w:r>
        <w:rPr>
          <w:rFonts w:eastAsia="黑体" w:ascii="SimHei" w:hAnsi="SimHei"/>
          <w:sz w:val="24"/>
        </w:rPr>
        <w:t xml:space="preserve">                                         </w:t>
      </w:r>
    </w:p>
    <w:p>
      <w:pPr>
        <w:pStyle w:val="Normal"/>
        <w:spacing w:lineRule="exact" w:line="500"/>
        <w:rPr>
          <w:sz w:val="24"/>
        </w:rPr>
      </w:pPr>
      <w:r>
        <w:rPr>
          <w:rFonts w:eastAsia="黑体" w:ascii="SimHei" w:hAnsi="SimHei"/>
          <w:sz w:val="24"/>
        </w:rPr>
        <w:t xml:space="preserve">   </w:t>
      </w:r>
      <w:r>
        <w:rPr>
          <w:rFonts w:ascii="SimHei" w:hAnsi="SimHei" w:eastAsia="黑体"/>
          <w:sz w:val="24"/>
        </w:rPr>
        <w:t>7</w:t>
      </w:r>
      <w:r>
        <w:rPr>
          <w:rFonts w:ascii="SimHei" w:hAnsi="SimHei" w:eastAsia="黑体"/>
          <w:sz w:val="24"/>
        </w:rPr>
        <w:t>、协助财务部催缴管理费及其他相关费用。</w:t>
      </w:r>
    </w:p>
    <w:p>
      <w:pPr>
        <w:pStyle w:val="Normal"/>
        <w:spacing w:lineRule="exact" w:line="500"/>
        <w:ind w:start="600" w:hanging="600"/>
        <w:rPr>
          <w:sz w:val="24"/>
        </w:rPr>
      </w:pPr>
      <w:r>
        <w:rPr>
          <w:rFonts w:eastAsia="黑体" w:ascii="SimHei" w:hAnsi="SimHei"/>
          <w:sz w:val="24"/>
        </w:rPr>
        <w:t xml:space="preserve">   </w:t>
      </w:r>
      <w:r>
        <w:rPr>
          <w:rFonts w:ascii="SimHei" w:hAnsi="SimHei" w:eastAsia="黑体"/>
          <w:sz w:val="24"/>
        </w:rPr>
        <w:t>8</w:t>
      </w:r>
      <w:r>
        <w:rPr>
          <w:rFonts w:ascii="SimHei" w:hAnsi="SimHei" w:eastAsia="黑体"/>
          <w:sz w:val="24"/>
        </w:rPr>
        <w:t>、协助收集本部门质量</w:t>
      </w:r>
      <w:r>
        <w:rPr>
          <w:rFonts w:ascii="SimHei" w:hAnsi="SimHei" w:eastAsia="黑体"/>
          <w:sz w:val="24"/>
        </w:rPr>
        <w:t>/</w:t>
      </w:r>
      <w:r>
        <w:rPr>
          <w:rFonts w:ascii="SimHei" w:hAnsi="SimHei" w:eastAsia="黑体"/>
          <w:sz w:val="24"/>
        </w:rPr>
        <w:t>环境管理记录，协助部门主管抓好部门的环境意识建设，关注环境影响，落实具体节约能源，防止污染措施，做好本工作范围内的统计、分析、改进、创新等工作；</w:t>
      </w:r>
    </w:p>
    <w:p>
      <w:pPr>
        <w:pStyle w:val="Normal"/>
        <w:spacing w:lineRule="exact" w:line="500"/>
        <w:rPr/>
      </w:pPr>
      <w:r>
        <w:rPr>
          <w:rFonts w:eastAsia="黑体" w:ascii="SimHei" w:hAnsi="SimHei"/>
          <w:sz w:val="24"/>
        </w:rPr>
        <w:t xml:space="preserve">   </w:t>
      </w:r>
      <w:r>
        <w:rPr>
          <w:rFonts w:ascii="SimHei" w:hAnsi="SimHei" w:eastAsia="黑体"/>
          <w:sz w:val="24"/>
        </w:rPr>
        <w:t>9</w:t>
      </w:r>
      <w:r>
        <w:rPr>
          <w:rFonts w:ascii="SimHei" w:hAnsi="SimHei" w:eastAsia="黑体"/>
          <w:sz w:val="24"/>
        </w:rPr>
        <w:t>、完成领导交办的其他工作。</w:t>
      </w:r>
    </w:p>
    <w:p>
      <w:pPr>
        <w:pStyle w:val="Normal"/>
        <w:spacing w:lineRule="exact" w:line="500"/>
        <w:rPr/>
      </w:pPr>
      <w:r>
        <w:rPr>
          <w:rFonts w:ascii="SimHei" w:hAnsi="SimHei" w:eastAsia="黑体"/>
          <w:sz w:val="24"/>
        </w:rPr>
        <w:t>四、客户中心文员岗位职责：</w:t>
      </w:r>
    </w:p>
    <w:p>
      <w:pPr>
        <w:pStyle w:val="Normal"/>
        <w:spacing w:lineRule="exact" w:line="500"/>
        <w:ind w:firstLine="360"/>
        <w:rPr/>
      </w:pPr>
      <w:r>
        <w:rPr>
          <w:rFonts w:ascii="SimHei" w:hAnsi="SimHei" w:eastAsia="黑体"/>
          <w:sz w:val="24"/>
        </w:rPr>
        <w:t>1</w:t>
      </w:r>
      <w:r>
        <w:rPr>
          <w:rFonts w:ascii="SimHei" w:hAnsi="SimHei" w:eastAsia="黑体"/>
          <w:sz w:val="24"/>
        </w:rPr>
        <w:t>、根据领导的布置和要求及时准确地起草或打印、复印文件和资料；</w:t>
      </w:r>
      <w:r>
        <w:rPr>
          <w:rFonts w:eastAsia="黑体" w:ascii="SimHei" w:hAnsi="SimHei"/>
          <w:sz w:val="24"/>
        </w:rPr>
        <w:t xml:space="preserve">                    </w:t>
      </w:r>
    </w:p>
    <w:p>
      <w:pPr>
        <w:pStyle w:val="Normal"/>
        <w:spacing w:lineRule="exact" w:line="500"/>
        <w:ind w:firstLine="360"/>
        <w:rPr>
          <w:sz w:val="24"/>
        </w:rPr>
      </w:pPr>
      <w:r>
        <w:rPr>
          <w:rFonts w:ascii="SimHei" w:hAnsi="SimHei" w:eastAsia="黑体"/>
          <w:sz w:val="24"/>
        </w:rPr>
        <w:t>2</w:t>
      </w:r>
      <w:r>
        <w:rPr>
          <w:rFonts w:ascii="SimHei" w:hAnsi="SimHei" w:eastAsia="黑体"/>
          <w:sz w:val="24"/>
        </w:rPr>
        <w:t>、负责各种文件的发放、归档；</w:t>
      </w:r>
    </w:p>
    <w:p>
      <w:pPr>
        <w:pStyle w:val="Normal"/>
        <w:spacing w:lineRule="exact" w:line="500"/>
        <w:ind w:firstLine="360"/>
        <w:rPr>
          <w:sz w:val="24"/>
        </w:rPr>
      </w:pPr>
      <w:r>
        <w:rPr>
          <w:rFonts w:ascii="SimHei" w:hAnsi="SimHei" w:eastAsia="黑体"/>
          <w:sz w:val="24"/>
        </w:rPr>
        <w:t>3</w:t>
      </w:r>
      <w:r>
        <w:rPr>
          <w:rFonts w:ascii="SimHei" w:hAnsi="SimHei" w:eastAsia="黑体"/>
          <w:sz w:val="24"/>
        </w:rPr>
        <w:t>、负责做好收件登记、编号、运作和检查未归档文件的催办工作；</w:t>
      </w:r>
      <w:r>
        <w:rPr>
          <w:rFonts w:eastAsia="黑体" w:ascii="SimHei" w:hAnsi="SimHei"/>
          <w:sz w:val="24"/>
        </w:rPr>
        <w:t xml:space="preserve">  </w:t>
      </w:r>
    </w:p>
    <w:p>
      <w:pPr>
        <w:pStyle w:val="Normal"/>
        <w:spacing w:lineRule="exact" w:line="500"/>
        <w:ind w:firstLine="240"/>
        <w:rPr>
          <w:sz w:val="24"/>
        </w:rPr>
      </w:pPr>
      <w:r>
        <w:rPr>
          <w:rFonts w:eastAsia="黑体" w:ascii="SimHei" w:hAnsi="SimHei"/>
          <w:sz w:val="24"/>
        </w:rPr>
        <w:t xml:space="preserve"> </w:t>
      </w:r>
      <w:r>
        <w:rPr>
          <w:rFonts w:ascii="SimHei" w:hAnsi="SimHei" w:eastAsia="黑体"/>
          <w:sz w:val="24"/>
        </w:rPr>
        <w:t>4</w:t>
      </w:r>
      <w:r>
        <w:rPr>
          <w:rFonts w:ascii="SimHei" w:hAnsi="SimHei" w:eastAsia="黑体"/>
          <w:sz w:val="24"/>
        </w:rPr>
        <w:t>、按规定程序及时、准确地办理各种资料的动态标记；</w:t>
      </w:r>
    </w:p>
    <w:p>
      <w:pPr>
        <w:pStyle w:val="Normal"/>
        <w:spacing w:lineRule="exact" w:line="500"/>
        <w:ind w:start="719" w:hanging="360"/>
        <w:rPr>
          <w:sz w:val="24"/>
        </w:rPr>
      </w:pPr>
      <w:r>
        <w:rPr>
          <w:rFonts w:ascii="SimHei" w:hAnsi="SimHei" w:eastAsia="黑体"/>
          <w:sz w:val="24"/>
        </w:rPr>
        <w:t>5</w:t>
      </w:r>
      <w:r>
        <w:rPr>
          <w:rFonts w:ascii="SimHei" w:hAnsi="SimHei" w:eastAsia="黑体"/>
          <w:sz w:val="24"/>
        </w:rPr>
        <w:t>、按时收集好各类档案资料，不遗失，不堆积，及时做好归卷归档，分类要准确、装订要工整，符合立卷标准；</w:t>
      </w:r>
    </w:p>
    <w:p>
      <w:pPr>
        <w:pStyle w:val="Normal"/>
        <w:spacing w:lineRule="exact" w:line="500"/>
        <w:ind w:firstLine="360"/>
        <w:rPr>
          <w:sz w:val="24"/>
        </w:rPr>
      </w:pPr>
      <w:r>
        <w:rPr>
          <w:rFonts w:ascii="SimHei" w:hAnsi="SimHei" w:eastAsia="黑体"/>
        </w:rPr>
      </w:r>
      <w:r>
        <w:rPr>
          <w:rFonts w:ascii="SimHei" w:hAnsi="SimHei" w:eastAsia="黑体"/>
          <w:sz w:val="24"/>
        </w:rPr>
        <w:t>6</w:t>
      </w:r>
      <w:r>
        <w:rPr>
          <w:rFonts w:ascii="SimHei" w:hAnsi="SimHei" w:eastAsia="黑体"/>
          <w:sz w:val="24"/>
        </w:rPr>
        <w:t>、严格执行查阅资料的规定办法和资料保密纪律；</w:t>
      </w:r>
    </w:p>
    <w:p>
      <w:pPr>
        <w:pStyle w:val="Normal"/>
        <w:spacing w:lineRule="exact" w:line="500"/>
        <w:ind w:firstLine="360"/>
        <w:rPr>
          <w:sz w:val="24"/>
        </w:rPr>
      </w:pPr>
      <w:r>
        <w:rPr>
          <w:rFonts w:ascii="SimHei" w:hAnsi="SimHei" w:eastAsia="黑体"/>
          <w:sz w:val="24"/>
        </w:rPr>
        <w:t>7</w:t>
      </w:r>
      <w:r>
        <w:rPr>
          <w:rFonts w:ascii="SimHei" w:hAnsi="SimHei" w:eastAsia="黑体"/>
          <w:sz w:val="24"/>
        </w:rPr>
        <w:t>、建立、健全业主</w:t>
      </w:r>
      <w:r>
        <w:rPr>
          <w:rFonts w:ascii="SimHei" w:hAnsi="SimHei" w:eastAsia="黑体"/>
          <w:sz w:val="24"/>
        </w:rPr>
        <w:t>/</w:t>
      </w:r>
      <w:r>
        <w:rPr>
          <w:rFonts w:ascii="SimHei" w:hAnsi="SimHei" w:eastAsia="黑体"/>
          <w:sz w:val="24"/>
        </w:rPr>
        <w:t>住户档案，科学管理个类相关资料，实行电脑化管理；</w:t>
      </w:r>
    </w:p>
    <w:p>
      <w:pPr>
        <w:pStyle w:val="Normal"/>
        <w:spacing w:lineRule="exact" w:line="500"/>
        <w:ind w:firstLine="360"/>
        <w:rPr>
          <w:sz w:val="24"/>
        </w:rPr>
      </w:pPr>
      <w:r>
        <w:rPr>
          <w:rFonts w:ascii="SimHei" w:hAnsi="SimHei" w:eastAsia="黑体"/>
          <w:sz w:val="24"/>
        </w:rPr>
        <w:t>8</w:t>
      </w:r>
      <w:r>
        <w:rPr>
          <w:rFonts w:ascii="SimHei" w:hAnsi="SimHei" w:eastAsia="黑体"/>
          <w:sz w:val="24"/>
        </w:rPr>
        <w:t>、妥善保管好各类档案资料；</w:t>
      </w:r>
    </w:p>
    <w:p>
      <w:pPr>
        <w:pStyle w:val="Normal"/>
        <w:spacing w:lineRule="exact" w:line="500"/>
        <w:ind w:start="599" w:hanging="240"/>
        <w:rPr>
          <w:sz w:val="24"/>
        </w:rPr>
      </w:pPr>
      <w:r>
        <w:rPr>
          <w:rFonts w:ascii="SimHei" w:hAnsi="SimHei" w:eastAsia="黑体"/>
          <w:sz w:val="24"/>
        </w:rPr>
        <w:t>9</w:t>
      </w:r>
      <w:r>
        <w:rPr>
          <w:rFonts w:ascii="SimHei" w:hAnsi="SimHei" w:eastAsia="黑体"/>
          <w:sz w:val="24"/>
        </w:rPr>
        <w:t>、协助收集本部门质量</w:t>
      </w:r>
      <w:r>
        <w:rPr>
          <w:rFonts w:ascii="SimHei" w:hAnsi="SimHei" w:eastAsia="黑体"/>
          <w:sz w:val="24"/>
        </w:rPr>
        <w:t>/</w:t>
      </w:r>
      <w:r>
        <w:rPr>
          <w:rFonts w:ascii="SimHei" w:hAnsi="SimHei" w:eastAsia="黑体"/>
          <w:sz w:val="24"/>
        </w:rPr>
        <w:t>环境管理记录，协助部门主管抓好部门的环保意识建设，关注环境影响，落实具体节约能源，防止污染措施，做好本工作范围内的统计、分析、改进、创新等工作；</w:t>
      </w:r>
    </w:p>
    <w:p>
      <w:pPr>
        <w:pStyle w:val="Normal"/>
        <w:spacing w:lineRule="exact" w:line="500"/>
        <w:ind w:firstLine="360"/>
        <w:rPr>
          <w:sz w:val="24"/>
        </w:rPr>
      </w:pPr>
      <w:r>
        <w:rPr>
          <w:rFonts w:ascii="SimHei" w:hAnsi="SimHei" w:eastAsia="黑体"/>
          <w:sz w:val="24"/>
        </w:rPr>
        <w:t>10</w:t>
      </w:r>
      <w:r>
        <w:rPr>
          <w:rFonts w:ascii="SimHei" w:hAnsi="SimHei" w:eastAsia="黑体"/>
          <w:sz w:val="24"/>
        </w:rPr>
        <w:t>、完成领导交办的其他工作。</w:t>
      </w:r>
    </w:p>
    <w:p>
      <w:pPr>
        <w:pStyle w:val="Normal"/>
        <w:tabs>
          <w:tab w:val="clear" w:pos="420"/>
          <w:tab w:val="left" w:pos="1080" w:leader="none"/>
        </w:tabs>
        <w:spacing w:lineRule="exact" w:line="500"/>
        <w:rPr/>
      </w:pPr>
      <w:r>
        <w:rPr>
          <w:rFonts w:ascii="SimHei" w:hAnsi="SimHei" w:eastAsia="黑体"/>
          <w:bCs/>
          <w:sz w:val="24"/>
        </w:rPr>
        <w:t>五、日常文明礼貌用语</w:t>
      </w:r>
    </w:p>
    <w:p>
      <w:pPr>
        <w:pStyle w:val="Normal"/>
        <w:tabs>
          <w:tab w:val="clear" w:pos="420"/>
          <w:tab w:val="left" w:pos="1080" w:leader="none"/>
        </w:tabs>
        <w:spacing w:lineRule="exact" w:line="500"/>
        <w:rPr/>
      </w:pPr>
      <w:r>
        <w:rPr>
          <w:rFonts w:eastAsia="黑体" w:ascii="SimHei" w:hAnsi="SimHei"/>
          <w:sz w:val="28"/>
        </w:rPr>
        <w:t xml:space="preserve">   </w:t>
      </w:r>
      <w:r>
        <w:rPr>
          <w:rFonts w:ascii="SimHei" w:hAnsi="SimHei" w:eastAsia="黑体"/>
          <w:sz w:val="28"/>
        </w:rPr>
        <w:t>1</w:t>
      </w:r>
      <w:r>
        <w:rPr>
          <w:rFonts w:ascii="SimHei" w:hAnsi="SimHei" w:eastAsia="黑体"/>
          <w:sz w:val="28"/>
        </w:rPr>
        <w:t>、</w:t>
      </w:r>
      <w:r>
        <w:rPr>
          <w:rFonts w:ascii="SimHei" w:hAnsi="SimHei" w:eastAsia="黑体"/>
          <w:sz w:val="24"/>
        </w:rPr>
        <w:t>称呼语：</w:t>
      </w:r>
      <w:r>
        <w:rPr>
          <w:rFonts w:eastAsia="黑体" w:ascii="SimHei" w:hAnsi="SimHei"/>
          <w:sz w:val="24"/>
        </w:rPr>
        <w:t xml:space="preserve"> </w:t>
      </w:r>
      <w:r>
        <w:rPr>
          <w:rFonts w:ascii="SimHei" w:hAnsi="SimHei" w:eastAsia="黑体"/>
          <w:sz w:val="24"/>
        </w:rPr>
        <w:t>先生、小姐</w:t>
      </w:r>
    </w:p>
    <w:p>
      <w:pPr>
        <w:pStyle w:val="Normal"/>
        <w:tabs>
          <w:tab w:val="clear" w:pos="420"/>
          <w:tab w:val="left" w:pos="1080" w:leader="none"/>
        </w:tabs>
        <w:spacing w:lineRule="exact" w:line="500"/>
        <w:rPr/>
      </w:pPr>
      <w:r>
        <w:rPr>
          <w:rFonts w:eastAsia="黑体" w:ascii="SimHei" w:hAnsi="SimHei"/>
          <w:sz w:val="24"/>
        </w:rPr>
        <w:t xml:space="preserve">    </w:t>
      </w:r>
      <w:r>
        <w:rPr>
          <w:rFonts w:ascii="SimHei" w:hAnsi="SimHei" w:eastAsia="黑体"/>
          <w:sz w:val="24"/>
        </w:rPr>
        <w:t>2</w:t>
      </w:r>
      <w:r>
        <w:rPr>
          <w:rFonts w:ascii="SimHei" w:hAnsi="SimHei" w:eastAsia="黑体"/>
          <w:sz w:val="24"/>
        </w:rPr>
        <w:t>、问候语：您好、早上好、下午好、晚上好</w:t>
      </w:r>
    </w:p>
    <w:p>
      <w:pPr>
        <w:pStyle w:val="Normal"/>
        <w:tabs>
          <w:tab w:val="clear" w:pos="420"/>
          <w:tab w:val="left" w:pos="1080" w:leader="none"/>
        </w:tabs>
        <w:spacing w:lineRule="exact" w:line="500"/>
        <w:rPr/>
      </w:pPr>
      <w:r>
        <w:rPr>
          <w:rFonts w:eastAsia="黑体" w:ascii="SimHei" w:hAnsi="SimHei"/>
          <w:sz w:val="24"/>
        </w:rPr>
        <w:t xml:space="preserve">    </w:t>
      </w:r>
      <w:r>
        <w:rPr>
          <w:rFonts w:ascii="SimHei" w:hAnsi="SimHei" w:eastAsia="黑体"/>
          <w:sz w:val="24"/>
        </w:rPr>
        <w:t>3</w:t>
      </w:r>
      <w:r>
        <w:rPr>
          <w:rFonts w:ascii="SimHei" w:hAnsi="SimHei" w:eastAsia="黑体"/>
          <w:sz w:val="24"/>
        </w:rPr>
        <w:t>、欢迎语：欢迎光临、欢迎您来我们小区、欢迎您入住本小区、欢迎您下次再来</w:t>
      </w:r>
    </w:p>
    <w:p>
      <w:pPr>
        <w:pStyle w:val="Normal"/>
        <w:tabs>
          <w:tab w:val="clear" w:pos="420"/>
          <w:tab w:val="left" w:pos="1080" w:leader="none"/>
        </w:tabs>
        <w:spacing w:lineRule="exact" w:line="500"/>
        <w:rPr/>
      </w:pPr>
      <w:r>
        <w:rPr>
          <w:rFonts w:eastAsia="黑体" w:ascii="SimHei" w:hAnsi="SimHei"/>
          <w:sz w:val="24"/>
        </w:rPr>
        <w:t xml:space="preserve">    </w:t>
      </w:r>
      <w:r>
        <w:rPr>
          <w:rFonts w:ascii="SimHei" w:hAnsi="SimHei" w:eastAsia="黑体"/>
          <w:sz w:val="24"/>
        </w:rPr>
        <w:t>4</w:t>
      </w:r>
      <w:r>
        <w:rPr>
          <w:rFonts w:ascii="SimHei" w:hAnsi="SimHei" w:eastAsia="黑体"/>
          <w:sz w:val="24"/>
        </w:rPr>
        <w:t>、祝贺语：恭喜、恭喜发财、祝您生活愉快</w:t>
      </w:r>
    </w:p>
    <w:p>
      <w:pPr>
        <w:pStyle w:val="Normal"/>
        <w:tabs>
          <w:tab w:val="clear" w:pos="420"/>
          <w:tab w:val="left" w:pos="1080" w:leader="none"/>
        </w:tabs>
        <w:spacing w:lineRule="exact" w:line="500"/>
        <w:rPr/>
      </w:pPr>
      <w:r>
        <w:rPr>
          <w:rFonts w:eastAsia="黑体" w:ascii="SimHei" w:hAnsi="SimHei"/>
          <w:sz w:val="24"/>
        </w:rPr>
        <w:t xml:space="preserve">    </w:t>
      </w:r>
      <w:r>
        <w:rPr>
          <w:rFonts w:ascii="SimHei" w:hAnsi="SimHei" w:eastAsia="黑体"/>
          <w:sz w:val="24"/>
        </w:rPr>
        <w:t>5</w:t>
      </w:r>
      <w:r>
        <w:rPr>
          <w:rFonts w:ascii="SimHei" w:hAnsi="SimHei" w:eastAsia="黑体"/>
          <w:sz w:val="24"/>
        </w:rPr>
        <w:t>、告别语：再见、明天见、欢迎您下次再来</w:t>
      </w:r>
    </w:p>
    <w:p>
      <w:pPr>
        <w:pStyle w:val="Normal"/>
        <w:tabs>
          <w:tab w:val="clear" w:pos="420"/>
          <w:tab w:val="left" w:pos="1080" w:leader="none"/>
        </w:tabs>
        <w:spacing w:lineRule="exact" w:line="500"/>
        <w:rPr/>
      </w:pPr>
      <w:r>
        <w:rPr>
          <w:rFonts w:eastAsia="黑体" w:ascii="SimHei" w:hAnsi="SimHei"/>
          <w:sz w:val="24"/>
        </w:rPr>
        <w:t xml:space="preserve">    </w:t>
      </w:r>
      <w:r>
        <w:rPr>
          <w:rFonts w:ascii="SimHei" w:hAnsi="SimHei" w:eastAsia="黑体"/>
          <w:sz w:val="24"/>
        </w:rPr>
        <w:t>6</w:t>
      </w:r>
      <w:r>
        <w:rPr>
          <w:rFonts w:ascii="SimHei" w:hAnsi="SimHei" w:eastAsia="黑体"/>
          <w:sz w:val="24"/>
        </w:rPr>
        <w:t>、道歉语：请原谅、对不起失礼了、对不起打扰您了、对不起让您久等了</w:t>
      </w:r>
    </w:p>
    <w:p>
      <w:pPr>
        <w:pStyle w:val="Normal"/>
        <w:tabs>
          <w:tab w:val="clear" w:pos="420"/>
          <w:tab w:val="left" w:pos="1080" w:leader="none"/>
        </w:tabs>
        <w:spacing w:lineRule="exact" w:line="500"/>
        <w:rPr/>
      </w:pPr>
      <w:r>
        <w:rPr>
          <w:rFonts w:eastAsia="黑体" w:ascii="SimHei" w:hAnsi="SimHei"/>
          <w:sz w:val="24"/>
        </w:rPr>
        <w:t xml:space="preserve">    </w:t>
      </w:r>
      <w:r>
        <w:rPr>
          <w:rFonts w:ascii="SimHei" w:hAnsi="SimHei" w:eastAsia="黑体"/>
          <w:sz w:val="24"/>
        </w:rPr>
        <w:t>7</w:t>
      </w:r>
      <w:r>
        <w:rPr>
          <w:rFonts w:ascii="SimHei" w:hAnsi="SimHei" w:eastAsia="黑体"/>
          <w:sz w:val="24"/>
        </w:rPr>
        <w:t>、道谢语：谢谢您、谢谢您的帮助、非常感谢</w:t>
      </w:r>
    </w:p>
    <w:p>
      <w:pPr>
        <w:pStyle w:val="Normal"/>
        <w:tabs>
          <w:tab w:val="clear" w:pos="420"/>
          <w:tab w:val="left" w:pos="1080" w:leader="none"/>
        </w:tabs>
        <w:spacing w:lineRule="exact" w:line="500"/>
        <w:rPr>
          <w:sz w:val="24"/>
        </w:rPr>
      </w:pPr>
      <w:r>
        <w:rPr>
          <w:rFonts w:eastAsia="黑体" w:ascii="SimHei" w:hAnsi="SimHei"/>
          <w:sz w:val="24"/>
        </w:rPr>
        <w:t xml:space="preserve">    </w:t>
      </w:r>
      <w:r>
        <w:rPr>
          <w:rFonts w:ascii="SimHei" w:hAnsi="SimHei" w:eastAsia="黑体"/>
          <w:sz w:val="24"/>
        </w:rPr>
        <w:t>8</w:t>
      </w:r>
      <w:r>
        <w:rPr>
          <w:rFonts w:ascii="SimHei" w:hAnsi="SimHei" w:eastAsia="黑体"/>
          <w:sz w:val="24"/>
        </w:rPr>
        <w:t>、应当语：是的、好的、我明白了、不要客气、没关系、这是我应该做的</w:t>
      </w:r>
    </w:p>
    <w:p>
      <w:pPr>
        <w:pStyle w:val="Normal"/>
        <w:tabs>
          <w:tab w:val="clear" w:pos="420"/>
          <w:tab w:val="left" w:pos="1080" w:leader="none"/>
        </w:tabs>
        <w:spacing w:lineRule="exact" w:line="500"/>
        <w:ind w:start="840" w:hanging="840"/>
        <w:rPr>
          <w:sz w:val="24"/>
        </w:rPr>
      </w:pPr>
      <w:r>
        <w:rPr>
          <w:rFonts w:eastAsia="黑体" w:ascii="SimHei" w:hAnsi="SimHei"/>
          <w:sz w:val="24"/>
        </w:rPr>
        <w:t xml:space="preserve">    </w:t>
      </w:r>
      <w:r>
        <w:rPr>
          <w:rFonts w:ascii="SimHei" w:hAnsi="SimHei" w:eastAsia="黑体"/>
          <w:sz w:val="24"/>
        </w:rPr>
        <w:t>9</w:t>
      </w:r>
      <w:r>
        <w:rPr>
          <w:rFonts w:ascii="SimHei" w:hAnsi="SimHei" w:eastAsia="黑体"/>
          <w:sz w:val="24"/>
        </w:rPr>
        <w:t>、征询语：请问您有什么事吗、请问您找谁、请问我能帮你什么吗、我能为您做些什么呢、我能为您提供什么服务</w:t>
      </w:r>
    </w:p>
    <w:p>
      <w:pPr>
        <w:pStyle w:val="Normal"/>
        <w:tabs>
          <w:tab w:val="clear" w:pos="420"/>
          <w:tab w:val="left" w:pos="1080" w:leader="none"/>
        </w:tabs>
        <w:spacing w:lineRule="exact" w:line="500"/>
        <w:ind w:start="720" w:hanging="720"/>
        <w:rPr>
          <w:sz w:val="24"/>
        </w:rPr>
      </w:pPr>
      <w:r>
        <w:rPr>
          <w:rFonts w:eastAsia="黑体" w:ascii="SimHei" w:hAnsi="SimHei"/>
          <w:sz w:val="24"/>
        </w:rPr>
        <w:t xml:space="preserve">    </w:t>
      </w:r>
      <w:r>
        <w:rPr>
          <w:rFonts w:ascii="SimHei" w:hAnsi="SimHei" w:eastAsia="黑体"/>
          <w:sz w:val="24"/>
        </w:rPr>
        <w:t>10</w:t>
      </w:r>
      <w:r>
        <w:rPr>
          <w:rFonts w:ascii="SimHei" w:hAnsi="SimHei" w:eastAsia="黑体"/>
          <w:sz w:val="24"/>
        </w:rPr>
        <w:t>、基本礼貌用语：请坐、请稍等、请慢走、请走好、请多提宝贵意见、请跟我来、请留步、请说、请讲、请问您贵姓、希望您在以后的工作中请多多指教。</w:t>
      </w:r>
    </w:p>
    <w:p>
      <w:pPr>
        <w:pStyle w:val="Normal"/>
        <w:spacing w:lineRule="exact" w:line="500"/>
        <w:rPr>
          <w:bCs/>
          <w:sz w:val="24"/>
        </w:rPr>
      </w:pPr>
      <w:r>
        <w:rPr>
          <w:rFonts w:ascii="SimHei" w:hAnsi="SimHei" w:eastAsia="黑体"/>
          <w:bCs/>
          <w:sz w:val="24"/>
        </w:rPr>
        <w:t>六、接听电话应注意事项</w:t>
      </w:r>
    </w:p>
    <w:p>
      <w:pPr>
        <w:pStyle w:val="Normal"/>
        <w:spacing w:lineRule="exact" w:line="500"/>
        <w:ind w:start="839" w:hanging="360"/>
        <w:rPr/>
      </w:pPr>
      <w:r>
        <w:rPr>
          <w:rFonts w:ascii="SimHei" w:hAnsi="SimHei" w:eastAsia="黑体"/>
          <w:sz w:val="24"/>
        </w:rPr>
        <w:t>1</w:t>
      </w:r>
      <w:r>
        <w:rPr>
          <w:rFonts w:ascii="SimHei" w:hAnsi="SimHei" w:eastAsia="黑体"/>
          <w:sz w:val="24"/>
        </w:rPr>
        <w:t>、所有来电，三声之内必须接起，紧接着自报家门“您好，景湖湾畔客户服务中心</w:t>
      </w:r>
      <w:r>
        <w:rPr>
          <w:rFonts w:ascii="SimHei" w:hAnsi="SimHei" w:eastAsia="黑体"/>
          <w:sz w:val="24"/>
        </w:rPr>
        <w:t>X</w:t>
      </w:r>
      <w:r>
        <w:rPr>
          <w:rFonts w:ascii="SimHei" w:hAnsi="SimHei" w:eastAsia="黑体"/>
          <w:sz w:val="24"/>
        </w:rPr>
        <w:t>号为您服务”，当过中国传统节日时首先要向客户道声“</w:t>
      </w:r>
      <w:r>
        <w:rPr>
          <w:rFonts w:ascii="SimHei" w:hAnsi="SimHei" w:eastAsia="黑体"/>
          <w:sz w:val="24"/>
        </w:rPr>
        <w:t>XX</w:t>
      </w:r>
      <w:r>
        <w:rPr>
          <w:rFonts w:ascii="SimHei" w:hAnsi="SimHei" w:eastAsia="黑体"/>
          <w:sz w:val="24"/>
        </w:rPr>
        <w:t>节快乐”，然后自报家门；</w:t>
      </w:r>
    </w:p>
    <w:p>
      <w:pPr>
        <w:pStyle w:val="Normal"/>
        <w:spacing w:lineRule="exact" w:line="500"/>
        <w:ind w:start="839" w:hanging="360"/>
        <w:rPr>
          <w:sz w:val="24"/>
        </w:rPr>
      </w:pPr>
      <w:r>
        <w:rPr>
          <w:rFonts w:ascii="SimHei" w:hAnsi="SimHei" w:eastAsia="黑体"/>
          <w:sz w:val="24"/>
        </w:rPr>
        <w:t>2</w:t>
      </w:r>
      <w:r>
        <w:rPr>
          <w:rFonts w:ascii="SimHei" w:hAnsi="SimHei" w:eastAsia="黑体"/>
          <w:sz w:val="24"/>
        </w:rPr>
        <w:t>、当一个人值班时，两个电话同时响，在接听完一个电话后，要对刚没有接听的电话进行回播，并首先向客户道声“很抱歉，刚才由于</w:t>
      </w:r>
      <w:r>
        <w:rPr>
          <w:rFonts w:ascii="SimHei" w:hAnsi="SimHei" w:eastAsia="黑体"/>
          <w:sz w:val="24"/>
        </w:rPr>
        <w:t>XX</w:t>
      </w:r>
      <w:r>
        <w:rPr>
          <w:rFonts w:ascii="SimHei" w:hAnsi="SimHei" w:eastAsia="黑体"/>
          <w:sz w:val="24"/>
        </w:rPr>
        <w:t>原因没能及时接听您的电话”；</w:t>
      </w:r>
    </w:p>
    <w:p>
      <w:pPr>
        <w:pStyle w:val="Normal"/>
        <w:spacing w:lineRule="exact" w:line="500"/>
        <w:ind w:firstLine="480"/>
        <w:rPr>
          <w:sz w:val="24"/>
        </w:rPr>
      </w:pPr>
      <w:r>
        <w:rPr>
          <w:rFonts w:ascii="SimHei" w:hAnsi="SimHei" w:eastAsia="黑体"/>
          <w:sz w:val="24"/>
        </w:rPr>
        <w:t>3</w:t>
      </w:r>
      <w:r>
        <w:rPr>
          <w:rFonts w:ascii="SimHei" w:hAnsi="SimHei" w:eastAsia="黑体"/>
          <w:sz w:val="24"/>
        </w:rPr>
        <w:t>、在电话与对讲机同时响起时，可先应对讲机让对方稍等一下，接完电话后再呼对讲机；</w:t>
      </w:r>
    </w:p>
    <w:p>
      <w:pPr>
        <w:pStyle w:val="Normal"/>
        <w:spacing w:lineRule="exact" w:line="500"/>
        <w:ind w:firstLine="480"/>
        <w:rPr>
          <w:sz w:val="24"/>
        </w:rPr>
      </w:pPr>
      <w:r>
        <w:rPr>
          <w:rFonts w:ascii="SimHei" w:hAnsi="SimHei" w:eastAsia="黑体"/>
          <w:sz w:val="24"/>
        </w:rPr>
        <w:t>4</w:t>
      </w:r>
      <w:r>
        <w:rPr>
          <w:rFonts w:ascii="SimHei" w:hAnsi="SimHei" w:eastAsia="黑体"/>
          <w:sz w:val="24"/>
        </w:rPr>
        <w:t>、接听电话时语言要温和、委婉，尽可能讲对方熟悉语言。</w:t>
      </w:r>
    </w:p>
    <w:p>
      <w:pPr>
        <w:pStyle w:val="Normal"/>
        <w:spacing w:lineRule="exact" w:line="500"/>
        <w:ind w:start="839" w:hanging="360"/>
        <w:rPr>
          <w:sz w:val="24"/>
        </w:rPr>
      </w:pPr>
      <w:r>
        <w:rPr>
          <w:rFonts w:ascii="SimHei" w:hAnsi="SimHei" w:eastAsia="黑体"/>
          <w:sz w:val="24"/>
        </w:rPr>
        <w:t>5</w:t>
      </w:r>
      <w:r>
        <w:rPr>
          <w:rFonts w:ascii="SimHei" w:hAnsi="SimHei" w:eastAsia="黑体"/>
          <w:sz w:val="24"/>
        </w:rPr>
        <w:t>、尽可能记住总公司办公室和各经理的电话号码，以便对方一打进来就知道对方是谁，心里有准备，别听了半天还听不出对方是谁；</w:t>
      </w:r>
    </w:p>
    <w:p>
      <w:pPr>
        <w:pStyle w:val="Normal"/>
        <w:spacing w:lineRule="exact" w:line="500"/>
        <w:ind w:start="807" w:hanging="360"/>
        <w:rPr>
          <w:sz w:val="24"/>
        </w:rPr>
      </w:pPr>
      <w:r>
        <w:rPr>
          <w:rFonts w:ascii="SimHei" w:hAnsi="SimHei" w:eastAsia="黑体"/>
        </w:rPr>
      </w:r>
      <w:r>
        <w:rPr>
          <w:rFonts w:ascii="SimHei" w:hAnsi="SimHei" w:eastAsia="黑体"/>
          <w:sz w:val="24"/>
        </w:rPr>
        <w:t>6</w:t>
      </w:r>
      <w:r>
        <w:rPr>
          <w:rFonts w:ascii="SimHei" w:hAnsi="SimHei" w:eastAsia="黑体"/>
          <w:sz w:val="24"/>
        </w:rPr>
        <w:t>、对客户任何时候都不能说“我不知道或不是我的事”等语言，多使用尊称；</w:t>
      </w:r>
    </w:p>
    <w:p>
      <w:pPr>
        <w:pStyle w:val="Normal"/>
        <w:spacing w:lineRule="exact" w:line="500"/>
        <w:ind w:start="807" w:hanging="360"/>
        <w:rPr>
          <w:sz w:val="24"/>
        </w:rPr>
      </w:pPr>
      <w:r>
        <w:rPr>
          <w:rFonts w:ascii="SimHei" w:hAnsi="SimHei" w:eastAsia="黑体"/>
          <w:sz w:val="24"/>
        </w:rPr>
        <w:t>7</w:t>
      </w:r>
      <w:r>
        <w:rPr>
          <w:rFonts w:ascii="SimHei" w:hAnsi="SimHei" w:eastAsia="黑体"/>
          <w:sz w:val="24"/>
        </w:rPr>
        <w:t>、当有人正在接听电话，旁边的环境要安静，用对讲机或与客户交谈尽量不要干扰接听电话的人。</w:t>
      </w:r>
    </w:p>
    <w:p>
      <w:pPr>
        <w:pStyle w:val="Normal"/>
        <w:spacing w:lineRule="exact" w:line="500"/>
        <w:ind w:firstLine="118"/>
        <w:rPr>
          <w:bCs/>
          <w:sz w:val="24"/>
        </w:rPr>
      </w:pPr>
      <w:r>
        <w:rPr>
          <w:rFonts w:ascii="SimHei" w:hAnsi="SimHei" w:eastAsia="黑体"/>
          <w:bCs/>
          <w:sz w:val="24"/>
        </w:rPr>
        <w:t>七、值班员工应注意事项</w:t>
      </w:r>
    </w:p>
    <w:p>
      <w:pPr>
        <w:pStyle w:val="Normal"/>
        <w:spacing w:lineRule="exact" w:line="500"/>
        <w:ind w:firstLine="480"/>
        <w:rPr>
          <w:sz w:val="24"/>
        </w:rPr>
      </w:pPr>
      <w:r>
        <w:rPr>
          <w:rFonts w:ascii="SimHei" w:hAnsi="SimHei" w:eastAsia="黑体"/>
          <w:sz w:val="24"/>
        </w:rPr>
        <w:t>1</w:t>
      </w:r>
      <w:r>
        <w:rPr>
          <w:rFonts w:ascii="SimHei" w:hAnsi="SimHei" w:eastAsia="黑体"/>
          <w:sz w:val="24"/>
        </w:rPr>
        <w:t>、工装务必穿着整齐，且工衣要保持干净，工卡佩带标准；</w:t>
      </w:r>
    </w:p>
    <w:p>
      <w:pPr>
        <w:pStyle w:val="Normal"/>
        <w:spacing w:lineRule="exact" w:line="500"/>
        <w:ind w:firstLine="480"/>
        <w:rPr>
          <w:sz w:val="24"/>
        </w:rPr>
      </w:pPr>
      <w:r>
        <w:rPr>
          <w:rFonts w:ascii="SimHei" w:hAnsi="SimHei" w:eastAsia="黑体"/>
          <w:sz w:val="24"/>
        </w:rPr>
        <w:t>2</w:t>
      </w:r>
      <w:r>
        <w:rPr>
          <w:rFonts w:ascii="SimHei" w:hAnsi="SimHei" w:eastAsia="黑体"/>
          <w:sz w:val="24"/>
        </w:rPr>
        <w:t>、仪容端庄，不浓妆，不涂染指甲，不留古怪发型；</w:t>
      </w:r>
    </w:p>
    <w:p>
      <w:pPr>
        <w:pStyle w:val="Normal"/>
        <w:spacing w:lineRule="exact" w:line="500"/>
        <w:ind w:start="839" w:hanging="360"/>
        <w:rPr>
          <w:sz w:val="24"/>
        </w:rPr>
      </w:pPr>
      <w:r>
        <w:rPr>
          <w:rFonts w:ascii="SimHei" w:hAnsi="SimHei" w:eastAsia="黑体"/>
          <w:sz w:val="24"/>
        </w:rPr>
        <w:t>3</w:t>
      </w:r>
      <w:r>
        <w:rPr>
          <w:rFonts w:ascii="SimHei" w:hAnsi="SimHei" w:eastAsia="黑体"/>
          <w:sz w:val="24"/>
        </w:rPr>
        <w:t>、坐姿端正，不在前台岗位上做不仪态动作。如：化妆、挖鼻孔、打哈欠、伸懒腰、扒台等；</w:t>
      </w:r>
    </w:p>
    <w:p>
      <w:pPr>
        <w:pStyle w:val="Normal"/>
        <w:spacing w:lineRule="exact" w:line="500"/>
        <w:ind w:firstLine="480"/>
        <w:rPr>
          <w:sz w:val="24"/>
        </w:rPr>
      </w:pPr>
      <w:r>
        <w:rPr>
          <w:rFonts w:ascii="SimHei" w:hAnsi="SimHei" w:eastAsia="黑体"/>
          <w:sz w:val="24"/>
        </w:rPr>
        <w:t>4</w:t>
      </w:r>
      <w:r>
        <w:rPr>
          <w:rFonts w:ascii="SimHei" w:hAnsi="SimHei" w:eastAsia="黑体"/>
          <w:sz w:val="24"/>
        </w:rPr>
        <w:t>、不在前台做与工作无关的事宜。如：打私人电话、发短信、看报刊、交头接耳等；</w:t>
      </w:r>
    </w:p>
    <w:p>
      <w:pPr>
        <w:pStyle w:val="Normal"/>
        <w:spacing w:lineRule="exact" w:line="500"/>
        <w:ind w:firstLine="480"/>
        <w:rPr>
          <w:sz w:val="24"/>
        </w:rPr>
      </w:pPr>
      <w:r>
        <w:rPr>
          <w:rFonts w:ascii="SimHei" w:hAnsi="SimHei" w:eastAsia="黑体"/>
          <w:sz w:val="24"/>
        </w:rPr>
        <w:t>5</w:t>
      </w:r>
      <w:r>
        <w:rPr>
          <w:rFonts w:ascii="SimHei" w:hAnsi="SimHei" w:eastAsia="黑体"/>
          <w:sz w:val="24"/>
        </w:rPr>
        <w:t>、不在客户服务中心聚众聊天、大声喧哗；</w:t>
      </w:r>
    </w:p>
    <w:p>
      <w:pPr>
        <w:pStyle w:val="Normal"/>
        <w:spacing w:lineRule="exact" w:line="500"/>
        <w:ind w:start="839" w:hanging="360"/>
        <w:rPr>
          <w:sz w:val="24"/>
        </w:rPr>
      </w:pPr>
      <w:r>
        <w:rPr>
          <w:rFonts w:ascii="SimHei" w:hAnsi="SimHei" w:eastAsia="黑体"/>
          <w:sz w:val="24"/>
        </w:rPr>
        <w:t>6</w:t>
      </w:r>
      <w:r>
        <w:rPr>
          <w:rFonts w:ascii="SimHei" w:hAnsi="SimHei" w:eastAsia="黑体"/>
          <w:sz w:val="24"/>
        </w:rPr>
        <w:t>、严禁在客户服务吃东西，不但影响形象，而且食物发出异味污浊空气。饮水时要注意时候和场合，适当避忌；</w:t>
      </w:r>
    </w:p>
    <w:p>
      <w:pPr>
        <w:pStyle w:val="Normal"/>
        <w:spacing w:lineRule="exact" w:line="500"/>
        <w:ind w:start="719" w:hanging="240"/>
        <w:rPr>
          <w:sz w:val="24"/>
        </w:rPr>
      </w:pPr>
      <w:r>
        <w:rPr>
          <w:rFonts w:ascii="SimHei" w:hAnsi="SimHei" w:eastAsia="黑体"/>
          <w:sz w:val="24"/>
        </w:rPr>
        <w:t>7</w:t>
      </w:r>
      <w:r>
        <w:rPr>
          <w:rFonts w:ascii="SimHei" w:hAnsi="SimHei" w:eastAsia="黑体"/>
          <w:sz w:val="24"/>
        </w:rPr>
        <w:t>、在接待客户过程中，语言要求文雅、谦逊、准确，务必做到“四个不讲”和“三个不能”不讲低级庸俗的口头语，不讲南腔北调的下流语，不讲挖苦讽刺的污蔑语，不讲与工作无关的闲言语；不能取笑人，不能训斥人，不能报复人。</w:t>
      </w:r>
    </w:p>
    <w:p>
      <w:pPr>
        <w:pStyle w:val="Normal"/>
        <w:tabs>
          <w:tab w:val="clear" w:pos="420"/>
          <w:tab w:val="left" w:pos="1080" w:leader="none"/>
        </w:tabs>
        <w:spacing w:lineRule="exact" w:line="500"/>
        <w:ind w:start="719" w:hanging="240"/>
        <w:rPr>
          <w:b/>
          <w:b/>
          <w:bCs/>
          <w:sz w:val="24"/>
        </w:rPr>
      </w:pPr>
      <w:r>
        <w:rPr>
          <w:rFonts w:ascii="SimHei" w:hAnsi="SimHei" w:eastAsia="黑体"/>
          <w:sz w:val="24"/>
        </w:rPr>
        <w:t>8</w:t>
      </w:r>
      <w:r>
        <w:rPr>
          <w:rFonts w:ascii="SimHei" w:hAnsi="SimHei" w:eastAsia="黑体"/>
          <w:sz w:val="24"/>
        </w:rPr>
        <w:t>、接待客户过程中要做到“三个一样”：对待生人熟人一个样、大人小孩一个样、忙时闲时一个样。</w:t>
      </w:r>
    </w:p>
    <w:p>
      <w:pPr>
        <w:pStyle w:val="Normal"/>
        <w:tabs>
          <w:tab w:val="clear" w:pos="420"/>
          <w:tab w:val="left" w:pos="1080" w:leader="none"/>
        </w:tabs>
        <w:spacing w:lineRule="exact" w:line="500"/>
        <w:ind w:start="719" w:hanging="240"/>
        <w:rPr>
          <w:sz w:val="24"/>
        </w:rPr>
      </w:pPr>
      <w:r>
        <w:rPr>
          <w:rFonts w:ascii="SimHei" w:hAnsi="SimHei" w:eastAsia="黑体"/>
          <w:sz w:val="24"/>
        </w:rPr>
        <w:t>9</w:t>
      </w:r>
      <w:r>
        <w:rPr>
          <w:rFonts w:ascii="SimHei" w:hAnsi="SimHei" w:eastAsia="黑体"/>
          <w:sz w:val="24"/>
        </w:rPr>
        <w:t>、以微笑待人，应主动热情向业主</w:t>
      </w:r>
      <w:r>
        <w:rPr>
          <w:rFonts w:ascii="SimHei" w:hAnsi="SimHei" w:eastAsia="黑体"/>
          <w:sz w:val="24"/>
        </w:rPr>
        <w:t>/</w:t>
      </w:r>
      <w:r>
        <w:rPr>
          <w:rFonts w:ascii="SimHei" w:hAnsi="SimHei" w:eastAsia="黑体"/>
          <w:sz w:val="24"/>
        </w:rPr>
        <w:t>住户（客人）打招呼，做到“三声，即“来有迎声，问有答声，走有送声”；</w:t>
      </w:r>
    </w:p>
    <w:p>
      <w:pPr>
        <w:pStyle w:val="Normal"/>
        <w:ind w:firstLine="1321"/>
        <w:rPr>
          <w:rFonts w:ascii="宋体;SimSun" w:hAnsi="宋体;SimSun" w:cs="宋体;SimSun"/>
          <w:b/>
          <w:b/>
          <w:bCs/>
          <w:sz w:val="44"/>
          <w:szCs w:val="28"/>
        </w:rPr>
      </w:pPr>
      <w:r>
        <w:rPr>
          <w:rFonts w:cs="宋体;SimSun" w:ascii="SimHei" w:hAnsi="SimHei" w:eastAsia="黑体"/>
          <w:b/>
          <w:bCs/>
          <w:sz w:val="44"/>
          <w:szCs w:val="28"/>
        </w:rPr>
      </w:r>
    </w:p>
    <w:p>
      <w:pPr>
        <w:pStyle w:val="Normal"/>
        <w:ind w:firstLine="1321"/>
        <w:rPr>
          <w:rFonts w:ascii="宋体;SimSun" w:hAnsi="宋体;SimSun" w:cs="宋体;SimSun"/>
          <w:b/>
          <w:b/>
          <w:bCs/>
          <w:sz w:val="44"/>
          <w:szCs w:val="28"/>
        </w:rPr>
      </w:pPr>
      <w:r>
        <w:rPr>
          <w:rFonts w:cs="宋体;SimSun" w:ascii="SimHei" w:hAnsi="SimHei" w:eastAsia="黑体"/>
          <w:b/>
          <w:bCs/>
          <w:sz w:val="44"/>
          <w:szCs w:val="28"/>
        </w:rPr>
      </w:r>
    </w:p>
    <w:p>
      <w:pPr>
        <w:pStyle w:val="Normal"/>
        <w:ind w:firstLine="1321"/>
        <w:rPr>
          <w:rFonts w:ascii="宋体;SimSun" w:hAnsi="宋体;SimSun" w:cs="宋体;SimSun"/>
          <w:b/>
          <w:b/>
          <w:bCs/>
          <w:sz w:val="44"/>
          <w:szCs w:val="28"/>
        </w:rPr>
      </w:pPr>
      <w:r>
        <w:rPr>
          <w:rFonts w:cs="宋体;SimSun" w:ascii="SimHei" w:hAnsi="SimHei" w:eastAsia="黑体"/>
          <w:b/>
          <w:bCs/>
          <w:sz w:val="44"/>
          <w:szCs w:val="28"/>
        </w:rPr>
      </w:r>
    </w:p>
    <w:p>
      <w:pPr>
        <w:pStyle w:val="Normal"/>
        <w:ind w:firstLine="1321"/>
        <w:rPr>
          <w:rFonts w:ascii="宋体;SimSun" w:hAnsi="宋体;SimSun" w:cs="宋体;SimSun"/>
          <w:b/>
          <w:b/>
          <w:bCs/>
          <w:sz w:val="44"/>
          <w:szCs w:val="28"/>
        </w:rPr>
      </w:pPr>
      <w:r>
        <w:rPr>
          <w:rFonts w:cs="宋体;SimSun" w:ascii="SimHei" w:hAnsi="SimHei" w:eastAsia="黑体"/>
          <w:b/>
          <w:bCs/>
          <w:sz w:val="44"/>
          <w:szCs w:val="28"/>
        </w:rPr>
      </w:r>
    </w:p>
    <w:p>
      <w:pPr>
        <w:pStyle w:val="Normal"/>
        <w:ind w:firstLine="1321"/>
        <w:rPr>
          <w:rFonts w:ascii="宋体;SimSun" w:hAnsi="宋体;SimSun" w:cs="宋体;SimSun"/>
          <w:b/>
          <w:b/>
          <w:bCs/>
          <w:sz w:val="44"/>
          <w:szCs w:val="28"/>
        </w:rPr>
      </w:pPr>
      <w:r>
        <w:rPr>
          <w:rFonts w:cs="宋体;SimSun" w:ascii="SimHei" w:hAnsi="SimHei" w:eastAsia="黑体"/>
          <w:b/>
          <w:bCs/>
          <w:sz w:val="44"/>
          <w:szCs w:val="28"/>
        </w:rPr>
      </w:r>
    </w:p>
    <w:p>
      <w:pPr>
        <w:pStyle w:val="Normal"/>
        <w:ind w:firstLine="1321"/>
        <w:rPr>
          <w:rFonts w:ascii="宋体;SimSun" w:hAnsi="宋体;SimSun" w:cs="宋体;SimSun"/>
          <w:b/>
          <w:b/>
          <w:bCs/>
          <w:sz w:val="44"/>
          <w:szCs w:val="28"/>
        </w:rPr>
      </w:pPr>
      <w:r>
        <w:rPr>
          <w:rFonts w:cs="宋体;SimSun" w:ascii="SimHei" w:hAnsi="SimHei" w:eastAsia="黑体"/>
          <w:b/>
          <w:bCs/>
          <w:sz w:val="44"/>
          <w:szCs w:val="28"/>
        </w:rPr>
      </w:r>
    </w:p>
    <w:p>
      <w:pPr>
        <w:pStyle w:val="Normal"/>
        <w:ind w:firstLine="1321"/>
        <w:rPr>
          <w:rFonts w:ascii="宋体;SimSun" w:hAnsi="宋体;SimSun" w:cs="宋体;SimSun"/>
          <w:b/>
          <w:b/>
          <w:bCs/>
          <w:sz w:val="44"/>
          <w:szCs w:val="28"/>
        </w:rPr>
      </w:pPr>
      <w:r>
        <w:rPr>
          <w:rFonts w:cs="宋体;SimSun" w:ascii="SimHei" w:hAnsi="SimHei" w:eastAsia="黑体"/>
          <w:b/>
          <w:bCs/>
          <w:sz w:val="44"/>
          <w:szCs w:val="28"/>
        </w:rPr>
      </w:r>
    </w:p>
    <w:p>
      <w:pPr>
        <w:pStyle w:val="Normal"/>
        <w:ind w:firstLine="3088"/>
        <w:rPr/>
      </w:pPr>
      <w:r>
        <w:rPr>
          <w:rFonts w:ascii="SimHei" w:hAnsi="SimHei" w:eastAsia="黑体"/>
        </w:rPr>
      </w:r>
      <w:r>
        <w:rPr>
          <w:rFonts w:ascii="SimHei" w:hAnsi="SimHei" w:cs="宋体;SimSun" w:eastAsia="黑体"/>
          <w:b/>
          <w:bCs/>
          <w:sz w:val="36"/>
          <w:szCs w:val="36"/>
        </w:rPr>
        <w:t>第十九章：</w:t>
      </w:r>
      <w:r>
        <w:rPr>
          <w:rFonts w:ascii="SimHei" w:hAnsi="SimHei" w:eastAsia="黑体"/>
          <w:b/>
          <w:bCs/>
          <w:sz w:val="36"/>
          <w:szCs w:val="36"/>
        </w:rPr>
        <w:t>物业巡查注意事项</w:t>
      </w:r>
    </w:p>
    <w:p>
      <w:pPr>
        <w:pStyle w:val="Normal"/>
        <w:spacing w:lineRule="exact" w:line="500"/>
        <w:rPr/>
      </w:pPr>
      <w:r>
        <w:rPr>
          <w:rFonts w:ascii="SimHei" w:hAnsi="SimHei" w:eastAsia="黑体"/>
          <w:sz w:val="28"/>
        </w:rPr>
        <w:t>一、</w:t>
      </w:r>
      <w:r>
        <w:rPr>
          <w:rFonts w:ascii="SimHei" w:hAnsi="SimHei" w:eastAsia="黑体"/>
          <w:sz w:val="24"/>
        </w:rPr>
        <w:t>物业巡查的方法</w:t>
      </w:r>
    </w:p>
    <w:p>
      <w:pPr>
        <w:pStyle w:val="Style16"/>
        <w:spacing w:lineRule="exact" w:line="500" w:before="0" w:after="0"/>
        <w:rPr/>
      </w:pPr>
      <w:r>
        <w:rPr>
          <w:rFonts w:ascii="SimHei" w:hAnsi="SimHei" w:eastAsia="黑体"/>
        </w:rPr>
        <w:t xml:space="preserve">   </w:t>
      </w:r>
      <w:r>
        <w:rPr>
          <w:rFonts w:ascii="SimHei" w:hAnsi="SimHei" w:eastAsia="黑体"/>
          <w:color w:val="000000"/>
        </w:rPr>
        <w:t xml:space="preserve"> “</w:t>
      </w:r>
      <w:r>
        <w:rPr>
          <w:rFonts w:ascii="SimHei" w:hAnsi="SimHei" w:eastAsia="黑体"/>
          <w:color w:val="000000"/>
        </w:rPr>
        <w:t>看”：通过观察来发现楼宇管理服务中存在的问题。</w:t>
      </w:r>
    </w:p>
    <w:p>
      <w:pPr>
        <w:pStyle w:val="Style16"/>
        <w:spacing w:lineRule="exact" w:line="500" w:before="0" w:after="0"/>
        <w:ind w:firstLine="480"/>
        <w:rPr>
          <w:color w:val="000000"/>
        </w:rPr>
      </w:pPr>
      <w:r>
        <w:rPr>
          <w:rFonts w:ascii="SimHei" w:hAnsi="SimHei" w:eastAsia="黑体"/>
          <w:color w:val="000000"/>
        </w:rPr>
        <w:t>“</w:t>
      </w:r>
      <w:r>
        <w:rPr>
          <w:rFonts w:ascii="SimHei" w:hAnsi="SimHei" w:eastAsia="黑体"/>
          <w:color w:val="000000"/>
        </w:rPr>
        <w:t>听”：从设施设备运行时的声音判断是否有故障。</w:t>
      </w:r>
    </w:p>
    <w:p>
      <w:pPr>
        <w:pStyle w:val="Style16"/>
        <w:spacing w:lineRule="exact" w:line="500" w:before="0" w:after="0"/>
        <w:ind w:firstLine="480"/>
        <w:rPr>
          <w:color w:val="000000"/>
        </w:rPr>
      </w:pPr>
      <w:r>
        <w:rPr>
          <w:rFonts w:ascii="SimHei" w:hAnsi="SimHei" w:eastAsia="黑体"/>
          <w:color w:val="000000"/>
        </w:rPr>
        <w:t>“</w:t>
      </w:r>
      <w:r>
        <w:rPr>
          <w:rFonts w:ascii="SimHei" w:hAnsi="SimHei" w:eastAsia="黑体"/>
          <w:color w:val="000000"/>
        </w:rPr>
        <w:t>摸”：通过用手触摸感觉设施设备的使用状况。</w:t>
      </w:r>
    </w:p>
    <w:p>
      <w:pPr>
        <w:pStyle w:val="Normal"/>
        <w:spacing w:lineRule="exact" w:line="500"/>
        <w:ind w:firstLine="480"/>
        <w:rPr>
          <w:rFonts w:ascii="宋体;SimSun" w:hAnsi="宋体;SimSun" w:cs="宋体;SimSun"/>
          <w:b/>
          <w:b/>
          <w:bCs/>
          <w:sz w:val="24"/>
        </w:rPr>
      </w:pPr>
      <w:r>
        <w:rPr>
          <w:rFonts w:cs="宋体;SimSun" w:ascii="SimHei" w:hAnsi="SimHei" w:eastAsia="黑体"/>
          <w:sz w:val="24"/>
        </w:rPr>
        <w:t>“</w:t>
      </w:r>
      <w:r>
        <w:rPr>
          <w:rFonts w:ascii="SimHei" w:hAnsi="SimHei" w:eastAsia="黑体"/>
          <w:sz w:val="24"/>
        </w:rPr>
        <w:t>调查了解”：向客户或员工了解调查楼宇及公共设施设备的使用状况。</w:t>
      </w:r>
    </w:p>
    <w:p>
      <w:pPr>
        <w:pStyle w:val="Normal"/>
        <w:spacing w:lineRule="exact" w:line="500"/>
        <w:rPr>
          <w:sz w:val="24"/>
        </w:rPr>
      </w:pPr>
      <w:r>
        <w:rPr>
          <w:rFonts w:ascii="SimHei" w:hAnsi="SimHei" w:eastAsia="黑体"/>
          <w:sz w:val="24"/>
        </w:rPr>
        <w:t>二、物业巡查的频率</w:t>
      </w:r>
    </w:p>
    <w:p>
      <w:pPr>
        <w:pStyle w:val="Normal"/>
        <w:spacing w:lineRule="exact" w:line="500"/>
        <w:rPr/>
      </w:pPr>
      <w:r>
        <w:rPr>
          <w:rFonts w:eastAsia="黑体" w:ascii="SimHei" w:hAnsi="SimHei"/>
          <w:sz w:val="24"/>
        </w:rPr>
        <w:t xml:space="preserve">    </w:t>
      </w:r>
      <w:r>
        <w:rPr>
          <w:rFonts w:ascii="SimHei" w:hAnsi="SimHei" w:eastAsia="黑体"/>
          <w:sz w:val="24"/>
        </w:rPr>
        <w:t>楼宇巡查每日一次；绿化和保洁状况巡查每日一次；装修单位巡查每</w:t>
      </w:r>
      <w:r>
        <w:rPr>
          <w:rFonts w:ascii="SimHei" w:hAnsi="SimHei" w:eastAsia="黑体"/>
          <w:sz w:val="24"/>
        </w:rPr>
        <w:t>2</w:t>
      </w:r>
      <w:r>
        <w:rPr>
          <w:rFonts w:ascii="SimHei" w:hAnsi="SimHei" w:eastAsia="黑体"/>
          <w:sz w:val="24"/>
        </w:rPr>
        <w:t>日一次；空置房巡查每周一次；其他方面的巡查每</w:t>
      </w:r>
      <w:r>
        <w:rPr>
          <w:rFonts w:ascii="SimHei" w:hAnsi="SimHei" w:eastAsia="黑体"/>
          <w:sz w:val="24"/>
        </w:rPr>
        <w:t>2</w:t>
      </w:r>
      <w:r>
        <w:rPr>
          <w:rFonts w:ascii="SimHei" w:hAnsi="SimHei" w:eastAsia="黑体"/>
          <w:sz w:val="24"/>
        </w:rPr>
        <w:t>日一次</w:t>
      </w:r>
    </w:p>
    <w:p>
      <w:pPr>
        <w:pStyle w:val="Normal"/>
        <w:spacing w:lineRule="exact" w:line="500"/>
        <w:rPr>
          <w:sz w:val="24"/>
        </w:rPr>
      </w:pPr>
      <w:r>
        <w:rPr>
          <w:rFonts w:ascii="SimHei" w:hAnsi="SimHei" w:eastAsia="黑体"/>
          <w:sz w:val="24"/>
        </w:rPr>
        <w:t>三、物业巡查的内容</w:t>
      </w:r>
    </w:p>
    <w:p>
      <w:pPr>
        <w:pStyle w:val="Normal"/>
        <w:spacing w:lineRule="exact" w:line="500"/>
        <w:rPr/>
      </w:pPr>
      <w:r>
        <w:rPr>
          <w:rFonts w:eastAsia="黑体" w:ascii="SimHei" w:hAnsi="SimHei"/>
          <w:sz w:val="24"/>
        </w:rPr>
        <w:t xml:space="preserve">     </w:t>
      </w:r>
      <w:r>
        <w:rPr>
          <w:rFonts w:ascii="SimHei" w:hAnsi="SimHei" w:eastAsia="黑体"/>
          <w:sz w:val="24"/>
        </w:rPr>
        <w:t>1</w:t>
      </w:r>
      <w:r>
        <w:rPr>
          <w:rFonts w:ascii="SimHei" w:hAnsi="SimHei" w:eastAsia="黑体"/>
          <w:sz w:val="24"/>
        </w:rPr>
        <w:t>、巡查小区的道路、河道、楼梯大堂、楼梯道等公共平面卫生状况是否良好；</w:t>
      </w:r>
    </w:p>
    <w:p>
      <w:pPr>
        <w:pStyle w:val="Normal"/>
        <w:spacing w:lineRule="exact" w:line="500"/>
        <w:rPr/>
      </w:pPr>
      <w:r>
        <w:rPr>
          <w:rFonts w:eastAsia="黑体" w:ascii="SimHei" w:hAnsi="SimHei"/>
          <w:sz w:val="24"/>
        </w:rPr>
        <w:t xml:space="preserve">     </w:t>
      </w:r>
      <w:r>
        <w:rPr>
          <w:rFonts w:ascii="SimHei" w:hAnsi="SimHei" w:eastAsia="黑体"/>
          <w:sz w:val="24"/>
        </w:rPr>
        <w:t>2</w:t>
      </w:r>
      <w:r>
        <w:rPr>
          <w:rFonts w:ascii="SimHei" w:hAnsi="SimHei" w:eastAsia="黑体"/>
          <w:sz w:val="24"/>
        </w:rPr>
        <w:t>、检查小区的设备、设施是否完好；</w:t>
      </w:r>
    </w:p>
    <w:p>
      <w:pPr>
        <w:pStyle w:val="Normal"/>
        <w:spacing w:lineRule="exact" w:line="500"/>
        <w:ind w:start="838" w:hanging="0"/>
        <w:rPr>
          <w:sz w:val="24"/>
        </w:rPr>
      </w:pPr>
      <w:r>
        <w:rPr>
          <w:rFonts w:ascii="SimHei" w:hAnsi="SimHei" w:eastAsia="黑体"/>
          <w:sz w:val="24"/>
        </w:rPr>
        <w:t>a</w:t>
      </w:r>
      <w:r>
        <w:rPr>
          <w:rFonts w:ascii="SimHei" w:hAnsi="SimHei" w:eastAsia="黑体"/>
          <w:sz w:val="24"/>
        </w:rPr>
        <w:t>、检查小区的路灯、楼梯灯、走廊灯、应急灯是否正常；</w:t>
      </w:r>
      <w:r>
        <w:rPr>
          <w:rFonts w:ascii="SimHei" w:hAnsi="SimHei" w:eastAsia="黑体"/>
          <w:sz w:val="24"/>
        </w:rPr>
        <w:t>b</w:t>
      </w:r>
      <w:r>
        <w:rPr>
          <w:rFonts w:ascii="SimHei" w:hAnsi="SimHei" w:eastAsia="黑体"/>
          <w:sz w:val="24"/>
        </w:rPr>
        <w:t>、检查小区内的各类标识、雕塑小品是否完好是否存在安全隐患；</w:t>
      </w:r>
      <w:r>
        <w:rPr>
          <w:rFonts w:ascii="SimHei" w:hAnsi="SimHei" w:eastAsia="黑体"/>
          <w:sz w:val="24"/>
        </w:rPr>
        <w:t>c</w:t>
      </w:r>
      <w:r>
        <w:rPr>
          <w:rFonts w:ascii="SimHei" w:hAnsi="SimHei" w:eastAsia="黑体"/>
          <w:sz w:val="24"/>
        </w:rPr>
        <w:t>、电梯能否正常运行，安全标识、电梯配件是否完好；</w:t>
      </w:r>
      <w:r>
        <w:rPr>
          <w:rFonts w:ascii="SimHei" w:hAnsi="SimHei" w:eastAsia="黑体"/>
          <w:sz w:val="24"/>
        </w:rPr>
        <w:t>d</w:t>
      </w:r>
      <w:r>
        <w:rPr>
          <w:rFonts w:ascii="SimHei" w:hAnsi="SimHei" w:eastAsia="黑体"/>
          <w:sz w:val="24"/>
        </w:rPr>
        <w:t>、检查室外设施有无破损现象，各种管线有无渗、漏、滴、冒等现象；</w:t>
      </w:r>
      <w:r>
        <w:rPr>
          <w:rFonts w:ascii="SimHei" w:hAnsi="SimHei" w:eastAsia="黑体"/>
          <w:sz w:val="24"/>
        </w:rPr>
        <w:t>e</w:t>
      </w:r>
      <w:r>
        <w:rPr>
          <w:rFonts w:ascii="SimHei" w:hAnsi="SimHei" w:eastAsia="黑体"/>
          <w:sz w:val="24"/>
        </w:rPr>
        <w:t>、室外设施有无生锈、脱漆现象；</w:t>
      </w:r>
      <w:r>
        <w:rPr>
          <w:rFonts w:ascii="SimHei" w:hAnsi="SimHei" w:eastAsia="黑体"/>
          <w:sz w:val="24"/>
        </w:rPr>
        <w:t>f</w:t>
      </w:r>
      <w:r>
        <w:rPr>
          <w:rFonts w:ascii="SimHei" w:hAnsi="SimHei" w:eastAsia="黑体"/>
          <w:sz w:val="24"/>
        </w:rPr>
        <w:t>、检查中有无闻到煤气味、焦味；</w:t>
      </w:r>
    </w:p>
    <w:p>
      <w:pPr>
        <w:pStyle w:val="Normal"/>
        <w:spacing w:lineRule="exact" w:line="500"/>
        <w:ind w:start="720" w:hanging="720"/>
        <w:rPr/>
      </w:pPr>
      <w:r>
        <w:rPr>
          <w:rFonts w:eastAsia="黑体" w:ascii="SimHei" w:hAnsi="SimHei"/>
          <w:sz w:val="24"/>
        </w:rPr>
        <w:t xml:space="preserve">    </w:t>
      </w:r>
      <w:r>
        <w:rPr>
          <w:rFonts w:ascii="SimHei" w:hAnsi="SimHei" w:eastAsia="黑体"/>
          <w:sz w:val="24"/>
        </w:rPr>
        <w:t>3</w:t>
      </w:r>
      <w:r>
        <w:rPr>
          <w:rFonts w:ascii="SimHei" w:hAnsi="SimHei" w:eastAsia="黑体"/>
          <w:sz w:val="24"/>
        </w:rPr>
        <w:t>、检查消防栓是否标识完好；消防通道防火门是否关闭；消防安全疏散指示灯是否完好；消防疏散通道是否堵塞；消防预警设施和消防报警设施是否完好；检查逃生天台门是否能随手打开；检查天台雨水管是否通畅；检查天台的避雷设施是否完好；</w:t>
      </w:r>
    </w:p>
    <w:p>
      <w:pPr>
        <w:pStyle w:val="Normal"/>
        <w:spacing w:lineRule="exact" w:line="500"/>
        <w:rPr/>
      </w:pPr>
      <w:r>
        <w:rPr>
          <w:rFonts w:eastAsia="黑体" w:ascii="SimHei" w:hAnsi="SimHei"/>
          <w:sz w:val="24"/>
        </w:rPr>
        <w:t xml:space="preserve">    </w:t>
      </w:r>
      <w:r>
        <w:rPr>
          <w:rFonts w:ascii="SimHei" w:hAnsi="SimHei" w:eastAsia="黑体"/>
          <w:sz w:val="24"/>
        </w:rPr>
        <w:t>4</w:t>
      </w:r>
      <w:r>
        <w:rPr>
          <w:rFonts w:ascii="SimHei" w:hAnsi="SimHei" w:eastAsia="黑体"/>
          <w:sz w:val="24"/>
        </w:rPr>
        <w:t>、检查绿地、绿篱、乔灌木是否有枯死、毒病、黄土裸漏等现象；</w:t>
      </w:r>
    </w:p>
    <w:p>
      <w:pPr>
        <w:pStyle w:val="Normal"/>
        <w:spacing w:lineRule="exact" w:line="500"/>
        <w:ind w:start="1" w:hanging="0"/>
        <w:rPr/>
      </w:pPr>
      <w:r>
        <w:rPr>
          <w:rFonts w:eastAsia="黑体" w:ascii="SimHei" w:hAnsi="SimHei"/>
          <w:sz w:val="24"/>
        </w:rPr>
        <w:t xml:space="preserve">    </w:t>
      </w:r>
      <w:r>
        <w:rPr>
          <w:rFonts w:ascii="SimHei" w:hAnsi="SimHei" w:eastAsia="黑体"/>
          <w:sz w:val="24"/>
        </w:rPr>
        <w:t>5</w:t>
      </w:r>
      <w:r>
        <w:rPr>
          <w:rFonts w:ascii="SimHei" w:hAnsi="SimHei" w:eastAsia="黑体"/>
          <w:sz w:val="24"/>
        </w:rPr>
        <w:t>、检查有无高空抛物、违章饲养家禽、违章制造噪音、污染环境等现象的发生；</w:t>
      </w:r>
    </w:p>
    <w:p>
      <w:pPr>
        <w:pStyle w:val="Normal"/>
        <w:jc w:val="center"/>
        <w:rPr>
          <w:rFonts w:ascii="宋体;SimSun" w:hAnsi="宋体;SimSun" w:cs="宋体;SimSun"/>
          <w:b/>
          <w:b/>
          <w:bCs/>
          <w:sz w:val="44"/>
          <w:szCs w:val="28"/>
        </w:rPr>
      </w:pPr>
      <w:r>
        <w:rPr>
          <w:rFonts w:cs="宋体;SimSun" w:ascii="SimHei" w:hAnsi="SimHei" w:eastAsia="黑体"/>
          <w:b/>
          <w:bCs/>
          <w:sz w:val="44"/>
          <w:szCs w:val="28"/>
        </w:rPr>
      </w:r>
    </w:p>
    <w:p>
      <w:pPr>
        <w:pStyle w:val="Normal"/>
        <w:jc w:val="center"/>
        <w:rPr>
          <w:rFonts w:ascii="宋体;SimSun" w:hAnsi="宋体;SimSun" w:cs="宋体;SimSun"/>
          <w:b/>
          <w:b/>
          <w:bCs/>
          <w:sz w:val="44"/>
          <w:szCs w:val="28"/>
        </w:rPr>
      </w:pPr>
      <w:r>
        <w:rPr>
          <w:rFonts w:cs="宋体;SimSun" w:ascii="SimHei" w:hAnsi="SimHei" w:eastAsia="黑体"/>
          <w:b/>
          <w:bCs/>
          <w:sz w:val="44"/>
          <w:szCs w:val="28"/>
        </w:rPr>
      </w:r>
    </w:p>
    <w:p>
      <w:pPr>
        <w:pStyle w:val="Normal"/>
        <w:jc w:val="center"/>
        <w:rPr>
          <w:rFonts w:ascii="宋体;SimSun" w:hAnsi="宋体;SimSun" w:cs="宋体;SimSun"/>
          <w:b/>
          <w:b/>
          <w:bCs/>
          <w:sz w:val="44"/>
          <w:szCs w:val="28"/>
        </w:rPr>
      </w:pPr>
      <w:r>
        <w:rPr>
          <w:rFonts w:cs="宋体;SimSun" w:ascii="SimHei" w:hAnsi="SimHei" w:eastAsia="黑体"/>
          <w:b/>
          <w:bCs/>
          <w:sz w:val="44"/>
          <w:szCs w:val="28"/>
        </w:rPr>
      </w:r>
    </w:p>
    <w:p>
      <w:pPr>
        <w:pStyle w:val="Normal"/>
        <w:jc w:val="center"/>
        <w:rPr>
          <w:rFonts w:ascii="宋体;SimSun" w:hAnsi="宋体;SimSun" w:cs="宋体;SimSun"/>
          <w:b/>
          <w:b/>
          <w:bCs/>
          <w:sz w:val="44"/>
          <w:szCs w:val="28"/>
        </w:rPr>
      </w:pPr>
      <w:r>
        <w:rPr>
          <w:rFonts w:cs="宋体;SimSun" w:ascii="SimHei" w:hAnsi="SimHei" w:eastAsia="黑体"/>
          <w:b/>
          <w:bCs/>
          <w:sz w:val="44"/>
          <w:szCs w:val="28"/>
        </w:rPr>
      </w:r>
    </w:p>
    <w:p>
      <w:pPr>
        <w:pStyle w:val="Normal"/>
        <w:jc w:val="center"/>
        <w:rPr>
          <w:rFonts w:ascii="宋体;SimSun" w:hAnsi="宋体;SimSun" w:cs="宋体;SimSun"/>
          <w:b/>
          <w:b/>
          <w:bCs/>
          <w:sz w:val="44"/>
          <w:szCs w:val="28"/>
        </w:rPr>
      </w:pPr>
      <w:r>
        <w:rPr>
          <w:rFonts w:cs="宋体;SimSun" w:ascii="SimHei" w:hAnsi="SimHei" w:eastAsia="黑体"/>
          <w:b/>
          <w:bCs/>
          <w:sz w:val="44"/>
          <w:szCs w:val="28"/>
        </w:rPr>
      </w:r>
    </w:p>
    <w:p>
      <w:pPr>
        <w:pStyle w:val="Normal"/>
        <w:spacing w:lineRule="auto" w:line="360"/>
        <w:jc w:val="center"/>
        <w:rPr>
          <w:rFonts w:ascii="宋体;SimSun" w:hAnsi="宋体;SimSun" w:cs="宋体;SimSun"/>
          <w:b/>
          <w:b/>
          <w:bCs/>
          <w:sz w:val="44"/>
          <w:szCs w:val="28"/>
        </w:rPr>
      </w:pPr>
      <w:r>
        <w:rPr>
          <w:rFonts w:cs="宋体;SimSun" w:ascii="SimHei" w:hAnsi="SimHei" w:eastAsia="黑体"/>
          <w:b/>
          <w:bCs/>
          <w:sz w:val="44"/>
          <w:szCs w:val="28"/>
        </w:rPr>
      </w:r>
    </w:p>
    <w:p>
      <w:pPr>
        <w:pStyle w:val="Normal"/>
        <w:tabs>
          <w:tab w:val="clear" w:pos="420"/>
          <w:tab w:val="left" w:pos="1460" w:leader="none"/>
        </w:tabs>
        <w:jc w:val="center"/>
        <w:rPr>
          <w:b/>
          <w:b/>
          <w:bCs/>
          <w:sz w:val="36"/>
          <w:szCs w:val="36"/>
        </w:rPr>
      </w:pPr>
      <w:r>
        <w:rPr>
          <w:rFonts w:ascii="SimHei" w:hAnsi="SimHei" w:eastAsia="黑体"/>
        </w:rPr>
      </w:r>
      <w:r>
        <w:rPr>
          <w:rFonts w:ascii="SimHei" w:hAnsi="SimHei" w:eastAsia="黑体"/>
          <w:b/>
          <w:bCs/>
          <w:sz w:val="36"/>
          <w:szCs w:val="36"/>
        </w:rPr>
        <w:t>第二十章：业主入伙办理流程</w:t>
      </w:r>
    </w:p>
    <w:p>
      <w:pPr>
        <w:pStyle w:val="Normal"/>
        <w:spacing w:lineRule="exact" w:line="500"/>
        <w:rPr>
          <w:sz w:val="24"/>
        </w:rPr>
      </w:pPr>
      <w:r>
        <w:rPr>
          <w:rFonts w:eastAsia="黑体" w:ascii="SimHei" w:hAnsi="SimHei"/>
          <w:sz w:val="28"/>
        </w:rPr>
        <w:t xml:space="preserve">    </w:t>
      </w:r>
      <w:r>
        <w:rPr>
          <w:rFonts w:ascii="SimHei" w:hAnsi="SimHei" w:eastAsia="黑体"/>
          <w:sz w:val="28"/>
        </w:rPr>
        <w:t>1</w:t>
      </w:r>
      <w:r>
        <w:rPr>
          <w:rFonts w:ascii="SimHei" w:hAnsi="SimHei" w:eastAsia="黑体"/>
          <w:sz w:val="28"/>
        </w:rPr>
        <w:t>、</w:t>
      </w:r>
      <w:r>
        <w:rPr>
          <w:rFonts w:ascii="SimHei" w:hAnsi="SimHei" w:eastAsia="黑体"/>
          <w:sz w:val="24"/>
        </w:rPr>
        <w:t>发出《入伙通知书》；</w:t>
      </w:r>
    </w:p>
    <w:p>
      <w:pPr>
        <w:pStyle w:val="Normal"/>
        <w:spacing w:lineRule="exact" w:line="500"/>
        <w:ind w:start="1039" w:hanging="480"/>
        <w:rPr/>
      </w:pPr>
      <w:r>
        <w:rPr>
          <w:rFonts w:ascii="SimHei" w:hAnsi="SimHei" w:eastAsia="黑体"/>
          <w:sz w:val="24"/>
        </w:rPr>
        <w:t>2</w:t>
      </w:r>
      <w:r>
        <w:rPr>
          <w:rFonts w:ascii="SimHei" w:hAnsi="SimHei" w:eastAsia="黑体"/>
          <w:sz w:val="24"/>
        </w:rPr>
        <w:t>、业主委托他人代替收楼的，受委托人需携带业主证件、受委托人证件，业主亲签署的委托书；</w:t>
      </w:r>
    </w:p>
    <w:p>
      <w:pPr>
        <w:pStyle w:val="Normal"/>
        <w:tabs>
          <w:tab w:val="clear" w:pos="420"/>
          <w:tab w:val="left" w:pos="600" w:leader="none"/>
        </w:tabs>
        <w:spacing w:lineRule="exact" w:line="500"/>
        <w:ind w:start="921" w:hanging="360"/>
        <w:rPr/>
      </w:pPr>
      <w:r>
        <w:rPr>
          <w:rFonts w:ascii="SimHei" w:hAnsi="SimHei" w:eastAsia="黑体"/>
          <w:sz w:val="24"/>
        </w:rPr>
        <w:t>3</w:t>
      </w:r>
      <w:r>
        <w:rPr>
          <w:rFonts w:ascii="SimHei" w:hAnsi="SimHei" w:eastAsia="黑体"/>
          <w:sz w:val="24"/>
        </w:rPr>
        <w:t>、与业主或受委托人签署有关资料，发放相关资料，收取相关费用，整理证件复印件及相片，办理业主证</w:t>
      </w:r>
      <w:r>
        <w:rPr>
          <w:rFonts w:ascii="SimHei" w:hAnsi="SimHei" w:eastAsia="黑体"/>
          <w:sz w:val="24"/>
        </w:rPr>
        <w:t>/</w:t>
      </w:r>
      <w:r>
        <w:rPr>
          <w:rFonts w:ascii="SimHei" w:hAnsi="SimHei" w:eastAsia="黑体"/>
          <w:sz w:val="24"/>
        </w:rPr>
        <w:t>住户证；</w:t>
      </w:r>
    </w:p>
    <w:p>
      <w:pPr>
        <w:pStyle w:val="Normal"/>
        <w:tabs>
          <w:tab w:val="clear" w:pos="420"/>
          <w:tab w:val="left" w:pos="600" w:leader="none"/>
        </w:tabs>
        <w:spacing w:lineRule="exact" w:line="500"/>
        <w:ind w:start="840" w:hanging="0"/>
        <w:rPr>
          <w:sz w:val="24"/>
        </w:rPr>
      </w:pPr>
      <w:r>
        <w:rPr>
          <w:rFonts w:ascii="SimHei" w:hAnsi="SimHei" w:eastAsia="黑体"/>
          <w:sz w:val="24"/>
        </w:rPr>
        <w:t>相关资料：</w:t>
      </w:r>
      <w:r>
        <w:rPr>
          <w:rFonts w:ascii="SimHei" w:hAnsi="SimHei" w:eastAsia="黑体"/>
          <w:sz w:val="24"/>
        </w:rPr>
        <w:t>A</w:t>
      </w:r>
      <w:r>
        <w:rPr>
          <w:rFonts w:ascii="SimHei" w:hAnsi="SimHei" w:eastAsia="黑体"/>
          <w:sz w:val="24"/>
        </w:rPr>
        <w:t>、《住户手册》</w:t>
      </w:r>
      <w:r>
        <w:rPr>
          <w:rFonts w:ascii="SimHei" w:hAnsi="SimHei" w:eastAsia="黑体"/>
          <w:sz w:val="24"/>
        </w:rPr>
        <w:t>B</w:t>
      </w:r>
      <w:r>
        <w:rPr>
          <w:rFonts w:ascii="SimHei" w:hAnsi="SimHei" w:eastAsia="黑体"/>
          <w:sz w:val="24"/>
        </w:rPr>
        <w:t>、《管理公约》</w:t>
      </w:r>
      <w:r>
        <w:rPr>
          <w:rFonts w:ascii="SimHei" w:hAnsi="SimHei" w:eastAsia="黑体"/>
          <w:sz w:val="24"/>
        </w:rPr>
        <w:t>C</w:t>
      </w:r>
      <w:r>
        <w:rPr>
          <w:rFonts w:ascii="SimHei" w:hAnsi="SimHei" w:eastAsia="黑体"/>
          <w:sz w:val="24"/>
        </w:rPr>
        <w:t>、《前期物业管理服务协议书》</w:t>
      </w:r>
      <w:r>
        <w:rPr>
          <w:rFonts w:ascii="SimHei" w:hAnsi="SimHei" w:eastAsia="黑体"/>
          <w:sz w:val="24"/>
        </w:rPr>
        <w:t>D</w:t>
      </w:r>
      <w:r>
        <w:rPr>
          <w:rFonts w:ascii="SimHei" w:hAnsi="SimHei" w:eastAsia="黑体"/>
          <w:sz w:val="24"/>
        </w:rPr>
        <w:t>、《收楼表》</w:t>
      </w:r>
      <w:r>
        <w:rPr>
          <w:rFonts w:ascii="SimHei" w:hAnsi="SimHei" w:eastAsia="黑体"/>
          <w:sz w:val="24"/>
        </w:rPr>
        <w:t>E</w:t>
      </w:r>
      <w:r>
        <w:rPr>
          <w:rFonts w:ascii="SimHei" w:hAnsi="SimHei" w:eastAsia="黑体"/>
          <w:sz w:val="24"/>
        </w:rPr>
        <w:t>、《楼宇交接书》</w:t>
      </w:r>
      <w:r>
        <w:rPr>
          <w:rFonts w:ascii="SimHei" w:hAnsi="SimHei" w:eastAsia="黑体"/>
        </w:rPr>
      </w:r>
    </w:p>
    <w:p>
      <w:pPr>
        <w:pStyle w:val="Normal"/>
        <w:spacing w:lineRule="exact" w:line="500"/>
        <w:ind w:start="1442" w:hanging="883"/>
        <w:rPr>
          <w:sz w:val="24"/>
        </w:rPr>
      </w:pPr>
      <w:r>
        <w:rPr>
          <w:rFonts w:ascii="SimHei" w:hAnsi="SimHei" w:eastAsia="黑体"/>
        </w:rPr>
      </w:r>
      <w:r>
        <w:rPr>
          <w:rFonts w:ascii="SimHei" w:hAnsi="SimHei" w:eastAsia="黑体"/>
          <w:sz w:val="24"/>
        </w:rPr>
        <w:t>4</w:t>
      </w:r>
      <w:r>
        <w:rPr>
          <w:rFonts w:ascii="SimHei" w:hAnsi="SimHei" w:eastAsia="黑体"/>
          <w:sz w:val="24"/>
        </w:rPr>
        <w:t>、依据《商品房买卖合同》规定的收楼标准进行现场</w:t>
      </w:r>
    </w:p>
    <w:p>
      <w:pPr>
        <w:pStyle w:val="Normal"/>
        <w:spacing w:lineRule="exact" w:line="500"/>
        <w:ind w:start="1240" w:hanging="442"/>
        <w:rPr>
          <w:sz w:val="24"/>
        </w:rPr>
      </w:pPr>
      <w:r>
        <w:rPr>
          <w:rFonts w:ascii="SimHei" w:hAnsi="SimHei" w:eastAsia="黑体"/>
        </w:rPr>
      </w:r>
      <w:r>
        <w:rPr>
          <w:rFonts w:ascii="SimHei" w:hAnsi="SimHei" w:eastAsia="黑体"/>
          <w:sz w:val="24"/>
        </w:rPr>
        <w:t>验收（如房屋有质量问题，做好记录并进行整改）；</w:t>
      </w:r>
    </w:p>
    <w:p>
      <w:pPr>
        <w:pStyle w:val="Normal"/>
        <w:tabs>
          <w:tab w:val="clear" w:pos="420"/>
          <w:tab w:val="left" w:pos="600" w:leader="none"/>
        </w:tabs>
        <w:spacing w:lineRule="exact" w:line="500"/>
        <w:rPr/>
      </w:pPr>
      <w:r>
        <w:rPr>
          <w:rFonts w:ascii="SimHei" w:hAnsi="SimHei" w:eastAsia="黑体"/>
          <w:sz w:val="24"/>
        </w:rPr>
        <w:tab/>
      </w:r>
      <w:r>
        <w:rPr>
          <w:rFonts w:ascii="SimHei" w:hAnsi="SimHei" w:eastAsia="黑体"/>
          <w:sz w:val="24"/>
        </w:rPr>
        <w:t>5</w:t>
      </w:r>
      <w:r>
        <w:rPr>
          <w:rFonts w:ascii="SimHei" w:hAnsi="SimHei" w:eastAsia="黑体"/>
          <w:sz w:val="24"/>
        </w:rPr>
        <w:t>、开通水电；</w:t>
      </w:r>
    </w:p>
    <w:p>
      <w:pPr>
        <w:pStyle w:val="Normal"/>
        <w:tabs>
          <w:tab w:val="clear" w:pos="420"/>
          <w:tab w:val="left" w:pos="600" w:leader="none"/>
        </w:tabs>
        <w:spacing w:lineRule="exact" w:line="500"/>
        <w:rPr/>
      </w:pPr>
      <w:r>
        <w:rPr>
          <w:rFonts w:eastAsia="黑体" w:ascii="SimHei" w:hAnsi="SimHei"/>
          <w:sz w:val="24"/>
        </w:rPr>
        <w:t xml:space="preserve">     </w:t>
      </w:r>
      <w:r>
        <w:rPr>
          <w:rFonts w:ascii="SimHei" w:hAnsi="SimHei" w:eastAsia="黑体"/>
          <w:sz w:val="24"/>
        </w:rPr>
        <w:t>6</w:t>
      </w:r>
      <w:r>
        <w:rPr>
          <w:rFonts w:ascii="SimHei" w:hAnsi="SimHei" w:eastAsia="黑体"/>
          <w:sz w:val="24"/>
        </w:rPr>
        <w:t>、发放物业钥匙，并经业主或委托人确认签字；</w:t>
      </w:r>
    </w:p>
    <w:p>
      <w:pPr>
        <w:pStyle w:val="Normal"/>
        <w:spacing w:lineRule="exact" w:line="500"/>
        <w:ind w:firstLine="600"/>
        <w:rPr>
          <w:sz w:val="24"/>
        </w:rPr>
      </w:pPr>
      <w:r>
        <w:rPr>
          <w:rFonts w:ascii="SimHei" w:hAnsi="SimHei" w:eastAsia="黑体"/>
          <w:sz w:val="24"/>
        </w:rPr>
        <w:t>7</w:t>
      </w:r>
      <w:r>
        <w:rPr>
          <w:rFonts w:ascii="SimHei" w:hAnsi="SimHei" w:eastAsia="黑体"/>
          <w:sz w:val="24"/>
        </w:rPr>
        <w:t>、对相关资料进行整理、归档。</w:t>
      </w:r>
      <w:r>
        <w:rPr>
          <w:rFonts w:ascii="SimHei" w:hAnsi="SimHei" w:eastAsia="黑体"/>
        </w:rPr>
      </w:r>
    </w:p>
    <w:p>
      <w:pPr>
        <w:pStyle w:val="Normal"/>
        <w:ind w:firstLine="883"/>
        <w:rPr>
          <w:b/>
          <w:b/>
          <w:bCs/>
          <w:sz w:val="28"/>
          <w:lang w:val="en-US" w:eastAsia="en-US"/>
        </w:rPr>
      </w:pPr>
      <w:r>
        <w:rPr>
          <w:rFonts w:ascii="SimHei" w:hAnsi="SimHei" w:eastAsia="黑体"/>
          <w:b/>
          <w:bCs/>
          <w:sz w:val="28"/>
          <w:lang w:val="en-US" w:eastAsia="en-US"/>
        </w:rPr>
      </w:r>
    </w:p>
    <w:p>
      <w:pPr>
        <w:pStyle w:val="Normal"/>
        <w:tabs>
          <w:tab w:val="clear" w:pos="420"/>
          <w:tab w:val="left" w:pos="2000" w:leader="none"/>
        </w:tabs>
        <w:jc w:val="center"/>
        <w:rPr>
          <w:b/>
          <w:b/>
          <w:bCs/>
          <w:sz w:val="44"/>
        </w:rPr>
      </w:pPr>
      <w:r>
        <w:rPr>
          <w:rFonts w:ascii="SimHei" w:hAnsi="SimHei" w:eastAsia="黑体"/>
          <w:sz w:val="24"/>
          <w:lang w:val="en-US" w:eastAsia="en-US"/>
        </w:rPr>
      </w:r>
      <w:r>
        <w:rPr>
          <w:rFonts w:ascii="SimHei" w:hAnsi="SimHei" w:eastAsia="黑体"/>
        </w:rPr>
      </w:r>
    </w:p>
    <w:p>
      <w:pPr>
        <w:pStyle w:val="Normal"/>
        <w:tabs>
          <w:tab w:val="clear" w:pos="420"/>
          <w:tab w:val="left" w:pos="2000" w:leader="none"/>
        </w:tabs>
        <w:jc w:val="center"/>
        <w:rPr>
          <w:b/>
          <w:b/>
          <w:bCs/>
          <w:sz w:val="44"/>
          <w:lang w:val="en-US" w:eastAsia="en-US"/>
        </w:rPr>
      </w:pPr>
      <w:r>
        <w:rPr>
          <w:rFonts w:ascii="SimHei" w:hAnsi="SimHei" w:eastAsia="黑体"/>
          <w:b/>
          <w:bCs/>
          <w:sz w:val="44"/>
          <w:lang w:val="en-US" w:eastAsia="en-US"/>
        </w:rPr>
      </w:r>
    </w:p>
    <w:p>
      <w:pPr>
        <w:pStyle w:val="Normal"/>
        <w:tabs>
          <w:tab w:val="clear" w:pos="420"/>
          <w:tab w:val="left" w:pos="2000" w:leader="none"/>
        </w:tabs>
        <w:jc w:val="center"/>
        <w:rPr>
          <w:b/>
          <w:b/>
          <w:bCs/>
          <w:sz w:val="44"/>
          <w:lang w:val="en-US" w:eastAsia="en-US"/>
        </w:rPr>
      </w:pPr>
      <w:r>
        <w:rPr>
          <w:rFonts w:ascii="SimHei" w:hAnsi="SimHei" w:eastAsia="黑体"/>
          <w:b/>
          <w:bCs/>
          <w:sz w:val="44"/>
          <w:lang w:val="en-US" w:eastAsia="en-US"/>
        </w:rPr>
      </w:r>
      <w:r>
        <w:rPr>
          <w:rFonts w:ascii="SimHei" w:hAnsi="SimHei" w:eastAsia="黑体"/>
        </w:rPr>
      </w:r>
    </w:p>
    <w:p>
      <w:pPr>
        <w:pStyle w:val="Normal"/>
        <w:tabs>
          <w:tab w:val="clear" w:pos="420"/>
          <w:tab w:val="left" w:pos="2000" w:leader="none"/>
        </w:tabs>
        <w:jc w:val="center"/>
        <w:rPr/>
      </w:pPr>
      <w:r>
        <w:rPr>
          <w:rFonts w:ascii="SimHei" w:hAnsi="SimHei" w:eastAsia="黑体"/>
        </w:rPr>
      </w:r>
      <w:r>
        <w:rPr>
          <w:rFonts w:ascii="SimHei" w:hAnsi="SimHei" w:eastAsia="黑体"/>
          <w:b/>
          <w:bCs/>
          <w:sz w:val="36"/>
          <w:szCs w:val="36"/>
        </w:rPr>
        <w:t>第二十一章：装修管理流程</w:t>
      </w:r>
    </w:p>
    <w:p>
      <w:pPr>
        <w:pStyle w:val="Normal"/>
        <w:spacing w:lineRule="exact" w:line="500"/>
        <w:rPr>
          <w:b/>
          <w:b/>
          <w:bCs/>
          <w:sz w:val="24"/>
        </w:rPr>
      </w:pPr>
      <w:r>
        <w:rPr>
          <w:rFonts w:ascii="SimHei" w:hAnsi="SimHei" w:eastAsia="黑体"/>
          <w:sz w:val="28"/>
        </w:rPr>
        <w:t>一</w:t>
      </w:r>
      <w:r>
        <w:rPr>
          <w:rFonts w:ascii="SimHei" w:hAnsi="SimHei" w:eastAsia="黑体"/>
          <w:b/>
          <w:bCs/>
          <w:sz w:val="28"/>
        </w:rPr>
        <w:t>、</w:t>
      </w:r>
      <w:r>
        <w:rPr>
          <w:rFonts w:ascii="SimHei" w:hAnsi="SimHei" w:eastAsia="黑体"/>
          <w:b/>
          <w:bCs/>
          <w:sz w:val="24"/>
        </w:rPr>
        <w:t>装修办理流程</w:t>
      </w:r>
    </w:p>
    <w:p>
      <w:pPr>
        <w:pStyle w:val="Normal"/>
        <w:tabs>
          <w:tab w:val="clear" w:pos="420"/>
          <w:tab w:val="left" w:pos="660" w:leader="none"/>
        </w:tabs>
        <w:spacing w:lineRule="exact" w:line="500"/>
        <w:rPr>
          <w:sz w:val="24"/>
        </w:rPr>
      </w:pPr>
      <w:r>
        <w:rPr>
          <w:rFonts w:ascii="SimHei" w:hAnsi="SimHei" w:eastAsia="黑体"/>
          <w:sz w:val="24"/>
        </w:rPr>
        <w:tab/>
      </w:r>
      <w:r>
        <w:rPr>
          <w:rFonts w:ascii="SimHei" w:hAnsi="SimHei" w:eastAsia="黑体"/>
          <w:sz w:val="24"/>
        </w:rPr>
        <w:t>1</w:t>
      </w:r>
      <w:r>
        <w:rPr>
          <w:rFonts w:ascii="SimHei" w:hAnsi="SimHei" w:eastAsia="黑体"/>
          <w:sz w:val="24"/>
        </w:rPr>
        <w:t>、业主提出装修申请；</w:t>
      </w:r>
    </w:p>
    <w:p>
      <w:pPr>
        <w:pStyle w:val="Normal"/>
        <w:tabs>
          <w:tab w:val="clear" w:pos="420"/>
          <w:tab w:val="left" w:pos="660" w:leader="none"/>
        </w:tabs>
        <w:spacing w:lineRule="exact" w:line="500"/>
        <w:rPr>
          <w:sz w:val="24"/>
        </w:rPr>
      </w:pPr>
      <w:r>
        <w:rPr>
          <w:rFonts w:ascii="SimHei" w:hAnsi="SimHei" w:eastAsia="黑体"/>
          <w:sz w:val="24"/>
        </w:rPr>
        <w:tab/>
      </w:r>
      <w:r>
        <w:rPr>
          <w:rFonts w:ascii="SimHei" w:hAnsi="SimHei" w:eastAsia="黑体"/>
          <w:sz w:val="24"/>
        </w:rPr>
        <w:t>2</w:t>
      </w:r>
      <w:r>
        <w:rPr>
          <w:rFonts w:ascii="SimHei" w:hAnsi="SimHei" w:eastAsia="黑体"/>
          <w:sz w:val="24"/>
        </w:rPr>
        <w:t>、装修公司提供相关资料；</w:t>
      </w:r>
    </w:p>
    <w:p>
      <w:pPr>
        <w:pStyle w:val="Normal"/>
        <w:tabs>
          <w:tab w:val="clear" w:pos="420"/>
          <w:tab w:val="left" w:pos="0" w:leader="none"/>
        </w:tabs>
        <w:spacing w:lineRule="exact" w:line="500"/>
        <w:ind w:start="840" w:hanging="0"/>
        <w:rPr>
          <w:sz w:val="24"/>
        </w:rPr>
      </w:pPr>
      <w:r>
        <w:rPr>
          <w:rFonts w:ascii="SimHei" w:hAnsi="SimHei" w:eastAsia="黑体"/>
          <w:sz w:val="24"/>
        </w:rPr>
        <w:t>A</w:t>
      </w:r>
      <w:r>
        <w:rPr>
          <w:rFonts w:ascii="SimHei" w:hAnsi="SimHei" w:eastAsia="黑体"/>
          <w:sz w:val="24"/>
        </w:rPr>
        <w:t>、装修公司的营业执照和资质证书复印件（加盖公章）；</w:t>
      </w:r>
      <w:r>
        <w:rPr>
          <w:rFonts w:ascii="SimHei" w:hAnsi="SimHei" w:eastAsia="黑体"/>
          <w:sz w:val="24"/>
        </w:rPr>
        <w:t>B</w:t>
      </w:r>
      <w:r>
        <w:rPr>
          <w:rFonts w:ascii="SimHei" w:hAnsi="SimHei" w:eastAsia="黑体"/>
          <w:sz w:val="24"/>
        </w:rPr>
        <w:t>、装修公司法人代表证件复印件、委托办理者需提供法人代表委托书；</w:t>
      </w:r>
      <w:r>
        <w:rPr>
          <w:rFonts w:ascii="SimHei" w:hAnsi="SimHei" w:eastAsia="黑体"/>
          <w:sz w:val="24"/>
        </w:rPr>
        <w:t>C</w:t>
      </w:r>
      <w:r>
        <w:rPr>
          <w:rFonts w:ascii="SimHei" w:hAnsi="SimHei" w:eastAsia="黑体"/>
          <w:sz w:val="24"/>
        </w:rPr>
        <w:t>、施工人员操作证；</w:t>
      </w:r>
      <w:r>
        <w:rPr>
          <w:rFonts w:ascii="SimHei" w:hAnsi="SimHei" w:eastAsia="黑体"/>
          <w:sz w:val="24"/>
        </w:rPr>
        <w:t>D</w:t>
      </w:r>
      <w:r>
        <w:rPr>
          <w:rFonts w:ascii="SimHei" w:hAnsi="SimHei" w:eastAsia="黑体"/>
          <w:sz w:val="24"/>
        </w:rPr>
        <w:t>、《装修项目申请表》附装修施工图纸。</w:t>
      </w:r>
    </w:p>
    <w:p>
      <w:pPr>
        <w:pStyle w:val="Normal"/>
        <w:tabs>
          <w:tab w:val="clear" w:pos="420"/>
          <w:tab w:val="left" w:pos="0" w:leader="none"/>
        </w:tabs>
        <w:spacing w:lineRule="exact" w:line="500"/>
        <w:ind w:start="927" w:hanging="360"/>
        <w:rPr>
          <w:sz w:val="24"/>
        </w:rPr>
      </w:pPr>
      <w:r>
        <w:rPr>
          <w:rFonts w:ascii="SimHei" w:hAnsi="SimHei" w:eastAsia="黑体"/>
          <w:sz w:val="24"/>
        </w:rPr>
        <w:t>3</w:t>
      </w:r>
      <w:r>
        <w:rPr>
          <w:rFonts w:ascii="SimHei" w:hAnsi="SimHei" w:eastAsia="黑体"/>
          <w:sz w:val="24"/>
        </w:rPr>
        <w:t>、客户助理确认装修公司的营业执照和资质证书是否有效，施工图纸是否齐全，现场告知初审结果；</w:t>
      </w:r>
    </w:p>
    <w:p>
      <w:pPr>
        <w:pStyle w:val="Normal"/>
        <w:tabs>
          <w:tab w:val="clear" w:pos="420"/>
          <w:tab w:val="left" w:pos="0" w:leader="none"/>
        </w:tabs>
        <w:spacing w:lineRule="exact" w:line="500"/>
        <w:ind w:start="927" w:hanging="360"/>
        <w:rPr>
          <w:rFonts w:ascii="宋体;SimSun" w:hAnsi="宋体;SimSun" w:cs="宋体;SimSun"/>
          <w:bCs/>
          <w:sz w:val="24"/>
        </w:rPr>
      </w:pPr>
      <w:r>
        <w:rPr>
          <w:rFonts w:ascii="SimHei" w:hAnsi="SimHei" w:eastAsia="黑体"/>
          <w:sz w:val="24"/>
        </w:rPr>
        <w:t>4</w:t>
      </w:r>
      <w:r>
        <w:rPr>
          <w:rFonts w:ascii="SimHei" w:hAnsi="SimHei" w:eastAsia="黑体"/>
          <w:sz w:val="24"/>
        </w:rPr>
        <w:t>、物业管理员确认工程问题，装修资料水电布置是否合理，是否拆</w:t>
      </w:r>
      <w:r>
        <w:rPr>
          <w:rFonts w:ascii="SimHei" w:hAnsi="SimHei" w:cs="宋体;SimSun" w:eastAsia="黑体"/>
          <w:bCs/>
          <w:sz w:val="24"/>
        </w:rPr>
        <w:t>墙、砌墙，是否影响外观和改变房屋使用功能；</w:t>
      </w:r>
    </w:p>
    <w:p>
      <w:pPr>
        <w:pStyle w:val="Normal"/>
        <w:tabs>
          <w:tab w:val="clear" w:pos="420"/>
          <w:tab w:val="left" w:pos="0" w:leader="none"/>
        </w:tabs>
        <w:spacing w:lineRule="exact" w:line="500"/>
        <w:ind w:start="927" w:hanging="360"/>
        <w:rPr>
          <w:sz w:val="24"/>
        </w:rPr>
      </w:pPr>
      <w:r>
        <w:rPr>
          <w:rFonts w:cs="宋体;SimSun" w:ascii="SimHei" w:hAnsi="SimHei" w:eastAsia="黑体"/>
          <w:bCs/>
          <w:sz w:val="24"/>
        </w:rPr>
        <w:t>5</w:t>
      </w:r>
      <w:r>
        <w:rPr>
          <w:rFonts w:ascii="SimHei" w:hAnsi="SimHei" w:cs="宋体;SimSun" w:eastAsia="黑体"/>
          <w:bCs/>
          <w:sz w:val="24"/>
        </w:rPr>
        <w:t>、管理处经理负责装修申请的最后审批；客户助理电话通知业主或装修公司资料审核最终结果；</w:t>
      </w:r>
    </w:p>
    <w:p>
      <w:pPr>
        <w:pStyle w:val="Normal"/>
        <w:tabs>
          <w:tab w:val="clear" w:pos="420"/>
          <w:tab w:val="left" w:pos="210" w:leader="none"/>
        </w:tabs>
        <w:spacing w:lineRule="exact" w:line="500"/>
        <w:ind w:start="801" w:hanging="1080"/>
        <w:rPr/>
      </w:pPr>
      <w:r>
        <w:rPr>
          <w:rFonts w:ascii="SimHei" w:hAnsi="SimHei" w:eastAsia="黑体"/>
          <w:sz w:val="24"/>
        </w:rPr>
        <w:tab/>
      </w:r>
      <w:r>
        <w:rPr>
          <w:rFonts w:ascii="SimHei" w:hAnsi="SimHei" w:eastAsia="黑体"/>
          <w:sz w:val="24"/>
        </w:rPr>
        <w:t xml:space="preserve">   6</w:t>
      </w:r>
      <w:r>
        <w:rPr>
          <w:rFonts w:ascii="SimHei" w:hAnsi="SimHei" w:eastAsia="黑体"/>
          <w:sz w:val="24"/>
        </w:rPr>
        <w:t>、客户主任代表公司和业主签署《装修承诺书》；和装修公司签署《装修施工消防责任书》；</w:t>
      </w:r>
    </w:p>
    <w:p>
      <w:pPr>
        <w:pStyle w:val="Normal"/>
        <w:tabs>
          <w:tab w:val="clear" w:pos="420"/>
          <w:tab w:val="left" w:pos="660" w:leader="none"/>
        </w:tabs>
        <w:spacing w:lineRule="exact" w:line="500"/>
        <w:ind w:start="921" w:hanging="360"/>
        <w:rPr>
          <w:sz w:val="24"/>
        </w:rPr>
      </w:pPr>
      <w:r>
        <w:rPr>
          <w:rFonts w:ascii="SimHei" w:hAnsi="SimHei" w:eastAsia="黑体"/>
          <w:sz w:val="24"/>
        </w:rPr>
        <w:t>7</w:t>
      </w:r>
      <w:r>
        <w:rPr>
          <w:rFonts w:ascii="SimHei" w:hAnsi="SimHei" w:eastAsia="黑体"/>
          <w:sz w:val="24"/>
        </w:rPr>
        <w:t>、装修公司到财务部交纳装修管理费、装修押金和办理施工许可证、施工人员工作证的费用；</w:t>
      </w:r>
    </w:p>
    <w:p>
      <w:pPr>
        <w:pStyle w:val="Normal"/>
        <w:tabs>
          <w:tab w:val="clear" w:pos="420"/>
          <w:tab w:val="left" w:pos="3440" w:leader="none"/>
          <w:tab w:val="left" w:pos="5220" w:leader="none"/>
        </w:tabs>
        <w:spacing w:lineRule="exact" w:line="500"/>
        <w:ind w:firstLine="570"/>
        <w:rPr>
          <w:sz w:val="24"/>
        </w:rPr>
      </w:pPr>
      <w:r>
        <w:rPr>
          <w:rFonts w:ascii="SimHei" w:hAnsi="SimHei" w:eastAsia="黑体"/>
          <w:sz w:val="24"/>
        </w:rPr>
        <w:t>8</w:t>
      </w:r>
      <w:r>
        <w:rPr>
          <w:rFonts w:ascii="SimHei" w:hAnsi="SimHei" w:eastAsia="黑体"/>
          <w:sz w:val="24"/>
        </w:rPr>
        <w:t>、客户助理办理施工许可证和施工人员工作证；</w:t>
      </w:r>
      <w:r>
        <w:rPr>
          <w:rFonts w:ascii="SimHei" w:hAnsi="SimHei" w:eastAsia="黑体"/>
          <w:sz w:val="24"/>
        </w:rPr>
        <w:tab/>
      </w:r>
    </w:p>
    <w:p>
      <w:pPr>
        <w:pStyle w:val="Normal"/>
        <w:tabs>
          <w:tab w:val="clear" w:pos="420"/>
          <w:tab w:val="left" w:pos="3440" w:leader="none"/>
          <w:tab w:val="left" w:pos="5220" w:leader="none"/>
        </w:tabs>
        <w:spacing w:lineRule="exact" w:line="500"/>
        <w:ind w:firstLine="570"/>
        <w:rPr>
          <w:sz w:val="24"/>
        </w:rPr>
      </w:pPr>
      <w:r>
        <w:rPr>
          <w:rFonts w:ascii="SimHei" w:hAnsi="SimHei" w:eastAsia="黑体"/>
          <w:sz w:val="24"/>
        </w:rPr>
        <w:t>9</w:t>
      </w:r>
      <w:r>
        <w:rPr>
          <w:rFonts w:ascii="SimHei" w:hAnsi="SimHei" w:eastAsia="黑体"/>
          <w:sz w:val="24"/>
        </w:rPr>
        <w:t>、装修资料的整理与归档。</w:t>
      </w:r>
    </w:p>
    <w:p>
      <w:pPr>
        <w:pStyle w:val="Normal"/>
        <w:tabs>
          <w:tab w:val="clear" w:pos="420"/>
          <w:tab w:val="left" w:pos="3440" w:leader="none"/>
        </w:tabs>
        <w:spacing w:lineRule="exact" w:line="500"/>
        <w:rPr>
          <w:sz w:val="24"/>
        </w:rPr>
      </w:pPr>
      <w:r>
        <w:rPr>
          <w:rFonts w:ascii="SimHei" w:hAnsi="SimHei" w:eastAsia="黑体"/>
          <w:sz w:val="24"/>
        </w:rPr>
        <w:t>二</w:t>
      </w:r>
      <w:r>
        <w:rPr>
          <w:rFonts w:ascii="SimHei" w:hAnsi="SimHei" w:eastAsia="黑体"/>
          <w:b/>
          <w:bCs/>
          <w:sz w:val="24"/>
        </w:rPr>
        <w:t>、水、电交接</w:t>
      </w:r>
      <w:r>
        <w:rPr>
          <w:rFonts w:eastAsia="黑体" w:ascii="SimHei" w:hAnsi="SimHei"/>
          <w:b/>
          <w:bCs/>
          <w:sz w:val="24"/>
        </w:rPr>
        <w:t xml:space="preserve"> </w:t>
      </w:r>
      <w:r>
        <w:rPr>
          <w:rFonts w:eastAsia="黑体" w:ascii="SimHei" w:hAnsi="SimHei"/>
          <w:sz w:val="24"/>
        </w:rPr>
        <w:t xml:space="preserve">                        </w:t>
      </w:r>
    </w:p>
    <w:p>
      <w:pPr>
        <w:pStyle w:val="Normal"/>
        <w:tabs>
          <w:tab w:val="clear" w:pos="420"/>
          <w:tab w:val="left" w:pos="600" w:leader="none"/>
        </w:tabs>
        <w:spacing w:lineRule="exact" w:line="500"/>
        <w:ind w:start="120" w:hanging="120"/>
        <w:rPr>
          <w:sz w:val="24"/>
        </w:rPr>
      </w:pPr>
      <w:r>
        <w:rPr>
          <w:rFonts w:ascii="SimHei" w:hAnsi="SimHei" w:eastAsia="黑体"/>
          <w:sz w:val="24"/>
        </w:rPr>
        <w:tab/>
      </w:r>
      <w:r>
        <w:rPr>
          <w:rFonts w:ascii="SimHei" w:hAnsi="SimHei" w:eastAsia="黑体"/>
          <w:sz w:val="24"/>
        </w:rPr>
        <w:t xml:space="preserve">    1</w:t>
      </w:r>
      <w:r>
        <w:rPr>
          <w:rFonts w:ascii="SimHei" w:hAnsi="SimHei" w:eastAsia="黑体"/>
          <w:sz w:val="24"/>
        </w:rPr>
        <w:t>、检查水电有无到位；</w:t>
      </w:r>
      <w:r>
        <w:rPr>
          <w:rFonts w:ascii="SimHei" w:hAnsi="SimHei" w:eastAsia="黑体"/>
          <w:sz w:val="24"/>
        </w:rPr>
        <w:t>2</w:t>
      </w:r>
      <w:r>
        <w:rPr>
          <w:rFonts w:ascii="SimHei" w:hAnsi="SimHei" w:eastAsia="黑体"/>
          <w:sz w:val="24"/>
        </w:rPr>
        <w:t>、检查有防水要求的卫生间、厨房、阳台有无渗水；</w:t>
      </w:r>
      <w:r>
        <w:rPr>
          <w:rFonts w:ascii="SimHei" w:hAnsi="SimHei" w:eastAsia="黑体"/>
          <w:sz w:val="24"/>
        </w:rPr>
        <w:t>3</w:t>
      </w:r>
      <w:r>
        <w:rPr>
          <w:rFonts w:ascii="SimHei" w:hAnsi="SimHei" w:eastAsia="黑体"/>
          <w:sz w:val="24"/>
        </w:rPr>
        <w:t>、检查给排水管道有无阻塞。</w:t>
      </w:r>
    </w:p>
    <w:p>
      <w:pPr>
        <w:pStyle w:val="Normal"/>
        <w:spacing w:lineRule="exact" w:line="500"/>
        <w:rPr>
          <w:b/>
          <w:b/>
          <w:bCs/>
          <w:sz w:val="24"/>
        </w:rPr>
      </w:pPr>
      <w:r>
        <w:rPr>
          <w:rFonts w:ascii="SimHei" w:hAnsi="SimHei" w:eastAsia="黑体"/>
          <w:sz w:val="24"/>
        </w:rPr>
        <w:t>三、</w:t>
      </w:r>
      <w:r>
        <w:rPr>
          <w:rFonts w:ascii="SimHei" w:hAnsi="SimHei" w:eastAsia="黑体"/>
          <w:b/>
          <w:bCs/>
          <w:sz w:val="24"/>
        </w:rPr>
        <w:t>装修巡查项目</w:t>
      </w:r>
    </w:p>
    <w:p>
      <w:pPr>
        <w:pStyle w:val="Normal"/>
        <w:tabs>
          <w:tab w:val="clear" w:pos="420"/>
          <w:tab w:val="left" w:pos="660" w:leader="none"/>
        </w:tabs>
        <w:spacing w:lineRule="exact" w:line="500"/>
        <w:ind w:firstLine="560"/>
        <w:rPr/>
      </w:pPr>
      <w:r>
        <w:rPr>
          <w:rFonts w:ascii="SimHei" w:hAnsi="SimHei" w:eastAsia="黑体"/>
          <w:sz w:val="28"/>
        </w:rPr>
        <w:t>1</w:t>
      </w:r>
      <w:r>
        <w:rPr>
          <w:rFonts w:ascii="SimHei" w:hAnsi="SimHei" w:eastAsia="黑体"/>
          <w:sz w:val="28"/>
        </w:rPr>
        <w:t>、</w:t>
      </w:r>
      <w:r>
        <w:rPr>
          <w:rFonts w:ascii="SimHei" w:hAnsi="SimHei" w:eastAsia="黑体"/>
          <w:sz w:val="24"/>
        </w:rPr>
        <w:t>装修单位有无装修许可证；</w:t>
      </w:r>
    </w:p>
    <w:p>
      <w:pPr>
        <w:pStyle w:val="Normal"/>
        <w:tabs>
          <w:tab w:val="clear" w:pos="420"/>
          <w:tab w:val="left" w:pos="660" w:leader="none"/>
        </w:tabs>
        <w:spacing w:lineRule="exact" w:line="500"/>
        <w:ind w:firstLine="600"/>
        <w:rPr>
          <w:sz w:val="24"/>
        </w:rPr>
      </w:pPr>
      <w:r>
        <w:rPr>
          <w:rFonts w:ascii="SimHei" w:hAnsi="SimHei" w:eastAsia="黑体"/>
          <w:sz w:val="24"/>
        </w:rPr>
        <w:t>2</w:t>
      </w:r>
      <w:r>
        <w:rPr>
          <w:rFonts w:ascii="SimHei" w:hAnsi="SimHei" w:eastAsia="黑体"/>
          <w:sz w:val="24"/>
        </w:rPr>
        <w:t>、装修人员有无佩带工卡；</w:t>
      </w:r>
    </w:p>
    <w:p>
      <w:pPr>
        <w:pStyle w:val="Normal"/>
        <w:spacing w:lineRule="exact" w:line="500"/>
        <w:ind w:firstLine="600"/>
        <w:rPr>
          <w:sz w:val="24"/>
        </w:rPr>
      </w:pPr>
      <w:r>
        <w:rPr>
          <w:rFonts w:ascii="SimHei" w:hAnsi="SimHei" w:eastAsia="黑体"/>
          <w:sz w:val="24"/>
        </w:rPr>
        <w:t>3</w:t>
      </w:r>
      <w:r>
        <w:rPr>
          <w:rFonts w:ascii="SimHei" w:hAnsi="SimHei" w:eastAsia="黑体"/>
          <w:sz w:val="24"/>
        </w:rPr>
        <w:t>、有无改动房屋承重结构；</w:t>
      </w:r>
    </w:p>
    <w:p>
      <w:pPr>
        <w:pStyle w:val="Normal"/>
        <w:spacing w:lineRule="exact" w:line="500"/>
        <w:ind w:firstLine="600"/>
        <w:rPr>
          <w:sz w:val="24"/>
        </w:rPr>
      </w:pPr>
      <w:r>
        <w:rPr>
          <w:rFonts w:ascii="SimHei" w:hAnsi="SimHei" w:eastAsia="黑体"/>
          <w:sz w:val="24"/>
        </w:rPr>
        <w:t>4</w:t>
      </w:r>
      <w:r>
        <w:rPr>
          <w:rFonts w:ascii="SimHei" w:hAnsi="SimHei" w:eastAsia="黑体"/>
          <w:sz w:val="24"/>
        </w:rPr>
        <w:t>、有无改动房屋外观；</w:t>
      </w:r>
    </w:p>
    <w:p>
      <w:pPr>
        <w:pStyle w:val="Normal"/>
        <w:spacing w:lineRule="exact" w:line="500"/>
        <w:ind w:firstLine="600"/>
        <w:rPr>
          <w:sz w:val="24"/>
        </w:rPr>
      </w:pPr>
      <w:r>
        <w:rPr>
          <w:rFonts w:ascii="SimHei" w:hAnsi="SimHei" w:eastAsia="黑体"/>
          <w:sz w:val="24"/>
        </w:rPr>
        <w:t>5</w:t>
      </w:r>
      <w:r>
        <w:rPr>
          <w:rFonts w:ascii="SimHei" w:hAnsi="SimHei" w:eastAsia="黑体"/>
          <w:sz w:val="24"/>
        </w:rPr>
        <w:t>、有无改动房屋使用功能；</w:t>
      </w:r>
    </w:p>
    <w:p>
      <w:pPr>
        <w:pStyle w:val="Normal"/>
        <w:tabs>
          <w:tab w:val="clear" w:pos="420"/>
          <w:tab w:val="left" w:pos="700" w:leader="none"/>
        </w:tabs>
        <w:spacing w:lineRule="exact" w:line="500"/>
        <w:rPr>
          <w:sz w:val="24"/>
        </w:rPr>
      </w:pPr>
      <w:r>
        <w:rPr>
          <w:rFonts w:ascii="SimHei" w:hAnsi="SimHei" w:eastAsia="黑体"/>
        </w:rPr>
      </w:r>
      <w:r>
        <w:rPr>
          <w:rFonts w:ascii="SimHei" w:hAnsi="SimHei" w:eastAsia="黑体"/>
          <w:sz w:val="28"/>
        </w:rPr>
        <w:tab/>
      </w:r>
      <w:r>
        <w:rPr>
          <w:rFonts w:ascii="SimHei" w:hAnsi="SimHei" w:eastAsia="黑体"/>
          <w:sz w:val="28"/>
        </w:rPr>
        <w:t>6</w:t>
      </w:r>
      <w:r>
        <w:rPr>
          <w:rFonts w:ascii="SimHei" w:hAnsi="SimHei" w:eastAsia="黑体"/>
          <w:sz w:val="28"/>
        </w:rPr>
        <w:t>、</w:t>
      </w:r>
      <w:r>
        <w:rPr>
          <w:rFonts w:ascii="SimHei" w:hAnsi="SimHei" w:eastAsia="黑体"/>
          <w:sz w:val="24"/>
        </w:rPr>
        <w:t>有无配备消防器材；</w:t>
      </w:r>
    </w:p>
    <w:p>
      <w:pPr>
        <w:pStyle w:val="Normal"/>
        <w:tabs>
          <w:tab w:val="clear" w:pos="420"/>
          <w:tab w:val="left" w:pos="700" w:leader="none"/>
        </w:tabs>
        <w:spacing w:lineRule="exact" w:line="500"/>
        <w:rPr>
          <w:sz w:val="24"/>
        </w:rPr>
      </w:pPr>
      <w:r>
        <w:rPr>
          <w:rFonts w:ascii="SimHei" w:hAnsi="SimHei" w:eastAsia="黑体"/>
          <w:sz w:val="24"/>
        </w:rPr>
        <w:tab/>
      </w:r>
      <w:r>
        <w:rPr>
          <w:rFonts w:ascii="SimHei" w:hAnsi="SimHei" w:eastAsia="黑体"/>
          <w:sz w:val="24"/>
        </w:rPr>
        <w:t>7</w:t>
      </w:r>
      <w:r>
        <w:rPr>
          <w:rFonts w:ascii="SimHei" w:hAnsi="SimHei" w:eastAsia="黑体"/>
          <w:sz w:val="24"/>
        </w:rPr>
        <w:t>、有无私自改动燃气管道；</w:t>
      </w:r>
    </w:p>
    <w:p>
      <w:pPr>
        <w:pStyle w:val="Normal"/>
        <w:tabs>
          <w:tab w:val="clear" w:pos="420"/>
          <w:tab w:val="left" w:pos="700" w:leader="none"/>
        </w:tabs>
        <w:spacing w:lineRule="exact" w:line="500"/>
        <w:rPr>
          <w:sz w:val="24"/>
        </w:rPr>
      </w:pPr>
      <w:r>
        <w:rPr>
          <w:rFonts w:ascii="SimHei" w:hAnsi="SimHei" w:eastAsia="黑体"/>
          <w:sz w:val="24"/>
        </w:rPr>
        <w:tab/>
      </w:r>
      <w:r>
        <w:rPr>
          <w:rFonts w:ascii="SimHei" w:hAnsi="SimHei" w:eastAsia="黑体"/>
          <w:sz w:val="24"/>
        </w:rPr>
        <w:t>8</w:t>
      </w:r>
      <w:r>
        <w:rPr>
          <w:rFonts w:ascii="SimHei" w:hAnsi="SimHei" w:eastAsia="黑体"/>
          <w:sz w:val="24"/>
        </w:rPr>
        <w:t>、有无改动电气线路；</w:t>
      </w:r>
    </w:p>
    <w:p>
      <w:pPr>
        <w:pStyle w:val="Normal"/>
        <w:tabs>
          <w:tab w:val="clear" w:pos="420"/>
          <w:tab w:val="left" w:pos="700" w:leader="none"/>
        </w:tabs>
        <w:spacing w:lineRule="exact" w:line="500"/>
        <w:rPr>
          <w:sz w:val="24"/>
        </w:rPr>
      </w:pPr>
      <w:r>
        <w:rPr>
          <w:rFonts w:ascii="SimHei" w:hAnsi="SimHei" w:eastAsia="黑体"/>
          <w:sz w:val="24"/>
        </w:rPr>
        <w:tab/>
      </w:r>
      <w:r>
        <w:rPr>
          <w:rFonts w:ascii="SimHei" w:hAnsi="SimHei" w:eastAsia="黑体"/>
          <w:sz w:val="24"/>
        </w:rPr>
        <w:t>9</w:t>
      </w:r>
      <w:r>
        <w:rPr>
          <w:rFonts w:ascii="SimHei" w:hAnsi="SimHei" w:eastAsia="黑体"/>
          <w:sz w:val="24"/>
        </w:rPr>
        <w:t>、有无改动给排水系统；</w:t>
      </w:r>
    </w:p>
    <w:p>
      <w:pPr>
        <w:pStyle w:val="Normal"/>
        <w:tabs>
          <w:tab w:val="clear" w:pos="420"/>
          <w:tab w:val="left" w:pos="700" w:leader="none"/>
        </w:tabs>
        <w:spacing w:lineRule="exact" w:line="500"/>
        <w:rPr>
          <w:sz w:val="24"/>
        </w:rPr>
      </w:pPr>
      <w:r>
        <w:rPr>
          <w:rFonts w:ascii="SimHei" w:hAnsi="SimHei" w:eastAsia="黑体"/>
          <w:sz w:val="24"/>
        </w:rPr>
        <w:tab/>
      </w:r>
      <w:r>
        <w:rPr>
          <w:rFonts w:ascii="SimHei" w:hAnsi="SimHei" w:eastAsia="黑体"/>
          <w:sz w:val="24"/>
        </w:rPr>
        <w:t>10</w:t>
      </w:r>
      <w:r>
        <w:rPr>
          <w:rFonts w:ascii="SimHei" w:hAnsi="SimHei" w:eastAsia="黑体"/>
          <w:sz w:val="24"/>
        </w:rPr>
        <w:t>、有无改动安防系统；</w:t>
      </w:r>
    </w:p>
    <w:p>
      <w:pPr>
        <w:pStyle w:val="Normal"/>
        <w:tabs>
          <w:tab w:val="clear" w:pos="420"/>
          <w:tab w:val="left" w:pos="700" w:leader="none"/>
        </w:tabs>
        <w:spacing w:lineRule="exact" w:line="500"/>
        <w:rPr>
          <w:sz w:val="24"/>
        </w:rPr>
      </w:pPr>
      <w:r>
        <w:rPr>
          <w:rFonts w:ascii="SimHei" w:hAnsi="SimHei" w:eastAsia="黑体"/>
          <w:sz w:val="24"/>
        </w:rPr>
        <w:tab/>
      </w:r>
      <w:r>
        <w:rPr>
          <w:rFonts w:ascii="SimHei" w:hAnsi="SimHei" w:eastAsia="黑体"/>
          <w:sz w:val="24"/>
        </w:rPr>
        <w:t>11</w:t>
      </w:r>
      <w:r>
        <w:rPr>
          <w:rFonts w:ascii="SimHei" w:hAnsi="SimHei" w:eastAsia="黑体"/>
          <w:sz w:val="24"/>
        </w:rPr>
        <w:t>、空调是不是按管理处指定位置摆放；</w:t>
      </w:r>
    </w:p>
    <w:p>
      <w:pPr>
        <w:pStyle w:val="Normal"/>
        <w:tabs>
          <w:tab w:val="clear" w:pos="420"/>
          <w:tab w:val="left" w:pos="700" w:leader="none"/>
        </w:tabs>
        <w:spacing w:lineRule="exact" w:line="500"/>
        <w:rPr>
          <w:sz w:val="24"/>
        </w:rPr>
      </w:pPr>
      <w:r>
        <w:rPr>
          <w:rFonts w:ascii="SimHei" w:hAnsi="SimHei" w:eastAsia="黑体"/>
          <w:sz w:val="24"/>
        </w:rPr>
        <w:tab/>
      </w:r>
      <w:r>
        <w:rPr>
          <w:rFonts w:ascii="SimHei" w:hAnsi="SimHei" w:eastAsia="黑体"/>
          <w:sz w:val="24"/>
        </w:rPr>
        <w:t>12</w:t>
      </w:r>
      <w:r>
        <w:rPr>
          <w:rFonts w:ascii="SimHei" w:hAnsi="SimHei" w:eastAsia="黑体"/>
          <w:sz w:val="24"/>
        </w:rPr>
        <w:t>、施工环境方面；</w:t>
      </w:r>
    </w:p>
    <w:p>
      <w:pPr>
        <w:pStyle w:val="Normal"/>
        <w:tabs>
          <w:tab w:val="clear" w:pos="420"/>
          <w:tab w:val="left" w:pos="700" w:leader="none"/>
        </w:tabs>
        <w:spacing w:lineRule="exact" w:line="500"/>
        <w:rPr/>
      </w:pPr>
      <w:r>
        <w:rPr>
          <w:rFonts w:ascii="SimHei" w:hAnsi="SimHei" w:eastAsia="黑体"/>
          <w:sz w:val="24"/>
        </w:rPr>
        <w:tab/>
      </w:r>
      <w:r>
        <w:rPr>
          <w:rFonts w:ascii="SimHei" w:hAnsi="SimHei" w:eastAsia="黑体"/>
          <w:sz w:val="24"/>
        </w:rPr>
        <w:t>13</w:t>
      </w:r>
      <w:r>
        <w:rPr>
          <w:rFonts w:ascii="SimHei" w:hAnsi="SimHei" w:eastAsia="黑体"/>
          <w:sz w:val="24"/>
        </w:rPr>
        <w:t>、卫生间、厨房、阳台有无做闭水试验；</w:t>
      </w:r>
    </w:p>
    <w:p>
      <w:pPr>
        <w:pStyle w:val="Normal"/>
        <w:tabs>
          <w:tab w:val="clear" w:pos="420"/>
          <w:tab w:val="left" w:pos="700" w:leader="none"/>
        </w:tabs>
        <w:spacing w:lineRule="exact" w:line="500"/>
        <w:rPr/>
      </w:pPr>
      <w:r>
        <w:rPr>
          <w:rFonts w:ascii="SimHei" w:hAnsi="SimHei" w:eastAsia="黑体"/>
          <w:sz w:val="24"/>
        </w:rPr>
        <w:tab/>
      </w:r>
      <w:r>
        <w:rPr>
          <w:rFonts w:ascii="SimHei" w:hAnsi="SimHei" w:eastAsia="黑体"/>
          <w:sz w:val="24"/>
        </w:rPr>
        <w:t>14</w:t>
      </w:r>
      <w:r>
        <w:rPr>
          <w:rFonts w:ascii="SimHei" w:hAnsi="SimHei" w:eastAsia="黑体"/>
          <w:sz w:val="24"/>
        </w:rPr>
        <w:t>、给水管封闭前有无试压；</w:t>
      </w:r>
    </w:p>
    <w:p>
      <w:pPr>
        <w:pStyle w:val="Normal"/>
        <w:tabs>
          <w:tab w:val="clear" w:pos="420"/>
          <w:tab w:val="left" w:pos="700" w:leader="none"/>
        </w:tabs>
        <w:spacing w:lineRule="exact" w:line="500"/>
        <w:rPr/>
      </w:pPr>
      <w:r>
        <w:rPr>
          <w:rFonts w:ascii="SimHei" w:hAnsi="SimHei" w:eastAsia="黑体"/>
          <w:sz w:val="24"/>
        </w:rPr>
        <w:tab/>
      </w:r>
      <w:r>
        <w:rPr>
          <w:rFonts w:ascii="SimHei" w:hAnsi="SimHei" w:eastAsia="黑体"/>
          <w:sz w:val="24"/>
        </w:rPr>
        <w:t>15</w:t>
      </w:r>
      <w:r>
        <w:rPr>
          <w:rFonts w:ascii="SimHei" w:hAnsi="SimHei" w:eastAsia="黑体"/>
          <w:sz w:val="24"/>
        </w:rPr>
        <w:t>、有无做白蚂蚁防治；</w:t>
      </w:r>
    </w:p>
    <w:p>
      <w:pPr>
        <w:pStyle w:val="Normal"/>
        <w:tabs>
          <w:tab w:val="clear" w:pos="420"/>
          <w:tab w:val="left" w:pos="700" w:leader="none"/>
        </w:tabs>
        <w:spacing w:lineRule="exact" w:line="500"/>
        <w:rPr/>
      </w:pPr>
      <w:r>
        <w:rPr>
          <w:rFonts w:ascii="SimHei" w:hAnsi="SimHei" w:eastAsia="黑体"/>
          <w:sz w:val="24"/>
        </w:rPr>
        <w:tab/>
      </w:r>
      <w:r>
        <w:rPr>
          <w:rFonts w:ascii="SimHei" w:hAnsi="SimHei" w:eastAsia="黑体"/>
          <w:sz w:val="24"/>
        </w:rPr>
        <w:t>16</w:t>
      </w:r>
      <w:r>
        <w:rPr>
          <w:rFonts w:ascii="SimHei" w:hAnsi="SimHei" w:eastAsia="黑体"/>
          <w:sz w:val="24"/>
        </w:rPr>
        <w:t>、热水器是否装在室内；</w:t>
      </w:r>
    </w:p>
    <w:p>
      <w:pPr>
        <w:pStyle w:val="Normal"/>
        <w:tabs>
          <w:tab w:val="clear" w:pos="420"/>
          <w:tab w:val="left" w:pos="700" w:leader="none"/>
        </w:tabs>
        <w:spacing w:lineRule="exact" w:line="500"/>
        <w:rPr>
          <w:sz w:val="24"/>
        </w:rPr>
      </w:pPr>
      <w:r>
        <w:rPr>
          <w:rFonts w:eastAsia="黑体" w:ascii="SimHei" w:hAnsi="SimHei"/>
          <w:sz w:val="24"/>
        </w:rPr>
        <w:t xml:space="preserve">      </w:t>
      </w:r>
      <w:r>
        <w:rPr>
          <w:rFonts w:ascii="SimHei" w:hAnsi="SimHei" w:eastAsia="黑体"/>
          <w:sz w:val="24"/>
        </w:rPr>
        <w:t>17</w:t>
      </w:r>
      <w:r>
        <w:rPr>
          <w:rFonts w:ascii="SimHei" w:hAnsi="SimHei" w:eastAsia="黑体"/>
          <w:sz w:val="24"/>
        </w:rPr>
        <w:t>、有无按管理处规定的时间进行装修。</w:t>
      </w:r>
    </w:p>
    <w:p>
      <w:pPr>
        <w:pStyle w:val="Normal"/>
        <w:spacing w:lineRule="exact" w:line="500"/>
        <w:rPr>
          <w:b/>
          <w:b/>
          <w:bCs/>
          <w:sz w:val="24"/>
        </w:rPr>
      </w:pPr>
      <w:r>
        <w:rPr>
          <w:rFonts w:ascii="SimHei" w:hAnsi="SimHei" w:eastAsia="黑体"/>
          <w:b/>
          <w:bCs/>
          <w:sz w:val="24"/>
        </w:rPr>
        <w:t>四、装修验收</w:t>
      </w:r>
    </w:p>
    <w:p>
      <w:pPr>
        <w:pStyle w:val="Normal"/>
        <w:spacing w:lineRule="exact" w:line="500"/>
        <w:rPr>
          <w:b/>
          <w:b/>
          <w:bCs/>
          <w:sz w:val="24"/>
        </w:rPr>
      </w:pPr>
      <w:r>
        <w:rPr>
          <w:rFonts w:eastAsia="黑体" w:ascii="SimHei" w:hAnsi="SimHei"/>
          <w:sz w:val="24"/>
        </w:rPr>
        <w:t xml:space="preserve">      </w:t>
      </w:r>
      <w:r>
        <w:rPr>
          <w:rFonts w:ascii="SimHei" w:hAnsi="SimHei" w:eastAsia="黑体"/>
          <w:sz w:val="24"/>
        </w:rPr>
        <w:t>1</w:t>
      </w:r>
      <w:r>
        <w:rPr>
          <w:rFonts w:ascii="SimHei" w:hAnsi="SimHei" w:eastAsia="黑体"/>
          <w:sz w:val="24"/>
        </w:rPr>
        <w:t>、空调的摆放是否合理；</w:t>
      </w:r>
    </w:p>
    <w:p>
      <w:pPr>
        <w:pStyle w:val="Normal"/>
        <w:spacing w:lineRule="exact" w:line="500"/>
        <w:ind w:firstLine="720"/>
        <w:rPr>
          <w:b/>
          <w:b/>
          <w:bCs/>
          <w:sz w:val="24"/>
        </w:rPr>
      </w:pPr>
      <w:r>
        <w:rPr>
          <w:rFonts w:ascii="SimHei" w:hAnsi="SimHei" w:eastAsia="黑体"/>
          <w:sz w:val="24"/>
        </w:rPr>
        <w:t>2</w:t>
      </w:r>
      <w:r>
        <w:rPr>
          <w:rFonts w:ascii="SimHei" w:hAnsi="SimHei" w:eastAsia="黑体"/>
          <w:sz w:val="24"/>
        </w:rPr>
        <w:t>、有无改变房屋外观；</w:t>
      </w:r>
    </w:p>
    <w:p>
      <w:pPr>
        <w:pStyle w:val="Normal"/>
        <w:spacing w:lineRule="exact" w:line="500"/>
        <w:ind w:firstLine="720"/>
        <w:rPr>
          <w:sz w:val="24"/>
        </w:rPr>
      </w:pPr>
      <w:r>
        <w:rPr>
          <w:rFonts w:ascii="SimHei" w:hAnsi="SimHei" w:eastAsia="黑体"/>
          <w:sz w:val="24"/>
        </w:rPr>
        <w:t>3</w:t>
      </w:r>
      <w:r>
        <w:rPr>
          <w:rFonts w:ascii="SimHei" w:hAnsi="SimHei" w:eastAsia="黑体"/>
          <w:sz w:val="24"/>
        </w:rPr>
        <w:t>、有无私自改动燃气管道；</w:t>
      </w:r>
    </w:p>
    <w:p>
      <w:pPr>
        <w:pStyle w:val="Normal"/>
        <w:spacing w:lineRule="exact" w:line="500"/>
        <w:ind w:firstLine="720"/>
        <w:rPr>
          <w:sz w:val="24"/>
        </w:rPr>
      </w:pPr>
      <w:r>
        <w:rPr>
          <w:rFonts w:ascii="SimHei" w:hAnsi="SimHei" w:eastAsia="黑体"/>
          <w:sz w:val="24"/>
        </w:rPr>
        <w:t>4</w:t>
      </w:r>
      <w:r>
        <w:rPr>
          <w:rFonts w:ascii="SimHei" w:hAnsi="SimHei" w:eastAsia="黑体"/>
          <w:sz w:val="24"/>
        </w:rPr>
        <w:t>、热水器是否装在阳台；</w:t>
      </w:r>
    </w:p>
    <w:p>
      <w:pPr>
        <w:pStyle w:val="Normal"/>
        <w:spacing w:lineRule="exact" w:line="500"/>
        <w:ind w:firstLine="720"/>
        <w:rPr>
          <w:sz w:val="24"/>
        </w:rPr>
      </w:pPr>
      <w:r>
        <w:rPr>
          <w:rFonts w:ascii="SimHei" w:hAnsi="SimHei" w:eastAsia="黑体"/>
          <w:sz w:val="24"/>
        </w:rPr>
        <w:t>5</w:t>
      </w:r>
      <w:r>
        <w:rPr>
          <w:rFonts w:ascii="SimHei" w:hAnsi="SimHei" w:eastAsia="黑体"/>
          <w:sz w:val="24"/>
        </w:rPr>
        <w:t>、安防系统能否正常工作。</w:t>
      </w:r>
    </w:p>
    <w:p>
      <w:pPr>
        <w:pStyle w:val="Normal"/>
        <w:spacing w:lineRule="exact" w:line="500"/>
        <w:ind w:firstLine="720"/>
        <w:rPr>
          <w:sz w:val="24"/>
        </w:rPr>
      </w:pPr>
      <w:r>
        <w:rPr>
          <w:rFonts w:ascii="SimHei" w:hAnsi="SimHei" w:eastAsia="黑体"/>
          <w:sz w:val="24"/>
        </w:rPr>
      </w:r>
    </w:p>
    <w:p>
      <w:pPr>
        <w:pStyle w:val="Normal"/>
        <w:spacing w:lineRule="exact" w:line="500"/>
        <w:ind w:firstLine="720"/>
        <w:rPr>
          <w:sz w:val="24"/>
        </w:rPr>
      </w:pPr>
      <w:r>
        <w:rPr>
          <w:rFonts w:ascii="SimHei" w:hAnsi="SimHei" w:eastAsia="黑体"/>
          <w:sz w:val="24"/>
        </w:rPr>
      </w:r>
    </w:p>
    <w:p>
      <w:pPr>
        <w:pStyle w:val="Normal"/>
        <w:spacing w:lineRule="exact" w:line="500"/>
        <w:ind w:firstLine="720"/>
        <w:rPr>
          <w:sz w:val="24"/>
        </w:rPr>
      </w:pPr>
      <w:r>
        <w:rPr>
          <w:rFonts w:ascii="SimHei" w:hAnsi="SimHei" w:eastAsia="黑体"/>
          <w:sz w:val="24"/>
        </w:rPr>
      </w:r>
    </w:p>
    <w:p>
      <w:pPr>
        <w:pStyle w:val="Normal"/>
        <w:spacing w:lineRule="exact" w:line="500"/>
        <w:ind w:firstLine="720"/>
        <w:rPr>
          <w:sz w:val="24"/>
        </w:rPr>
      </w:pPr>
      <w:r>
        <w:rPr>
          <w:rFonts w:ascii="SimHei" w:hAnsi="SimHei" w:eastAsia="黑体"/>
          <w:sz w:val="24"/>
        </w:rPr>
      </w:r>
    </w:p>
    <w:p>
      <w:pPr>
        <w:pStyle w:val="Normal"/>
        <w:spacing w:lineRule="exact" w:line="500"/>
        <w:ind w:firstLine="720"/>
        <w:rPr>
          <w:sz w:val="24"/>
        </w:rPr>
      </w:pPr>
      <w:r>
        <w:rPr>
          <w:rFonts w:ascii="SimHei" w:hAnsi="SimHei" w:eastAsia="黑体"/>
          <w:sz w:val="24"/>
        </w:rPr>
      </w:r>
    </w:p>
    <w:p>
      <w:pPr>
        <w:pStyle w:val="Normal"/>
        <w:spacing w:lineRule="exact" w:line="500"/>
        <w:ind w:firstLine="720"/>
        <w:rPr>
          <w:sz w:val="24"/>
        </w:rPr>
      </w:pPr>
      <w:r>
        <w:rPr>
          <w:rFonts w:ascii="SimHei" w:hAnsi="SimHei" w:eastAsia="黑体"/>
          <w:sz w:val="24"/>
        </w:rPr>
      </w:r>
    </w:p>
    <w:p>
      <w:pPr>
        <w:pStyle w:val="Normal"/>
        <w:spacing w:lineRule="exact" w:line="500"/>
        <w:ind w:firstLine="720"/>
        <w:rPr>
          <w:sz w:val="24"/>
        </w:rPr>
      </w:pPr>
      <w:r>
        <w:rPr>
          <w:rFonts w:ascii="SimHei" w:hAnsi="SimHei" w:eastAsia="黑体"/>
          <w:sz w:val="24"/>
        </w:rPr>
      </w:r>
    </w:p>
    <w:p>
      <w:pPr>
        <w:pStyle w:val="Normal"/>
        <w:spacing w:lineRule="exact" w:line="500"/>
        <w:ind w:firstLine="720"/>
        <w:rPr>
          <w:sz w:val="24"/>
        </w:rPr>
      </w:pPr>
      <w:r>
        <w:rPr>
          <w:rFonts w:ascii="SimHei" w:hAnsi="SimHei" w:eastAsia="黑体"/>
          <w:sz w:val="24"/>
        </w:rPr>
      </w:r>
    </w:p>
    <w:p>
      <w:pPr>
        <w:pStyle w:val="Normal"/>
        <w:spacing w:lineRule="exact" w:line="500"/>
        <w:ind w:firstLine="720"/>
        <w:rPr>
          <w:sz w:val="24"/>
        </w:rPr>
      </w:pPr>
      <w:r>
        <w:rPr>
          <w:rFonts w:ascii="SimHei" w:hAnsi="SimHei" w:eastAsia="黑体"/>
          <w:sz w:val="24"/>
        </w:rPr>
      </w:r>
    </w:p>
    <w:p>
      <w:pPr>
        <w:pStyle w:val="Normal"/>
        <w:spacing w:lineRule="exact" w:line="500"/>
        <w:ind w:firstLine="720"/>
        <w:rPr>
          <w:sz w:val="24"/>
        </w:rPr>
      </w:pPr>
      <w:r>
        <w:rPr>
          <w:rFonts w:ascii="SimHei" w:hAnsi="SimHei" w:eastAsia="黑体"/>
          <w:sz w:val="24"/>
        </w:rPr>
      </w:r>
    </w:p>
    <w:p>
      <w:pPr>
        <w:pStyle w:val="Normal"/>
        <w:spacing w:lineRule="exact" w:line="500"/>
        <w:ind w:firstLine="720"/>
        <w:rPr>
          <w:sz w:val="24"/>
          <w:lang w:val="en-US" w:eastAsia="en-US"/>
        </w:rPr>
      </w:pPr>
      <w:r>
        <w:rPr>
          <w:rFonts w:ascii="SimHei" w:hAnsi="SimHei" w:eastAsia="黑体"/>
          <w:sz w:val="24"/>
          <w:lang w:val="en-US" w:eastAsia="en-US"/>
        </w:rPr>
      </w:r>
    </w:p>
    <w:p>
      <w:pPr>
        <w:pStyle w:val="Normal"/>
        <w:tabs>
          <w:tab w:val="clear" w:pos="420"/>
          <w:tab w:val="left" w:pos="1485" w:leader="none"/>
        </w:tabs>
        <w:spacing w:lineRule="exact" w:line="500"/>
        <w:jc w:val="center"/>
        <w:rPr/>
      </w:pPr>
      <w:r>
        <w:rPr>
          <w:rFonts w:ascii="SimHei" w:hAnsi="SimHei" w:eastAsia="黑体"/>
          <w:b/>
          <w:bCs/>
          <w:sz w:val="36"/>
          <w:szCs w:val="36"/>
        </w:rPr>
        <w:t>第二十二章：投诉处理的原则及流程</w:t>
      </w:r>
    </w:p>
    <w:p>
      <w:pPr>
        <w:pStyle w:val="Normal"/>
        <w:spacing w:lineRule="exact" w:line="500"/>
        <w:rPr>
          <w:b/>
          <w:b/>
          <w:bCs/>
          <w:sz w:val="24"/>
        </w:rPr>
      </w:pPr>
      <w:r>
        <w:rPr>
          <w:rFonts w:ascii="SimHei" w:hAnsi="SimHei" w:eastAsia="黑体"/>
          <w:sz w:val="24"/>
        </w:rPr>
        <w:t>一</w:t>
      </w:r>
      <w:r>
        <w:rPr>
          <w:rFonts w:ascii="SimHei" w:hAnsi="SimHei" w:eastAsia="黑体"/>
          <w:b/>
          <w:bCs/>
          <w:sz w:val="24"/>
        </w:rPr>
        <w:t>、投诉处理的原则</w:t>
      </w:r>
    </w:p>
    <w:p>
      <w:pPr>
        <w:pStyle w:val="Normal"/>
        <w:tabs>
          <w:tab w:val="clear" w:pos="420"/>
          <w:tab w:val="left" w:pos="760" w:leader="none"/>
        </w:tabs>
        <w:spacing w:lineRule="exact" w:line="500"/>
        <w:ind w:start="959" w:hanging="480"/>
        <w:rPr>
          <w:sz w:val="24"/>
        </w:rPr>
      </w:pPr>
      <w:r>
        <w:rPr>
          <w:rFonts w:eastAsia="黑体" w:ascii="SimHei" w:hAnsi="SimHei"/>
          <w:sz w:val="24"/>
        </w:rPr>
        <w:t xml:space="preserve"> </w:t>
      </w:r>
      <w:r>
        <w:rPr>
          <w:rFonts w:ascii="SimHei" w:hAnsi="SimHei" w:eastAsia="黑体"/>
          <w:sz w:val="24"/>
        </w:rPr>
        <w:t>1</w:t>
      </w:r>
      <w:r>
        <w:rPr>
          <w:rFonts w:ascii="SimHei" w:hAnsi="SimHei" w:eastAsia="黑体"/>
          <w:sz w:val="24"/>
        </w:rPr>
        <w:t>、换位思考原则：将业主投诉的事项当成自己要投诉的事项，积极思考期望得到什么样的答复；</w:t>
      </w:r>
    </w:p>
    <w:p>
      <w:pPr>
        <w:pStyle w:val="Normal"/>
        <w:tabs>
          <w:tab w:val="clear" w:pos="420"/>
          <w:tab w:val="left" w:pos="760" w:leader="none"/>
        </w:tabs>
        <w:spacing w:lineRule="exact" w:line="500"/>
        <w:ind w:start="360" w:hanging="360"/>
        <w:rPr>
          <w:sz w:val="24"/>
        </w:rPr>
      </w:pPr>
      <w:r>
        <w:rPr>
          <w:rFonts w:ascii="SimHei" w:hAnsi="SimHei" w:eastAsia="黑体"/>
          <w:sz w:val="24"/>
        </w:rPr>
        <w:tab/>
      </w:r>
      <w:r>
        <w:rPr>
          <w:rFonts w:ascii="SimHei" w:hAnsi="SimHei" w:eastAsia="黑体"/>
          <w:sz w:val="24"/>
        </w:rPr>
        <w:t xml:space="preserve">  2</w:t>
      </w:r>
      <w:r>
        <w:rPr>
          <w:rFonts w:ascii="SimHei" w:hAnsi="SimHei" w:eastAsia="黑体"/>
          <w:sz w:val="24"/>
        </w:rPr>
        <w:t>、坦诚相待原则：将业主投诉处理看成是与住户交朋友、宣传自己和公司的机会，并通过与客户的沟通和交流来达到解决问题为目的；</w:t>
      </w:r>
    </w:p>
    <w:p>
      <w:pPr>
        <w:pStyle w:val="Normal"/>
        <w:tabs>
          <w:tab w:val="clear" w:pos="420"/>
          <w:tab w:val="left" w:pos="760" w:leader="none"/>
        </w:tabs>
        <w:spacing w:lineRule="exact" w:line="500"/>
        <w:ind w:start="120" w:hanging="120"/>
        <w:rPr>
          <w:sz w:val="24"/>
        </w:rPr>
      </w:pPr>
      <w:r>
        <w:rPr>
          <w:rFonts w:ascii="SimHei" w:hAnsi="SimHei" w:eastAsia="黑体"/>
          <w:sz w:val="24"/>
        </w:rPr>
        <w:tab/>
      </w:r>
      <w:r>
        <w:rPr>
          <w:rFonts w:ascii="SimHei" w:hAnsi="SimHei" w:eastAsia="黑体"/>
          <w:sz w:val="24"/>
        </w:rPr>
        <w:t xml:space="preserve">    3</w:t>
      </w:r>
      <w:r>
        <w:rPr>
          <w:rFonts w:ascii="SimHei" w:hAnsi="SimHei" w:eastAsia="黑体"/>
          <w:sz w:val="24"/>
        </w:rPr>
        <w:t>、接待投诉时，接待人员应严格遵守“礼貌、乐观、热情、友善、耐心、平等”的原则，严禁与客户进行辩论、争吵；</w:t>
      </w:r>
    </w:p>
    <w:p>
      <w:pPr>
        <w:pStyle w:val="Normal"/>
        <w:tabs>
          <w:tab w:val="clear" w:pos="420"/>
          <w:tab w:val="left" w:pos="760" w:leader="none"/>
        </w:tabs>
        <w:spacing w:lineRule="exact" w:line="500"/>
        <w:ind w:start="120" w:hanging="120"/>
        <w:rPr>
          <w:sz w:val="24"/>
        </w:rPr>
      </w:pPr>
      <w:r>
        <w:rPr>
          <w:rFonts w:ascii="SimHei" w:hAnsi="SimHei" w:eastAsia="黑体"/>
          <w:sz w:val="24"/>
        </w:rPr>
        <w:tab/>
      </w:r>
      <w:r>
        <w:rPr>
          <w:rFonts w:ascii="SimHei" w:hAnsi="SimHei" w:eastAsia="黑体"/>
          <w:sz w:val="24"/>
        </w:rPr>
        <w:t xml:space="preserve">    4</w:t>
      </w:r>
      <w:r>
        <w:rPr>
          <w:rFonts w:ascii="SimHei" w:hAnsi="SimHei" w:eastAsia="黑体"/>
          <w:sz w:val="24"/>
        </w:rPr>
        <w:t>、富有同情心原则，了解客户的需求，做到在投诉的处理中能以正确的心态应对。</w:t>
      </w:r>
    </w:p>
    <w:p>
      <w:pPr>
        <w:pStyle w:val="Normal"/>
        <w:spacing w:lineRule="exact" w:line="500"/>
        <w:rPr>
          <w:b/>
          <w:b/>
          <w:bCs/>
          <w:sz w:val="24"/>
        </w:rPr>
      </w:pPr>
      <w:r>
        <w:rPr>
          <w:rFonts w:ascii="SimHei" w:hAnsi="SimHei" w:eastAsia="黑体"/>
          <w:sz w:val="24"/>
        </w:rPr>
        <w:t>二</w:t>
      </w:r>
      <w:r>
        <w:rPr>
          <w:rFonts w:ascii="SimHei" w:hAnsi="SimHei" w:eastAsia="黑体"/>
          <w:b/>
          <w:bCs/>
          <w:sz w:val="24"/>
        </w:rPr>
        <w:t>、接待客户投诉注意事项</w:t>
      </w:r>
    </w:p>
    <w:p>
      <w:pPr>
        <w:pStyle w:val="Normal"/>
        <w:tabs>
          <w:tab w:val="clear" w:pos="420"/>
          <w:tab w:val="left" w:pos="360" w:leader="none"/>
        </w:tabs>
        <w:spacing w:lineRule="exact" w:line="500"/>
        <w:rPr>
          <w:sz w:val="24"/>
        </w:rPr>
      </w:pPr>
      <w:r>
        <w:rPr>
          <w:rFonts w:ascii="SimHei" w:hAnsi="SimHei" w:eastAsia="黑体"/>
          <w:sz w:val="24"/>
        </w:rPr>
        <w:tab/>
      </w:r>
      <w:r>
        <w:rPr>
          <w:rFonts w:ascii="SimHei" w:hAnsi="SimHei" w:eastAsia="黑体"/>
          <w:sz w:val="24"/>
        </w:rPr>
        <w:t xml:space="preserve"> 1</w:t>
      </w:r>
      <w:r>
        <w:rPr>
          <w:rFonts w:ascii="SimHei" w:hAnsi="SimHei" w:eastAsia="黑体"/>
          <w:sz w:val="24"/>
        </w:rPr>
        <w:t>、记录好客户投诉内容：投诉时间发生的时间、地点；被投诉人或被投诉部门；投诉时间发生的经过；客户的需求；</w:t>
      </w:r>
    </w:p>
    <w:p>
      <w:pPr>
        <w:pStyle w:val="Normal"/>
        <w:tabs>
          <w:tab w:val="clear" w:pos="420"/>
          <w:tab w:val="left" w:pos="360" w:leader="none"/>
        </w:tabs>
        <w:spacing w:lineRule="exact" w:line="500"/>
        <w:rPr/>
      </w:pPr>
      <w:r>
        <w:rPr>
          <w:rFonts w:ascii="SimHei" w:hAnsi="SimHei" w:eastAsia="黑体"/>
          <w:sz w:val="24"/>
        </w:rPr>
        <w:tab/>
      </w:r>
      <w:r>
        <w:rPr>
          <w:rFonts w:ascii="SimHei" w:hAnsi="SimHei" w:eastAsia="黑体"/>
          <w:sz w:val="24"/>
        </w:rPr>
        <w:t xml:space="preserve"> 2</w:t>
      </w:r>
      <w:r>
        <w:rPr>
          <w:rFonts w:ascii="SimHei" w:hAnsi="SimHei" w:eastAsia="黑体"/>
          <w:sz w:val="24"/>
        </w:rPr>
        <w:t>、细心、耐心倾听，不要与客户随意辩解，要善于控制自己的情绪，自己的情绪不要受客户情绪的激动而激动；</w:t>
      </w:r>
      <w:r>
        <w:rPr>
          <w:rFonts w:eastAsia="黑体" w:ascii="SimHei" w:hAnsi="SimHei"/>
          <w:sz w:val="24"/>
        </w:rPr>
        <w:t xml:space="preserve"> </w:t>
      </w:r>
    </w:p>
    <w:p>
      <w:pPr>
        <w:pStyle w:val="Normal"/>
        <w:spacing w:lineRule="exact" w:line="500"/>
        <w:ind w:firstLine="480"/>
        <w:rPr>
          <w:sz w:val="24"/>
        </w:rPr>
      </w:pPr>
      <w:r>
        <w:rPr>
          <w:rFonts w:ascii="SimHei" w:hAnsi="SimHei" w:eastAsia="黑体"/>
          <w:sz w:val="24"/>
        </w:rPr>
        <w:t>3</w:t>
      </w:r>
      <w:r>
        <w:rPr>
          <w:rFonts w:ascii="SimHei" w:hAnsi="SimHei" w:eastAsia="黑体"/>
          <w:sz w:val="24"/>
        </w:rPr>
        <w:t>、适当地认同或赞美客户，认真分析客户需求；</w:t>
      </w:r>
    </w:p>
    <w:p>
      <w:pPr>
        <w:pStyle w:val="Normal"/>
        <w:tabs>
          <w:tab w:val="clear" w:pos="420"/>
          <w:tab w:val="left" w:pos="840" w:leader="none"/>
        </w:tabs>
        <w:spacing w:lineRule="exact" w:line="500"/>
        <w:ind w:firstLine="480"/>
        <w:rPr>
          <w:sz w:val="24"/>
        </w:rPr>
      </w:pPr>
      <w:r>
        <w:rPr>
          <w:rFonts w:ascii="SimHei" w:hAnsi="SimHei" w:eastAsia="黑体"/>
          <w:sz w:val="24"/>
        </w:rPr>
        <w:t>4</w:t>
      </w:r>
      <w:r>
        <w:rPr>
          <w:rFonts w:ascii="SimHei" w:hAnsi="SimHei" w:eastAsia="黑体"/>
          <w:sz w:val="24"/>
        </w:rPr>
        <w:t>、在自己确定不了的情况下，不要随意给客户承诺。</w:t>
      </w:r>
    </w:p>
    <w:p>
      <w:pPr>
        <w:pStyle w:val="Normal"/>
        <w:tabs>
          <w:tab w:val="clear" w:pos="420"/>
          <w:tab w:val="left" w:pos="840" w:leader="none"/>
        </w:tabs>
        <w:spacing w:lineRule="exact" w:line="500"/>
        <w:rPr>
          <w:b/>
          <w:b/>
          <w:sz w:val="24"/>
        </w:rPr>
      </w:pPr>
      <w:r>
        <w:rPr>
          <w:rFonts w:ascii="SimHei" w:hAnsi="SimHei" w:eastAsia="黑体"/>
          <w:b/>
          <w:sz w:val="24"/>
        </w:rPr>
        <w:t>三、投诉的种类</w:t>
      </w:r>
    </w:p>
    <w:p>
      <w:pPr>
        <w:pStyle w:val="Normal"/>
        <w:tabs>
          <w:tab w:val="clear" w:pos="420"/>
          <w:tab w:val="left" w:pos="840" w:leader="none"/>
        </w:tabs>
        <w:spacing w:lineRule="exact" w:line="500"/>
        <w:rPr>
          <w:sz w:val="24"/>
        </w:rPr>
      </w:pPr>
      <w:r>
        <w:rPr>
          <w:rFonts w:eastAsia="黑体" w:ascii="SimHei" w:hAnsi="SimHei"/>
          <w:sz w:val="24"/>
        </w:rPr>
        <w:t xml:space="preserve">      </w:t>
      </w:r>
      <w:r>
        <w:rPr>
          <w:rFonts w:ascii="SimHei" w:hAnsi="SimHei" w:eastAsia="黑体"/>
          <w:sz w:val="24"/>
        </w:rPr>
        <w:t>1</w:t>
      </w:r>
      <w:r>
        <w:rPr>
          <w:rFonts w:ascii="SimHei" w:hAnsi="SimHei" w:eastAsia="黑体"/>
          <w:sz w:val="24"/>
        </w:rPr>
        <w:t>、按投诉的情况分：</w:t>
      </w:r>
    </w:p>
    <w:p>
      <w:pPr>
        <w:pStyle w:val="Normal"/>
        <w:numPr>
          <w:ilvl w:val="0"/>
          <w:numId w:val="25"/>
        </w:numPr>
        <w:tabs>
          <w:tab w:val="clear" w:pos="420"/>
          <w:tab w:val="left" w:pos="840" w:leader="none"/>
        </w:tabs>
        <w:spacing w:lineRule="exact" w:line="500"/>
        <w:rPr>
          <w:sz w:val="24"/>
        </w:rPr>
      </w:pPr>
      <w:r>
        <w:rPr>
          <w:rFonts w:ascii="SimHei" w:hAnsi="SimHei" w:eastAsia="黑体"/>
          <w:sz w:val="24"/>
        </w:rPr>
        <w:t>对公共设施、设备的投诉</w:t>
      </w:r>
    </w:p>
    <w:p>
      <w:pPr>
        <w:pStyle w:val="Normal"/>
        <w:numPr>
          <w:ilvl w:val="0"/>
          <w:numId w:val="25"/>
        </w:numPr>
        <w:tabs>
          <w:tab w:val="clear" w:pos="420"/>
          <w:tab w:val="left" w:pos="840" w:leader="none"/>
        </w:tabs>
        <w:spacing w:lineRule="exact" w:line="500"/>
        <w:rPr>
          <w:sz w:val="24"/>
        </w:rPr>
      </w:pPr>
      <w:r>
        <w:rPr>
          <w:rFonts w:ascii="SimHei" w:hAnsi="SimHei" w:eastAsia="黑体"/>
          <w:sz w:val="24"/>
        </w:rPr>
        <w:t>对服务质量的投诉</w:t>
      </w:r>
    </w:p>
    <w:p>
      <w:pPr>
        <w:pStyle w:val="Normal"/>
        <w:numPr>
          <w:ilvl w:val="0"/>
          <w:numId w:val="25"/>
        </w:numPr>
        <w:tabs>
          <w:tab w:val="clear" w:pos="420"/>
          <w:tab w:val="left" w:pos="840" w:leader="none"/>
        </w:tabs>
        <w:spacing w:lineRule="exact" w:line="500"/>
        <w:rPr>
          <w:sz w:val="24"/>
        </w:rPr>
      </w:pPr>
      <w:r>
        <w:rPr>
          <w:rFonts w:ascii="SimHei" w:hAnsi="SimHei" w:eastAsia="黑体"/>
          <w:sz w:val="24"/>
        </w:rPr>
        <w:t>对服务态度的投诉</w:t>
      </w:r>
    </w:p>
    <w:p>
      <w:pPr>
        <w:pStyle w:val="Normal"/>
        <w:numPr>
          <w:ilvl w:val="0"/>
          <w:numId w:val="25"/>
        </w:numPr>
        <w:tabs>
          <w:tab w:val="clear" w:pos="420"/>
          <w:tab w:val="left" w:pos="840" w:leader="none"/>
        </w:tabs>
        <w:spacing w:lineRule="exact" w:line="500"/>
        <w:rPr>
          <w:sz w:val="24"/>
        </w:rPr>
      </w:pPr>
      <w:r>
        <w:rPr>
          <w:rFonts w:ascii="SimHei" w:hAnsi="SimHei" w:eastAsia="黑体"/>
          <w:sz w:val="24"/>
        </w:rPr>
        <w:t>对异常情况的投诉</w:t>
      </w:r>
    </w:p>
    <w:p>
      <w:pPr>
        <w:pStyle w:val="Normal"/>
        <w:tabs>
          <w:tab w:val="clear" w:pos="420"/>
          <w:tab w:val="left" w:pos="840" w:leader="none"/>
        </w:tabs>
        <w:spacing w:lineRule="exact" w:line="500"/>
        <w:ind w:start="860" w:hanging="0"/>
        <w:rPr>
          <w:sz w:val="24"/>
        </w:rPr>
      </w:pPr>
      <w:r>
        <w:rPr>
          <w:rFonts w:ascii="SimHei" w:hAnsi="SimHei" w:eastAsia="黑体"/>
          <w:sz w:val="24"/>
        </w:rPr>
        <w:t>2</w:t>
      </w:r>
      <w:r>
        <w:rPr>
          <w:rFonts w:ascii="SimHei" w:hAnsi="SimHei" w:eastAsia="黑体"/>
          <w:sz w:val="24"/>
        </w:rPr>
        <w:t>、按投诉的程度分：</w:t>
      </w:r>
    </w:p>
    <w:p>
      <w:pPr>
        <w:pStyle w:val="Normal"/>
        <w:numPr>
          <w:ilvl w:val="0"/>
          <w:numId w:val="54"/>
        </w:numPr>
        <w:tabs>
          <w:tab w:val="clear" w:pos="420"/>
          <w:tab w:val="left" w:pos="840" w:leader="none"/>
        </w:tabs>
        <w:spacing w:lineRule="exact" w:line="500"/>
        <w:rPr>
          <w:sz w:val="24"/>
        </w:rPr>
      </w:pPr>
      <w:r>
        <w:rPr>
          <w:rFonts w:ascii="SimHei" w:hAnsi="SimHei" w:eastAsia="黑体"/>
          <w:sz w:val="24"/>
        </w:rPr>
        <w:t>轻微投诉</w:t>
      </w:r>
    </w:p>
    <w:p>
      <w:pPr>
        <w:pStyle w:val="Normal"/>
        <w:numPr>
          <w:ilvl w:val="0"/>
          <w:numId w:val="54"/>
        </w:numPr>
        <w:tabs>
          <w:tab w:val="clear" w:pos="420"/>
          <w:tab w:val="left" w:pos="840" w:leader="none"/>
        </w:tabs>
        <w:spacing w:lineRule="exact" w:line="500"/>
        <w:rPr>
          <w:sz w:val="24"/>
        </w:rPr>
      </w:pPr>
      <w:r>
        <w:rPr>
          <w:rFonts w:ascii="SimHei" w:hAnsi="SimHei" w:eastAsia="黑体"/>
          <w:sz w:val="24"/>
        </w:rPr>
        <w:t>重要投诉</w:t>
      </w:r>
    </w:p>
    <w:p>
      <w:pPr>
        <w:pStyle w:val="Normal"/>
        <w:numPr>
          <w:ilvl w:val="0"/>
          <w:numId w:val="54"/>
        </w:numPr>
        <w:tabs>
          <w:tab w:val="clear" w:pos="420"/>
          <w:tab w:val="left" w:pos="840" w:leader="none"/>
        </w:tabs>
        <w:spacing w:lineRule="exact" w:line="500"/>
        <w:rPr>
          <w:sz w:val="24"/>
        </w:rPr>
      </w:pPr>
      <w:r>
        <w:rPr>
          <w:rFonts w:ascii="SimHei" w:hAnsi="SimHei" w:eastAsia="黑体"/>
          <w:sz w:val="24"/>
        </w:rPr>
        <w:t>重大投诉</w:t>
      </w:r>
    </w:p>
    <w:p>
      <w:pPr>
        <w:pStyle w:val="Normal"/>
        <w:tabs>
          <w:tab w:val="clear" w:pos="420"/>
          <w:tab w:val="left" w:pos="840" w:leader="none"/>
        </w:tabs>
        <w:spacing w:lineRule="exact" w:line="500"/>
        <w:ind w:start="860" w:hanging="0"/>
        <w:rPr>
          <w:sz w:val="24"/>
        </w:rPr>
      </w:pPr>
      <w:r>
        <w:rPr>
          <w:rFonts w:ascii="SimHei" w:hAnsi="SimHei" w:eastAsia="黑体"/>
          <w:sz w:val="24"/>
        </w:rPr>
        <w:t>3</w:t>
      </w:r>
      <w:r>
        <w:rPr>
          <w:rFonts w:ascii="SimHei" w:hAnsi="SimHei" w:eastAsia="黑体"/>
          <w:sz w:val="24"/>
        </w:rPr>
        <w:t>、按投诉的性质分：</w:t>
      </w:r>
    </w:p>
    <w:p>
      <w:pPr>
        <w:pStyle w:val="Normal"/>
        <w:numPr>
          <w:ilvl w:val="0"/>
          <w:numId w:val="18"/>
        </w:numPr>
        <w:tabs>
          <w:tab w:val="clear" w:pos="420"/>
          <w:tab w:val="left" w:pos="840" w:leader="none"/>
        </w:tabs>
        <w:spacing w:lineRule="exact" w:line="500"/>
        <w:rPr>
          <w:sz w:val="24"/>
        </w:rPr>
      </w:pPr>
      <w:r>
        <w:rPr>
          <w:rFonts w:ascii="SimHei" w:hAnsi="SimHei" w:eastAsia="黑体"/>
        </w:rPr>
      </w:r>
      <w:r>
        <w:rPr>
          <w:rFonts w:ascii="SimHei" w:hAnsi="SimHei" w:eastAsia="黑体"/>
          <w:sz w:val="24"/>
        </w:rPr>
        <w:t>有效投诉</w:t>
      </w:r>
    </w:p>
    <w:p>
      <w:pPr>
        <w:pStyle w:val="Normal"/>
        <w:numPr>
          <w:ilvl w:val="0"/>
          <w:numId w:val="18"/>
        </w:numPr>
        <w:tabs>
          <w:tab w:val="clear" w:pos="420"/>
          <w:tab w:val="left" w:pos="840" w:leader="none"/>
        </w:tabs>
        <w:spacing w:lineRule="exact" w:line="500"/>
        <w:rPr>
          <w:sz w:val="24"/>
        </w:rPr>
      </w:pPr>
      <w:r>
        <w:rPr>
          <w:rFonts w:ascii="SimHei" w:hAnsi="SimHei" w:eastAsia="黑体"/>
          <w:sz w:val="24"/>
        </w:rPr>
        <w:t>无效投诉</w:t>
      </w:r>
    </w:p>
    <w:p>
      <w:pPr>
        <w:pStyle w:val="Normal"/>
        <w:tabs>
          <w:tab w:val="clear" w:pos="420"/>
          <w:tab w:val="left" w:pos="840" w:leader="none"/>
        </w:tabs>
        <w:spacing w:lineRule="exact" w:line="500"/>
        <w:rPr>
          <w:b/>
          <w:b/>
          <w:bCs/>
          <w:sz w:val="24"/>
        </w:rPr>
      </w:pPr>
      <w:r>
        <w:rPr>
          <w:rFonts w:ascii="SimHei" w:hAnsi="SimHei" w:eastAsia="黑体"/>
          <w:b/>
          <w:bCs/>
          <w:sz w:val="24"/>
        </w:rPr>
        <w:t>四、投诉的处理流程</w:t>
      </w:r>
    </w:p>
    <w:p>
      <w:pPr>
        <w:pStyle w:val="Normal"/>
        <w:tabs>
          <w:tab w:val="clear" w:pos="420"/>
          <w:tab w:val="left" w:pos="480" w:leader="none"/>
        </w:tabs>
        <w:spacing w:lineRule="exact" w:line="500"/>
        <w:rPr>
          <w:sz w:val="24"/>
        </w:rPr>
      </w:pPr>
      <w:r>
        <w:rPr>
          <w:rFonts w:ascii="SimHei" w:hAnsi="SimHei" w:eastAsia="黑体"/>
          <w:sz w:val="24"/>
        </w:rPr>
        <w:tab/>
      </w:r>
      <w:r>
        <w:rPr>
          <w:rFonts w:ascii="SimHei" w:hAnsi="SimHei" w:eastAsia="黑体"/>
          <w:sz w:val="24"/>
        </w:rPr>
        <w:t>1</w:t>
      </w:r>
      <w:r>
        <w:rPr>
          <w:rFonts w:ascii="SimHei" w:hAnsi="SimHei" w:eastAsia="黑体"/>
          <w:sz w:val="24"/>
        </w:rPr>
        <w:t>、根据客户投诉的内容，在〈〈投诉处理记录表〉〉上做好相关记录，并及时发到被投诉部门，领表人在〈〈投诉记录表〉〉上签收；</w:t>
      </w:r>
    </w:p>
    <w:p>
      <w:pPr>
        <w:pStyle w:val="Normal"/>
        <w:tabs>
          <w:tab w:val="clear" w:pos="420"/>
          <w:tab w:val="left" w:pos="480" w:leader="none"/>
        </w:tabs>
        <w:spacing w:lineRule="exact" w:line="500"/>
        <w:rPr>
          <w:sz w:val="24"/>
        </w:rPr>
      </w:pPr>
      <w:r>
        <w:rPr>
          <w:rFonts w:ascii="SimHei" w:hAnsi="SimHei" w:eastAsia="黑体"/>
          <w:sz w:val="24"/>
        </w:rPr>
        <w:tab/>
      </w:r>
      <w:r>
        <w:rPr>
          <w:rFonts w:ascii="SimHei" w:hAnsi="SimHei" w:eastAsia="黑体"/>
          <w:sz w:val="24"/>
        </w:rPr>
        <w:t>2</w:t>
      </w:r>
      <w:r>
        <w:rPr>
          <w:rFonts w:ascii="SimHei" w:hAnsi="SimHei" w:eastAsia="黑体"/>
          <w:sz w:val="24"/>
        </w:rPr>
        <w:t>、被投诉部门责任人在实效要求内处理完毕，并在〈〈投诉处理记录表〉〉上做好投诉处理过程记录，并交回客户服务中心；</w:t>
      </w:r>
    </w:p>
    <w:p>
      <w:pPr>
        <w:pStyle w:val="Normal"/>
        <w:tabs>
          <w:tab w:val="clear" w:pos="420"/>
          <w:tab w:val="left" w:pos="480" w:leader="none"/>
        </w:tabs>
        <w:spacing w:lineRule="exact" w:line="500"/>
        <w:rPr>
          <w:sz w:val="24"/>
        </w:rPr>
      </w:pPr>
      <w:r>
        <w:rPr>
          <w:rFonts w:ascii="SimHei" w:hAnsi="SimHei" w:eastAsia="黑体"/>
          <w:sz w:val="24"/>
        </w:rPr>
        <w:tab/>
      </w:r>
      <w:r>
        <w:rPr>
          <w:rFonts w:ascii="SimHei" w:hAnsi="SimHei" w:eastAsia="黑体"/>
          <w:sz w:val="24"/>
        </w:rPr>
        <w:t>3</w:t>
      </w:r>
      <w:r>
        <w:rPr>
          <w:rFonts w:ascii="SimHei" w:hAnsi="SimHei" w:eastAsia="黑体"/>
          <w:sz w:val="24"/>
        </w:rPr>
        <w:t>、对投诉的处理情况进行回访，并将回访结果反馈到相关部门；</w:t>
      </w:r>
    </w:p>
    <w:p>
      <w:pPr>
        <w:pStyle w:val="Normal"/>
        <w:tabs>
          <w:tab w:val="clear" w:pos="420"/>
          <w:tab w:val="left" w:pos="840" w:leader="none"/>
        </w:tabs>
        <w:spacing w:lineRule="exact" w:line="500"/>
        <w:ind w:firstLine="480"/>
        <w:rPr/>
      </w:pPr>
      <w:r>
        <w:rPr>
          <w:rFonts w:ascii="SimHei" w:hAnsi="SimHei" w:eastAsia="黑体"/>
          <w:sz w:val="24"/>
        </w:rPr>
        <w:t>4</w:t>
      </w:r>
      <w:r>
        <w:rPr>
          <w:rFonts w:ascii="SimHei" w:hAnsi="SimHei" w:eastAsia="黑体"/>
          <w:sz w:val="24"/>
        </w:rPr>
        <w:t>、对于无效投诉的处理原则：本着为客户服务的态度，尽量为客户提供方便；</w:t>
      </w:r>
    </w:p>
    <w:p>
      <w:pPr>
        <w:pStyle w:val="Normal"/>
        <w:tabs>
          <w:tab w:val="clear" w:pos="420"/>
          <w:tab w:val="left" w:pos="840" w:leader="none"/>
        </w:tabs>
        <w:spacing w:lineRule="exact" w:line="500"/>
        <w:ind w:firstLine="480"/>
        <w:rPr>
          <w:sz w:val="24"/>
        </w:rPr>
      </w:pPr>
      <w:r>
        <w:rPr>
          <w:rFonts w:ascii="SimHei" w:hAnsi="SimHei" w:eastAsia="黑体"/>
          <w:sz w:val="24"/>
        </w:rPr>
        <w:t>5</w:t>
      </w:r>
      <w:r>
        <w:rPr>
          <w:rFonts w:ascii="SimHei" w:hAnsi="SimHei" w:eastAsia="黑体"/>
          <w:sz w:val="24"/>
        </w:rPr>
        <w:t>、对正在给客户造成损害的事件，应先立即采取措施停止或挽救伤害，再处理。</w:t>
      </w:r>
    </w:p>
    <w:p>
      <w:pPr>
        <w:pStyle w:val="Normal"/>
        <w:tabs>
          <w:tab w:val="clear" w:pos="420"/>
          <w:tab w:val="left" w:pos="840" w:leader="none"/>
        </w:tabs>
        <w:spacing w:lineRule="exact" w:line="500"/>
        <w:rPr>
          <w:sz w:val="24"/>
        </w:rPr>
      </w:pPr>
      <w:r>
        <w:rPr>
          <w:rFonts w:ascii="SimHei" w:hAnsi="SimHei" w:eastAsia="黑体"/>
          <w:b/>
          <w:sz w:val="24"/>
        </w:rPr>
        <w:t>五、投诉的处理时效</w:t>
      </w:r>
    </w:p>
    <w:p>
      <w:pPr>
        <w:pStyle w:val="Normal"/>
        <w:tabs>
          <w:tab w:val="clear" w:pos="420"/>
          <w:tab w:val="left" w:pos="840" w:leader="none"/>
        </w:tabs>
        <w:spacing w:lineRule="exact" w:line="500"/>
        <w:ind w:start="900" w:hanging="360"/>
        <w:rPr>
          <w:bCs/>
          <w:sz w:val="24"/>
        </w:rPr>
      </w:pPr>
      <w:r>
        <w:rPr>
          <w:rFonts w:ascii="SimHei" w:hAnsi="SimHei" w:eastAsia="黑体"/>
          <w:bCs/>
          <w:sz w:val="24"/>
        </w:rPr>
        <w:t>1</w:t>
      </w:r>
      <w:r>
        <w:rPr>
          <w:rFonts w:ascii="SimHei" w:hAnsi="SimHei" w:eastAsia="黑体"/>
          <w:bCs/>
          <w:sz w:val="24"/>
        </w:rPr>
        <w:t>、轻微投诉一般在</w:t>
      </w:r>
      <w:r>
        <w:rPr>
          <w:rFonts w:ascii="SimHei" w:hAnsi="SimHei" w:eastAsia="黑体"/>
          <w:bCs/>
          <w:sz w:val="24"/>
        </w:rPr>
        <w:t>2</w:t>
      </w:r>
      <w:r>
        <w:rPr>
          <w:rFonts w:ascii="SimHei" w:hAnsi="SimHei" w:eastAsia="黑体"/>
          <w:bCs/>
          <w:sz w:val="24"/>
        </w:rPr>
        <w:t>日内或按客户要求的期限内处理完毕，超时需经管理处经理批准；</w:t>
      </w:r>
    </w:p>
    <w:p>
      <w:pPr>
        <w:pStyle w:val="Normal"/>
        <w:tabs>
          <w:tab w:val="clear" w:pos="420"/>
          <w:tab w:val="left" w:pos="840" w:leader="none"/>
        </w:tabs>
        <w:spacing w:lineRule="exact" w:line="500"/>
        <w:ind w:start="540" w:hanging="0"/>
        <w:rPr>
          <w:bCs/>
          <w:sz w:val="24"/>
        </w:rPr>
      </w:pPr>
      <w:r>
        <w:rPr>
          <w:rFonts w:ascii="SimHei" w:hAnsi="SimHei" w:eastAsia="黑体"/>
          <w:bCs/>
          <w:sz w:val="24"/>
        </w:rPr>
        <w:t>2</w:t>
      </w:r>
      <w:r>
        <w:rPr>
          <w:rFonts w:ascii="SimHei" w:hAnsi="SimHei" w:eastAsia="黑体"/>
          <w:bCs/>
          <w:sz w:val="24"/>
        </w:rPr>
        <w:t>、重要投诉一般在</w:t>
      </w:r>
      <w:r>
        <w:rPr>
          <w:rFonts w:ascii="SimHei" w:hAnsi="SimHei" w:eastAsia="黑体"/>
          <w:bCs/>
          <w:sz w:val="24"/>
        </w:rPr>
        <w:t>3</w:t>
      </w:r>
      <w:r>
        <w:rPr>
          <w:rFonts w:ascii="SimHei" w:hAnsi="SimHei" w:eastAsia="黑体"/>
          <w:bCs/>
          <w:sz w:val="24"/>
        </w:rPr>
        <w:t>日内处置完毕，超时需经物业公司经理批准；</w:t>
      </w:r>
    </w:p>
    <w:p>
      <w:pPr>
        <w:pStyle w:val="Normal"/>
        <w:tabs>
          <w:tab w:val="clear" w:pos="420"/>
          <w:tab w:val="left" w:pos="840" w:leader="none"/>
        </w:tabs>
        <w:spacing w:lineRule="exact" w:line="500"/>
        <w:ind w:start="540" w:hanging="0"/>
        <w:rPr>
          <w:bCs/>
          <w:sz w:val="24"/>
        </w:rPr>
      </w:pPr>
      <w:r>
        <w:rPr>
          <w:rFonts w:ascii="SimHei" w:hAnsi="SimHei" w:eastAsia="黑体"/>
          <w:bCs/>
          <w:sz w:val="24"/>
        </w:rPr>
        <w:t>3</w:t>
      </w:r>
      <w:r>
        <w:rPr>
          <w:rFonts w:ascii="SimHei" w:hAnsi="SimHei" w:eastAsia="黑体"/>
          <w:bCs/>
          <w:sz w:val="24"/>
        </w:rPr>
        <w:t>、重大投诉应当在</w:t>
      </w:r>
      <w:r>
        <w:rPr>
          <w:rFonts w:ascii="SimHei" w:hAnsi="SimHei" w:eastAsia="黑体"/>
          <w:bCs/>
          <w:sz w:val="24"/>
        </w:rPr>
        <w:t>2</w:t>
      </w:r>
      <w:r>
        <w:rPr>
          <w:rFonts w:ascii="SimHei" w:hAnsi="SimHei" w:eastAsia="黑体"/>
          <w:bCs/>
          <w:sz w:val="24"/>
        </w:rPr>
        <w:t>日给投诉的客户明确答复，解决时间不宜超过</w:t>
      </w:r>
      <w:r>
        <w:rPr>
          <w:rFonts w:ascii="SimHei" w:hAnsi="SimHei" w:eastAsia="黑体"/>
          <w:bCs/>
          <w:sz w:val="24"/>
        </w:rPr>
        <w:t>10</w:t>
      </w:r>
      <w:r>
        <w:rPr>
          <w:rFonts w:ascii="SimHei" w:hAnsi="SimHei" w:eastAsia="黑体"/>
          <w:bCs/>
          <w:sz w:val="24"/>
        </w:rPr>
        <w:t>日。</w:t>
      </w:r>
    </w:p>
    <w:p>
      <w:pPr>
        <w:pStyle w:val="Normal"/>
        <w:tabs>
          <w:tab w:val="clear" w:pos="420"/>
          <w:tab w:val="left" w:pos="840" w:leader="none"/>
        </w:tabs>
        <w:spacing w:lineRule="exact" w:line="500"/>
        <w:rPr>
          <w:b/>
          <w:b/>
          <w:bCs/>
          <w:sz w:val="24"/>
        </w:rPr>
      </w:pPr>
      <w:r>
        <w:rPr>
          <w:rFonts w:ascii="SimHei" w:hAnsi="SimHei" w:eastAsia="黑体"/>
          <w:b/>
          <w:bCs/>
          <w:sz w:val="24"/>
        </w:rPr>
        <w:t>六、投诉的界定</w:t>
      </w:r>
    </w:p>
    <w:p>
      <w:pPr>
        <w:pStyle w:val="Normal"/>
        <w:tabs>
          <w:tab w:val="clear" w:pos="420"/>
          <w:tab w:val="left" w:pos="840" w:leader="none"/>
        </w:tabs>
        <w:spacing w:lineRule="exact" w:line="500"/>
        <w:rPr/>
      </w:pPr>
      <w:r>
        <w:rPr>
          <w:rFonts w:eastAsia="黑体" w:ascii="SimHei" w:hAnsi="SimHei"/>
          <w:b/>
          <w:bCs/>
          <w:sz w:val="24"/>
        </w:rPr>
        <w:t xml:space="preserve"> </w:t>
      </w:r>
      <w:r>
        <w:rPr>
          <w:rFonts w:eastAsia="黑体" w:ascii="SimHei" w:hAnsi="SimHei"/>
          <w:bCs/>
          <w:sz w:val="24"/>
        </w:rPr>
        <w:t xml:space="preserve"> </w:t>
      </w:r>
      <w:r>
        <w:rPr>
          <w:rFonts w:ascii="SimHei" w:hAnsi="SimHei" w:eastAsia="黑体"/>
          <w:bCs/>
          <w:sz w:val="24"/>
        </w:rPr>
        <w:t>1</w:t>
      </w:r>
      <w:r>
        <w:rPr>
          <w:rFonts w:ascii="SimHei" w:hAnsi="SimHei" w:eastAsia="黑体"/>
          <w:bCs/>
          <w:sz w:val="24"/>
        </w:rPr>
        <w:t>、重大投诉。下列投诉属重大投诉：</w:t>
      </w:r>
    </w:p>
    <w:p>
      <w:pPr>
        <w:pStyle w:val="Normal"/>
        <w:numPr>
          <w:ilvl w:val="0"/>
          <w:numId w:val="5"/>
        </w:numPr>
        <w:tabs>
          <w:tab w:val="clear" w:pos="420"/>
          <w:tab w:val="left" w:pos="840" w:leader="none"/>
        </w:tabs>
        <w:spacing w:lineRule="exact" w:line="500"/>
        <w:rPr>
          <w:bCs/>
          <w:sz w:val="24"/>
        </w:rPr>
      </w:pPr>
      <w:r>
        <w:rPr>
          <w:rFonts w:ascii="SimHei" w:hAnsi="SimHei" w:eastAsia="黑体"/>
          <w:bCs/>
          <w:sz w:val="24"/>
        </w:rPr>
        <w:t>公司承诺或合同规定提供的服务没有实施或实施效果有明显差错，经住户多次提出而得不到解决的投诉。</w:t>
      </w:r>
    </w:p>
    <w:p>
      <w:pPr>
        <w:pStyle w:val="Normal"/>
        <w:numPr>
          <w:ilvl w:val="0"/>
          <w:numId w:val="5"/>
        </w:numPr>
        <w:tabs>
          <w:tab w:val="clear" w:pos="420"/>
          <w:tab w:val="left" w:pos="840" w:leader="none"/>
        </w:tabs>
        <w:spacing w:lineRule="exact" w:line="500"/>
        <w:rPr>
          <w:bCs/>
          <w:sz w:val="24"/>
        </w:rPr>
      </w:pPr>
      <w:r>
        <w:rPr>
          <w:rFonts w:ascii="SimHei" w:hAnsi="SimHei" w:eastAsia="黑体"/>
          <w:bCs/>
          <w:sz w:val="24"/>
        </w:rPr>
        <w:t>由于公司责任给客户造成重大经济损失或人身伤害。</w:t>
      </w:r>
    </w:p>
    <w:p>
      <w:pPr>
        <w:pStyle w:val="Normal"/>
        <w:numPr>
          <w:ilvl w:val="0"/>
          <w:numId w:val="5"/>
        </w:numPr>
        <w:tabs>
          <w:tab w:val="clear" w:pos="420"/>
          <w:tab w:val="left" w:pos="840" w:leader="none"/>
        </w:tabs>
        <w:spacing w:lineRule="exact" w:line="500"/>
        <w:rPr>
          <w:bCs/>
          <w:sz w:val="24"/>
        </w:rPr>
      </w:pPr>
      <w:r>
        <w:rPr>
          <w:rFonts w:ascii="SimHei" w:hAnsi="SimHei" w:eastAsia="黑体"/>
          <w:bCs/>
          <w:sz w:val="24"/>
        </w:rPr>
        <w:t>有效投诉在一个月内得不到合理的解决的投诉。</w:t>
      </w:r>
    </w:p>
    <w:p>
      <w:pPr>
        <w:pStyle w:val="Normal"/>
        <w:tabs>
          <w:tab w:val="clear" w:pos="420"/>
          <w:tab w:val="left" w:pos="840" w:leader="none"/>
        </w:tabs>
        <w:spacing w:lineRule="exact" w:line="500"/>
        <w:ind w:firstLine="360"/>
        <w:rPr>
          <w:bCs/>
          <w:sz w:val="24"/>
        </w:rPr>
      </w:pPr>
      <w:r>
        <w:rPr>
          <w:rFonts w:ascii="SimHei" w:hAnsi="SimHei" w:eastAsia="黑体"/>
          <w:bCs/>
          <w:sz w:val="24"/>
        </w:rPr>
        <w:t>2</w:t>
      </w:r>
      <w:r>
        <w:rPr>
          <w:rFonts w:ascii="SimHei" w:hAnsi="SimHei" w:eastAsia="黑体"/>
          <w:bCs/>
          <w:sz w:val="24"/>
        </w:rPr>
        <w:t>、重要投诉。是指因公司的管理服务工作不到位、有过失而引起的投诉。</w:t>
      </w:r>
    </w:p>
    <w:p>
      <w:pPr>
        <w:pStyle w:val="Normal"/>
        <w:tabs>
          <w:tab w:val="clear" w:pos="420"/>
          <w:tab w:val="left" w:pos="840" w:leader="none"/>
        </w:tabs>
        <w:spacing w:lineRule="exact" w:line="500"/>
        <w:ind w:start="720" w:hanging="720"/>
        <w:rPr>
          <w:bCs/>
          <w:sz w:val="24"/>
        </w:rPr>
      </w:pPr>
      <w:r>
        <w:rPr>
          <w:rFonts w:eastAsia="黑体" w:ascii="SimHei" w:hAnsi="SimHei"/>
          <w:bCs/>
          <w:sz w:val="24"/>
        </w:rPr>
        <w:t xml:space="preserve">   </w:t>
      </w:r>
      <w:r>
        <w:rPr>
          <w:rFonts w:ascii="SimHei" w:hAnsi="SimHei" w:eastAsia="黑体"/>
          <w:bCs/>
          <w:sz w:val="24"/>
        </w:rPr>
        <w:t>3</w:t>
      </w:r>
      <w:r>
        <w:rPr>
          <w:rFonts w:ascii="SimHei" w:hAnsi="SimHei" w:eastAsia="黑体"/>
          <w:bCs/>
          <w:sz w:val="24"/>
        </w:rPr>
        <w:t>、轻微投诉。是指因公司的设施、设备和管理水平有限给客户造成的生活、工作轻微不便而非人为因素造成的影响，可通过改进而较易得到解决或改进的投诉。</w:t>
      </w:r>
    </w:p>
    <w:p>
      <w:pPr>
        <w:pStyle w:val="Normal"/>
        <w:tabs>
          <w:tab w:val="clear" w:pos="420"/>
          <w:tab w:val="left" w:pos="840" w:leader="none"/>
        </w:tabs>
        <w:ind w:start="843" w:hanging="843"/>
        <w:rPr>
          <w:b/>
          <w:b/>
          <w:bCs/>
          <w:sz w:val="28"/>
          <w:szCs w:val="28"/>
        </w:rPr>
      </w:pPr>
      <w:r>
        <w:rPr>
          <w:rFonts w:ascii="SimHei" w:hAnsi="SimHei" w:eastAsia="黑体"/>
          <w:b/>
          <w:bCs/>
          <w:sz w:val="28"/>
          <w:szCs w:val="28"/>
        </w:rPr>
      </w:r>
    </w:p>
    <w:p>
      <w:pPr>
        <w:pStyle w:val="Normal"/>
        <w:tabs>
          <w:tab w:val="clear" w:pos="420"/>
          <w:tab w:val="left" w:pos="840" w:leader="none"/>
        </w:tabs>
        <w:ind w:start="843" w:hanging="843"/>
        <w:rPr>
          <w:b/>
          <w:b/>
          <w:bCs/>
          <w:sz w:val="28"/>
          <w:szCs w:val="28"/>
        </w:rPr>
      </w:pPr>
      <w:r>
        <w:rPr>
          <w:rFonts w:ascii="SimHei" w:hAnsi="SimHei" w:eastAsia="黑体"/>
          <w:b/>
          <w:bCs/>
          <w:sz w:val="28"/>
          <w:szCs w:val="28"/>
        </w:rPr>
      </w:r>
    </w:p>
    <w:p>
      <w:pPr>
        <w:pStyle w:val="Normal"/>
        <w:tabs>
          <w:tab w:val="clear" w:pos="420"/>
          <w:tab w:val="left" w:pos="840" w:leader="none"/>
        </w:tabs>
        <w:ind w:start="843" w:hanging="843"/>
        <w:rPr>
          <w:b/>
          <w:b/>
          <w:bCs/>
          <w:sz w:val="28"/>
          <w:szCs w:val="28"/>
        </w:rPr>
      </w:pPr>
      <w:r>
        <w:rPr>
          <w:rFonts w:ascii="SimHei" w:hAnsi="SimHei" w:eastAsia="黑体"/>
          <w:b/>
          <w:bCs/>
          <w:sz w:val="28"/>
          <w:szCs w:val="28"/>
        </w:rPr>
      </w:r>
    </w:p>
    <w:p>
      <w:pPr>
        <w:pStyle w:val="Normal"/>
        <w:tabs>
          <w:tab w:val="clear" w:pos="420"/>
          <w:tab w:val="left" w:pos="840" w:leader="none"/>
        </w:tabs>
        <w:ind w:start="843" w:hanging="843"/>
        <w:rPr>
          <w:b/>
          <w:b/>
          <w:bCs/>
          <w:sz w:val="28"/>
          <w:szCs w:val="28"/>
        </w:rPr>
      </w:pPr>
      <w:r>
        <w:rPr>
          <w:rFonts w:ascii="SimHei" w:hAnsi="SimHei" w:eastAsia="黑体"/>
          <w:b/>
          <w:bCs/>
          <w:sz w:val="28"/>
          <w:szCs w:val="28"/>
        </w:rPr>
      </w:r>
    </w:p>
    <w:p>
      <w:pPr>
        <w:pStyle w:val="Normal"/>
        <w:tabs>
          <w:tab w:val="clear" w:pos="420"/>
          <w:tab w:val="left" w:pos="840" w:leader="none"/>
        </w:tabs>
        <w:ind w:start="843" w:hanging="843"/>
        <w:rPr>
          <w:b/>
          <w:b/>
          <w:bCs/>
          <w:sz w:val="28"/>
          <w:szCs w:val="28"/>
        </w:rPr>
      </w:pPr>
      <w:r>
        <w:rPr>
          <w:rFonts w:ascii="SimHei" w:hAnsi="SimHei" w:eastAsia="黑体"/>
          <w:b/>
          <w:bCs/>
          <w:sz w:val="28"/>
          <w:szCs w:val="28"/>
        </w:rPr>
      </w:r>
    </w:p>
    <w:p>
      <w:pPr>
        <w:pStyle w:val="Normal"/>
        <w:tabs>
          <w:tab w:val="clear" w:pos="420"/>
          <w:tab w:val="left" w:pos="840" w:leader="none"/>
        </w:tabs>
        <w:ind w:start="1084" w:hanging="1084"/>
        <w:rPr>
          <w:b/>
          <w:b/>
          <w:bCs/>
          <w:sz w:val="28"/>
          <w:szCs w:val="28"/>
        </w:rPr>
      </w:pPr>
      <w:r>
        <w:rPr>
          <w:rFonts w:ascii="SimHei" w:hAnsi="SimHei" w:eastAsia="黑体"/>
        </w:rPr>
      </w:r>
      <w:r>
        <w:rPr>
          <w:rFonts w:ascii="SimHei" w:hAnsi="SimHei" w:eastAsia="黑体"/>
          <w:b/>
          <w:bCs/>
          <w:sz w:val="28"/>
          <w:szCs w:val="28"/>
        </w:rPr>
        <w:t>七、投诉的处理流程图</w:t>
      </w:r>
    </w:p>
    <w:p>
      <w:pPr>
        <w:pStyle w:val="Normal"/>
        <w:tabs>
          <w:tab w:val="clear" w:pos="420"/>
          <w:tab w:val="left" w:pos="840" w:leader="none"/>
        </w:tabs>
        <w:ind w:start="1325" w:hanging="1325"/>
        <w:rPr>
          <w:b/>
          <w:b/>
          <w:bCs/>
          <w:sz w:val="44"/>
        </w:rPr>
      </w:pPr>
      <w:r>
        <w:rPr>
          <w:rFonts w:ascii="SimHei" w:hAnsi="SimHei" w:eastAsia="黑体"/>
        </w:rPr>
      </w:r>
      <w:r>
        <w:rPr>
          <w:rFonts w:eastAsia="黑体" w:ascii="SimHei" w:hAnsi="SimHei"/>
          <w:b/>
          <w:bCs/>
          <w:sz w:val="28"/>
          <w:szCs w:val="28"/>
        </w:rPr>
        <w:t xml:space="preserve">   </w:t>
      </w:r>
      <w:r>
        <w:rPr>
          <w:rFonts w:ascii="SimHei" w:hAnsi="SimHei" w:eastAsia="黑体"/>
        </w:rPr>
      </w:r>
    </w:p>
    <w:p>
      <w:pPr>
        <w:pStyle w:val="Normal"/>
        <w:tabs>
          <w:tab w:val="clear" w:pos="420"/>
          <w:tab w:val="left" w:pos="840" w:leader="none"/>
        </w:tabs>
        <w:jc w:val="center"/>
        <w:rPr>
          <w:b/>
          <w:b/>
          <w:bCs/>
          <w:sz w:val="44"/>
          <w:szCs w:val="28"/>
          <w:lang w:val="en-US" w:eastAsia="en-US"/>
        </w:rPr>
      </w:pPr>
      <w:r>
        <w:rPr>
          <w:rFonts w:ascii="SimHei" w:hAnsi="SimHei" w:eastAsia="黑体"/>
          <w:b/>
          <w:bCs/>
          <w:sz w:val="44"/>
          <w:szCs w:val="28"/>
          <w:lang w:val="en-US" w:eastAsia="en-US"/>
        </w:rPr>
      </w:r>
      <w:r>
        <w:rPr>
          <w:rFonts w:ascii="SimHei" w:hAnsi="SimHei" w:eastAsia="黑体"/>
        </w:rPr>
      </w:r>
    </w:p>
    <w:p>
      <w:pPr>
        <w:pStyle w:val="Normal"/>
        <w:tabs>
          <w:tab w:val="clear" w:pos="420"/>
          <w:tab w:val="left" w:pos="840" w:leader="none"/>
        </w:tabs>
        <w:jc w:val="center"/>
        <w:rPr>
          <w:b/>
          <w:b/>
          <w:bCs/>
          <w:sz w:val="44"/>
          <w:lang w:val="en-US" w:eastAsia="en-US"/>
        </w:rPr>
      </w:pPr>
      <w:r>
        <w:rPr>
          <w:rFonts w:ascii="SimHei" w:hAnsi="SimHei" w:eastAsia="黑体"/>
          <w:b/>
          <w:bCs/>
          <w:sz w:val="44"/>
          <w:lang w:val="en-US" w:eastAsia="en-US"/>
        </w:rPr>
      </w:r>
    </w:p>
    <w:p>
      <w:pPr>
        <w:pStyle w:val="Normal"/>
        <w:tabs>
          <w:tab w:val="clear" w:pos="420"/>
          <w:tab w:val="left" w:pos="840" w:leader="none"/>
        </w:tabs>
        <w:jc w:val="center"/>
        <w:rPr>
          <w:b/>
          <w:b/>
          <w:bCs/>
          <w:sz w:val="44"/>
          <w:lang w:val="en-US" w:eastAsia="en-US"/>
        </w:rPr>
      </w:pPr>
      <w:r>
        <w:rPr>
          <w:rFonts w:ascii="SimHei" w:hAnsi="SimHei" w:eastAsia="黑体"/>
          <w:b/>
          <w:bCs/>
          <w:sz w:val="44"/>
          <w:lang w:val="en-US" w:eastAsia="en-US"/>
        </w:rPr>
      </w:r>
      <w:r>
        <w:rPr>
          <w:rFonts w:ascii="SimHei" w:hAnsi="SimHei" w:eastAsia="黑体"/>
        </w:rPr>
      </w:r>
      <w:r>
        <w:rPr>
          <w:rFonts w:ascii="SimHei" w:hAnsi="SimHei" w:eastAsia="黑体"/>
        </w:rPr>
      </w:r>
      <w:r>
        <w:rPr>
          <w:rFonts w:ascii="SimHei" w:hAnsi="SimHei" w:eastAsia="黑体"/>
        </w:rPr>
      </w:r>
    </w:p>
    <w:p>
      <w:pPr>
        <w:pStyle w:val="Normal"/>
        <w:tabs>
          <w:tab w:val="clear" w:pos="420"/>
          <w:tab w:val="left" w:pos="840" w:leader="none"/>
        </w:tabs>
        <w:jc w:val="center"/>
        <w:rPr>
          <w:b/>
          <w:b/>
          <w:bCs/>
          <w:sz w:val="44"/>
          <w:lang w:val="en-US" w:eastAsia="en-US"/>
        </w:rPr>
      </w:pPr>
      <w:r>
        <w:rPr>
          <w:rFonts w:ascii="SimHei" w:hAnsi="SimHei" w:eastAsia="黑体"/>
          <w:b/>
          <w:bCs/>
          <w:sz w:val="44"/>
          <w:lang w:val="en-US" w:eastAsia="en-US"/>
        </w:rPr>
      </w:r>
    </w:p>
    <w:p>
      <w:pPr>
        <w:pStyle w:val="Normal"/>
        <w:tabs>
          <w:tab w:val="clear" w:pos="420"/>
          <w:tab w:val="left" w:pos="840" w:leader="none"/>
        </w:tabs>
        <w:jc w:val="center"/>
        <w:rPr>
          <w:b/>
          <w:b/>
          <w:bCs/>
          <w:sz w:val="44"/>
          <w:lang w:val="en-US" w:eastAsia="en-US"/>
        </w:rPr>
      </w:pPr>
      <w:r>
        <w:rPr>
          <w:rFonts w:ascii="SimHei" w:hAnsi="SimHei" w:eastAsia="黑体"/>
          <w:b/>
          <w:bCs/>
          <w:sz w:val="44"/>
          <w:lang w:val="en-US" w:eastAsia="en-US"/>
        </w:rPr>
      </w:r>
      <w:r>
        <w:rPr>
          <w:rFonts w:ascii="SimHei" w:hAnsi="SimHei" w:eastAsia="黑体"/>
        </w:rPr>
      </w:r>
      <w:r>
        <w:rPr>
          <w:rFonts w:ascii="SimHei" w:hAnsi="SimHei" w:eastAsia="黑体"/>
        </w:rPr>
      </w:r>
      <w:r>
        <w:rPr>
          <w:rFonts w:ascii="SimHei" w:hAnsi="SimHei" w:eastAsia="黑体"/>
        </w:rPr>
      </w:r>
    </w:p>
    <w:p>
      <w:pPr>
        <w:pStyle w:val="Normal"/>
        <w:tabs>
          <w:tab w:val="clear" w:pos="420"/>
          <w:tab w:val="left" w:pos="840" w:leader="none"/>
        </w:tabs>
        <w:jc w:val="center"/>
        <w:rPr>
          <w:b/>
          <w:b/>
          <w:bCs/>
          <w:sz w:val="44"/>
          <w:szCs w:val="28"/>
          <w:lang w:val="en-US" w:eastAsia="en-US"/>
        </w:rPr>
      </w:pPr>
      <w:r>
        <w:rPr>
          <w:rFonts w:ascii="SimHei" w:hAnsi="SimHei" w:eastAsia="黑体"/>
          <w:b/>
          <w:bCs/>
          <w:sz w:val="44"/>
          <w:szCs w:val="28"/>
          <w:lang w:val="en-US" w:eastAsia="en-US"/>
        </w:rPr>
      </w:r>
      <w:r>
        <w:rPr>
          <w:rFonts w:ascii="SimHei" w:hAnsi="SimHei" w:eastAsia="黑体"/>
        </w:rPr>
      </w:r>
      <w:r>
        <w:rPr>
          <w:rFonts w:ascii="SimHei" w:hAnsi="SimHei" w:eastAsia="黑体"/>
        </w:rPr>
      </w:r>
      <w:r>
        <w:rPr>
          <w:rFonts w:ascii="SimHei" w:hAnsi="SimHei" w:eastAsia="黑体"/>
        </w:rPr>
      </w:r>
    </w:p>
    <w:p>
      <w:pPr>
        <w:pStyle w:val="Normal"/>
        <w:tabs>
          <w:tab w:val="clear" w:pos="420"/>
          <w:tab w:val="left" w:pos="840" w:leader="none"/>
        </w:tabs>
        <w:jc w:val="center"/>
        <w:rPr>
          <w:b/>
          <w:b/>
          <w:bCs/>
          <w:sz w:val="44"/>
          <w:lang w:val="en-US" w:eastAsia="en-US"/>
        </w:rPr>
      </w:pPr>
      <w:r>
        <w:rPr>
          <w:rFonts w:ascii="SimHei" w:hAnsi="SimHei" w:eastAsia="黑体"/>
          <w:b/>
          <w:bCs/>
          <w:sz w:val="44"/>
          <w:lang w:val="en-US" w:eastAsia="en-US"/>
        </w:rPr>
      </w:r>
    </w:p>
    <w:p>
      <w:pPr>
        <w:pStyle w:val="Normal"/>
        <w:tabs>
          <w:tab w:val="clear" w:pos="420"/>
          <w:tab w:val="left" w:pos="840" w:leader="none"/>
        </w:tabs>
        <w:jc w:val="center"/>
        <w:rPr>
          <w:b/>
          <w:b/>
          <w:bCs/>
          <w:sz w:val="44"/>
          <w:szCs w:val="28"/>
          <w:lang w:val="en-US" w:eastAsia="en-US"/>
        </w:rPr>
      </w:pPr>
      <w:r>
        <w:rPr>
          <w:rFonts w:ascii="SimHei" w:hAnsi="SimHei" w:eastAsia="黑体"/>
          <w:b/>
          <w:bCs/>
          <w:sz w:val="44"/>
          <w:szCs w:val="28"/>
          <w:lang w:val="en-US" w:eastAsia="en-US"/>
        </w:rPr>
      </w:r>
      <w:r>
        <w:rPr>
          <w:rFonts w:ascii="SimHei" w:hAnsi="SimHei" w:eastAsia="黑体"/>
        </w:rPr>
      </w:r>
      <w:r>
        <w:rPr>
          <w:rFonts w:ascii="SimHei" w:hAnsi="SimHei" w:eastAsia="黑体"/>
        </w:rPr>
      </w:r>
      <w:r>
        <w:rPr>
          <w:rFonts w:ascii="SimHei" w:hAnsi="SimHei" w:eastAsia="黑体"/>
        </w:rPr>
      </w:r>
    </w:p>
    <w:p>
      <w:pPr>
        <w:pStyle w:val="Normal"/>
        <w:tabs>
          <w:tab w:val="clear" w:pos="420"/>
          <w:tab w:val="left" w:pos="840" w:leader="none"/>
        </w:tabs>
        <w:jc w:val="center"/>
        <w:rPr>
          <w:b/>
          <w:b/>
          <w:bCs/>
          <w:sz w:val="44"/>
          <w:lang w:val="en-US" w:eastAsia="en-US"/>
        </w:rPr>
      </w:pPr>
      <w:r>
        <w:rPr>
          <w:rFonts w:ascii="SimHei" w:hAnsi="SimHei" w:eastAsia="黑体"/>
          <w:b/>
          <w:bCs/>
          <w:sz w:val="44"/>
          <w:lang w:val="en-US" w:eastAsia="en-US"/>
        </w:rPr>
      </w:r>
    </w:p>
    <w:p>
      <w:pPr>
        <w:pStyle w:val="Normal"/>
        <w:tabs>
          <w:tab w:val="clear" w:pos="420"/>
          <w:tab w:val="left" w:pos="840" w:leader="none"/>
        </w:tabs>
        <w:jc w:val="center"/>
        <w:rPr>
          <w:b/>
          <w:b/>
          <w:bCs/>
          <w:sz w:val="44"/>
          <w:lang w:val="en-US" w:eastAsia="en-US"/>
        </w:rPr>
      </w:pPr>
      <w:r>
        <w:rPr>
          <w:rFonts w:ascii="SimHei" w:hAnsi="SimHei" w:eastAsia="黑体"/>
          <w:b/>
          <w:bCs/>
          <w:sz w:val="44"/>
          <w:lang w:val="en-US" w:eastAsia="en-US"/>
        </w:rPr>
      </w:r>
      <w:r>
        <w:rPr>
          <w:rFonts w:ascii="SimHei" w:hAnsi="SimHei" w:eastAsia="黑体"/>
        </w:rPr>
      </w:r>
    </w:p>
    <w:p>
      <w:pPr>
        <w:pStyle w:val="Normal"/>
        <w:tabs>
          <w:tab w:val="clear" w:pos="420"/>
          <w:tab w:val="left" w:pos="840" w:leader="none"/>
        </w:tabs>
        <w:jc w:val="center"/>
        <w:rPr>
          <w:b/>
          <w:b/>
          <w:bCs/>
          <w:sz w:val="44"/>
        </w:rPr>
      </w:pPr>
      <w:r>
        <w:rPr>
          <w:rFonts w:ascii="SimHei" w:hAnsi="SimHei" w:eastAsia="黑体"/>
          <w:b/>
          <w:bCs/>
          <w:sz w:val="44"/>
        </w:rPr>
      </w:r>
    </w:p>
    <w:p>
      <w:pPr>
        <w:pStyle w:val="Normal"/>
        <w:tabs>
          <w:tab w:val="clear" w:pos="420"/>
          <w:tab w:val="left" w:pos="1485" w:leader="none"/>
        </w:tabs>
        <w:jc w:val="center"/>
        <w:rPr>
          <w:b/>
          <w:b/>
          <w:bCs/>
          <w:sz w:val="36"/>
          <w:szCs w:val="36"/>
        </w:rPr>
      </w:pPr>
      <w:r>
        <w:rPr>
          <w:rFonts w:ascii="SimHei" w:hAnsi="SimHei" w:eastAsia="黑体"/>
          <w:b/>
          <w:bCs/>
          <w:sz w:val="36"/>
          <w:szCs w:val="36"/>
        </w:rPr>
      </w:r>
    </w:p>
    <w:p>
      <w:pPr>
        <w:pStyle w:val="Normal"/>
        <w:tabs>
          <w:tab w:val="clear" w:pos="420"/>
          <w:tab w:val="left" w:pos="1485" w:leader="none"/>
        </w:tabs>
        <w:jc w:val="center"/>
        <w:rPr>
          <w:b/>
          <w:b/>
          <w:bCs/>
          <w:sz w:val="36"/>
          <w:szCs w:val="36"/>
        </w:rPr>
      </w:pPr>
      <w:r>
        <w:rPr>
          <w:rFonts w:ascii="SimHei" w:hAnsi="SimHei" w:eastAsia="黑体"/>
          <w:b/>
          <w:bCs/>
          <w:sz w:val="36"/>
          <w:szCs w:val="36"/>
        </w:rPr>
      </w:r>
    </w:p>
    <w:p>
      <w:pPr>
        <w:pStyle w:val="Normal"/>
        <w:tabs>
          <w:tab w:val="clear" w:pos="420"/>
          <w:tab w:val="left" w:pos="1485" w:leader="none"/>
        </w:tabs>
        <w:jc w:val="center"/>
        <w:rPr>
          <w:b/>
          <w:b/>
          <w:bCs/>
          <w:sz w:val="36"/>
          <w:szCs w:val="36"/>
        </w:rPr>
      </w:pPr>
      <w:r>
        <w:rPr>
          <w:rFonts w:ascii="SimHei" w:hAnsi="SimHei" w:eastAsia="黑体"/>
          <w:b/>
          <w:bCs/>
          <w:sz w:val="36"/>
          <w:szCs w:val="36"/>
        </w:rPr>
      </w:r>
    </w:p>
    <w:p>
      <w:pPr>
        <w:pStyle w:val="Normal"/>
        <w:tabs>
          <w:tab w:val="clear" w:pos="420"/>
          <w:tab w:val="left" w:pos="1485" w:leader="none"/>
        </w:tabs>
        <w:jc w:val="center"/>
        <w:rPr>
          <w:b/>
          <w:b/>
          <w:bCs/>
          <w:sz w:val="36"/>
          <w:szCs w:val="36"/>
        </w:rPr>
      </w:pPr>
      <w:r>
        <w:rPr>
          <w:rFonts w:ascii="SimHei" w:hAnsi="SimHei" w:eastAsia="黑体"/>
          <w:b/>
          <w:bCs/>
          <w:sz w:val="36"/>
          <w:szCs w:val="36"/>
        </w:rPr>
      </w:r>
    </w:p>
    <w:p>
      <w:pPr>
        <w:pStyle w:val="Normal"/>
        <w:tabs>
          <w:tab w:val="clear" w:pos="420"/>
          <w:tab w:val="left" w:pos="1485" w:leader="none"/>
        </w:tabs>
        <w:jc w:val="center"/>
        <w:rPr>
          <w:b/>
          <w:b/>
          <w:bCs/>
          <w:sz w:val="36"/>
          <w:szCs w:val="36"/>
        </w:rPr>
      </w:pPr>
      <w:r>
        <w:rPr>
          <w:rFonts w:ascii="SimHei" w:hAnsi="SimHei" w:eastAsia="黑体"/>
          <w:b/>
          <w:bCs/>
          <w:sz w:val="36"/>
          <w:szCs w:val="36"/>
        </w:rPr>
      </w:r>
    </w:p>
    <w:p>
      <w:pPr>
        <w:pStyle w:val="Normal"/>
        <w:tabs>
          <w:tab w:val="clear" w:pos="420"/>
          <w:tab w:val="left" w:pos="1485" w:leader="none"/>
        </w:tabs>
        <w:jc w:val="center"/>
        <w:rPr>
          <w:b/>
          <w:b/>
          <w:bCs/>
          <w:sz w:val="36"/>
          <w:szCs w:val="36"/>
        </w:rPr>
      </w:pPr>
      <w:r>
        <w:rPr>
          <w:rFonts w:ascii="SimHei" w:hAnsi="SimHei" w:eastAsia="黑体"/>
          <w:b/>
          <w:bCs/>
          <w:sz w:val="36"/>
          <w:szCs w:val="36"/>
        </w:rPr>
      </w:r>
    </w:p>
    <w:p>
      <w:pPr>
        <w:pStyle w:val="Normal"/>
        <w:tabs>
          <w:tab w:val="clear" w:pos="420"/>
          <w:tab w:val="left" w:pos="1485" w:leader="none"/>
        </w:tabs>
        <w:jc w:val="center"/>
        <w:rPr>
          <w:b/>
          <w:b/>
          <w:bCs/>
          <w:sz w:val="36"/>
          <w:szCs w:val="36"/>
        </w:rPr>
      </w:pPr>
      <w:r>
        <w:rPr>
          <w:rFonts w:ascii="SimHei" w:hAnsi="SimHei" w:eastAsia="黑体"/>
          <w:b/>
          <w:bCs/>
          <w:sz w:val="36"/>
          <w:szCs w:val="36"/>
        </w:rPr>
      </w:r>
    </w:p>
    <w:p>
      <w:pPr>
        <w:pStyle w:val="Normal"/>
        <w:tabs>
          <w:tab w:val="clear" w:pos="420"/>
          <w:tab w:val="left" w:pos="1485" w:leader="none"/>
        </w:tabs>
        <w:jc w:val="center"/>
        <w:rPr>
          <w:b/>
          <w:b/>
          <w:bCs/>
          <w:sz w:val="36"/>
          <w:szCs w:val="36"/>
        </w:rPr>
      </w:pPr>
      <w:r>
        <w:rPr>
          <w:rFonts w:ascii="SimHei" w:hAnsi="SimHei" w:eastAsia="黑体"/>
          <w:b/>
          <w:bCs/>
          <w:sz w:val="36"/>
          <w:szCs w:val="36"/>
        </w:rPr>
      </w:r>
    </w:p>
    <w:p>
      <w:pPr>
        <w:pStyle w:val="Normal"/>
        <w:tabs>
          <w:tab w:val="clear" w:pos="420"/>
          <w:tab w:val="left" w:pos="1485" w:leader="none"/>
        </w:tabs>
        <w:jc w:val="center"/>
        <w:rPr>
          <w:b/>
          <w:b/>
          <w:bCs/>
          <w:sz w:val="36"/>
          <w:szCs w:val="36"/>
        </w:rPr>
      </w:pPr>
      <w:r>
        <w:rPr>
          <w:rFonts w:ascii="SimHei" w:hAnsi="SimHei" w:eastAsia="黑体"/>
          <w:b/>
          <w:bCs/>
          <w:sz w:val="36"/>
          <w:szCs w:val="36"/>
        </w:rPr>
      </w:r>
    </w:p>
    <w:p>
      <w:pPr>
        <w:pStyle w:val="Normal"/>
        <w:tabs>
          <w:tab w:val="clear" w:pos="420"/>
          <w:tab w:val="left" w:pos="1485" w:leader="none"/>
        </w:tabs>
        <w:jc w:val="center"/>
        <w:rPr>
          <w:b/>
          <w:b/>
          <w:bCs/>
          <w:sz w:val="36"/>
          <w:szCs w:val="36"/>
        </w:rPr>
      </w:pPr>
      <w:r>
        <w:rPr>
          <w:rFonts w:ascii="SimHei" w:hAnsi="SimHei" w:eastAsia="黑体"/>
          <w:b/>
          <w:bCs/>
          <w:sz w:val="36"/>
          <w:szCs w:val="36"/>
        </w:rPr>
      </w:r>
    </w:p>
    <w:p>
      <w:pPr>
        <w:pStyle w:val="Normal"/>
        <w:tabs>
          <w:tab w:val="clear" w:pos="420"/>
          <w:tab w:val="left" w:pos="1485" w:leader="none"/>
        </w:tabs>
        <w:jc w:val="center"/>
        <w:rPr/>
      </w:pPr>
      <w:r>
        <w:rPr>
          <w:rFonts w:ascii="SimHei" w:hAnsi="SimHei" w:eastAsia="黑体"/>
        </w:rPr>
      </w:r>
      <w:r>
        <w:rPr>
          <w:rFonts w:ascii="SimHei" w:hAnsi="SimHei" w:eastAsia="黑体"/>
          <w:b/>
          <w:bCs/>
          <w:sz w:val="36"/>
          <w:szCs w:val="36"/>
        </w:rPr>
        <w:t>第二十三章：咨询处理流程</w:t>
      </w:r>
    </w:p>
    <w:p>
      <w:pPr>
        <w:pStyle w:val="Normal"/>
        <w:numPr>
          <w:ilvl w:val="0"/>
          <w:numId w:val="30"/>
        </w:numPr>
        <w:tabs>
          <w:tab w:val="clear" w:pos="420"/>
          <w:tab w:val="left" w:pos="1485" w:leader="none"/>
        </w:tabs>
        <w:spacing w:lineRule="exact" w:line="500"/>
        <w:rPr>
          <w:bCs/>
          <w:sz w:val="24"/>
        </w:rPr>
      </w:pPr>
      <w:r>
        <w:rPr>
          <w:rFonts w:ascii="SimHei" w:hAnsi="SimHei" w:eastAsia="黑体"/>
          <w:bCs/>
          <w:sz w:val="24"/>
        </w:rPr>
        <w:t>咨询的种类</w:t>
      </w:r>
    </w:p>
    <w:p>
      <w:pPr>
        <w:pStyle w:val="Normal"/>
        <w:tabs>
          <w:tab w:val="clear" w:pos="420"/>
          <w:tab w:val="left" w:pos="1485" w:leader="none"/>
        </w:tabs>
        <w:spacing w:lineRule="exact" w:line="500"/>
        <w:ind w:start="435" w:hanging="0"/>
        <w:rPr>
          <w:bCs/>
          <w:sz w:val="24"/>
        </w:rPr>
      </w:pPr>
      <w:r>
        <w:rPr>
          <w:rFonts w:ascii="SimHei" w:hAnsi="SimHei" w:eastAsia="黑体"/>
          <w:bCs/>
          <w:sz w:val="24"/>
        </w:rPr>
        <w:t>1</w:t>
      </w:r>
      <w:r>
        <w:rPr>
          <w:rFonts w:ascii="SimHei" w:hAnsi="SimHei" w:eastAsia="黑体"/>
          <w:bCs/>
          <w:sz w:val="24"/>
        </w:rPr>
        <w:t>、按结果分</w:t>
      </w:r>
    </w:p>
    <w:p>
      <w:pPr>
        <w:pStyle w:val="Normal"/>
        <w:numPr>
          <w:ilvl w:val="1"/>
          <w:numId w:val="30"/>
        </w:numPr>
        <w:tabs>
          <w:tab w:val="clear" w:pos="420"/>
          <w:tab w:val="left" w:pos="1485" w:leader="none"/>
        </w:tabs>
        <w:spacing w:lineRule="exact" w:line="500"/>
        <w:rPr>
          <w:bCs/>
          <w:sz w:val="24"/>
        </w:rPr>
      </w:pPr>
      <w:r>
        <w:rPr>
          <w:rFonts w:ascii="SimHei" w:hAnsi="SimHei" w:eastAsia="黑体"/>
          <w:bCs/>
          <w:sz w:val="24"/>
        </w:rPr>
        <w:t>答复的（办理房产证的手续）</w:t>
      </w:r>
    </w:p>
    <w:p>
      <w:pPr>
        <w:pStyle w:val="Normal"/>
        <w:numPr>
          <w:ilvl w:val="1"/>
          <w:numId w:val="30"/>
        </w:numPr>
        <w:tabs>
          <w:tab w:val="clear" w:pos="420"/>
          <w:tab w:val="left" w:pos="1485" w:leader="none"/>
        </w:tabs>
        <w:spacing w:lineRule="exact" w:line="500"/>
        <w:rPr>
          <w:bCs/>
          <w:sz w:val="24"/>
        </w:rPr>
      </w:pPr>
      <w:r>
        <w:rPr>
          <w:rFonts w:ascii="SimHei" w:hAnsi="SimHei" w:eastAsia="黑体"/>
          <w:bCs/>
          <w:sz w:val="24"/>
        </w:rPr>
        <w:t>不答复的（如小区旁的土地是否征收）</w:t>
      </w:r>
    </w:p>
    <w:p>
      <w:pPr>
        <w:pStyle w:val="Normal"/>
        <w:tabs>
          <w:tab w:val="clear" w:pos="420"/>
          <w:tab w:val="left" w:pos="1485" w:leader="none"/>
        </w:tabs>
        <w:spacing w:lineRule="exact" w:line="500"/>
        <w:ind w:start="360" w:hanging="0"/>
        <w:rPr>
          <w:bCs/>
          <w:sz w:val="24"/>
        </w:rPr>
      </w:pPr>
      <w:r>
        <w:rPr>
          <w:rFonts w:ascii="SimHei" w:hAnsi="SimHei" w:eastAsia="黑体"/>
          <w:bCs/>
          <w:sz w:val="24"/>
        </w:rPr>
        <w:t>2</w:t>
      </w:r>
      <w:r>
        <w:rPr>
          <w:rFonts w:ascii="SimHei" w:hAnsi="SimHei" w:eastAsia="黑体"/>
          <w:bCs/>
          <w:sz w:val="24"/>
        </w:rPr>
        <w:t>、按接待的形式分</w:t>
      </w:r>
    </w:p>
    <w:p>
      <w:pPr>
        <w:pStyle w:val="Normal"/>
        <w:numPr>
          <w:ilvl w:val="0"/>
          <w:numId w:val="26"/>
        </w:numPr>
        <w:tabs>
          <w:tab w:val="clear" w:pos="420"/>
          <w:tab w:val="left" w:pos="1485" w:leader="none"/>
        </w:tabs>
        <w:spacing w:lineRule="exact" w:line="500"/>
        <w:rPr>
          <w:bCs/>
          <w:sz w:val="24"/>
        </w:rPr>
      </w:pPr>
      <w:r>
        <w:rPr>
          <w:rFonts w:ascii="SimHei" w:hAnsi="SimHei" w:eastAsia="黑体"/>
          <w:bCs/>
          <w:sz w:val="24"/>
        </w:rPr>
        <w:t>来电咨询</w:t>
      </w:r>
    </w:p>
    <w:p>
      <w:pPr>
        <w:pStyle w:val="Normal"/>
        <w:numPr>
          <w:ilvl w:val="0"/>
          <w:numId w:val="26"/>
        </w:numPr>
        <w:tabs>
          <w:tab w:val="clear" w:pos="420"/>
          <w:tab w:val="left" w:pos="1485" w:leader="none"/>
        </w:tabs>
        <w:spacing w:lineRule="exact" w:line="500"/>
        <w:rPr>
          <w:bCs/>
          <w:sz w:val="24"/>
        </w:rPr>
      </w:pPr>
      <w:r>
        <w:rPr>
          <w:rFonts w:ascii="SimHei" w:hAnsi="SimHei" w:eastAsia="黑体"/>
          <w:bCs/>
          <w:sz w:val="24"/>
        </w:rPr>
        <w:t>拜访咨询</w:t>
      </w:r>
    </w:p>
    <w:p>
      <w:pPr>
        <w:pStyle w:val="Normal"/>
        <w:numPr>
          <w:ilvl w:val="0"/>
          <w:numId w:val="26"/>
        </w:numPr>
        <w:tabs>
          <w:tab w:val="clear" w:pos="420"/>
          <w:tab w:val="left" w:pos="1485" w:leader="none"/>
        </w:tabs>
        <w:spacing w:lineRule="exact" w:line="500"/>
        <w:rPr>
          <w:bCs/>
          <w:sz w:val="24"/>
        </w:rPr>
      </w:pPr>
      <w:r>
        <w:rPr>
          <w:rFonts w:ascii="SimHei" w:hAnsi="SimHei" w:eastAsia="黑体"/>
          <w:bCs/>
          <w:sz w:val="24"/>
        </w:rPr>
        <w:t>信件咨询（来信、传真）</w:t>
      </w:r>
    </w:p>
    <w:p>
      <w:pPr>
        <w:pStyle w:val="Normal"/>
        <w:tabs>
          <w:tab w:val="clear" w:pos="420"/>
          <w:tab w:val="left" w:pos="1485" w:leader="none"/>
        </w:tabs>
        <w:spacing w:lineRule="exact" w:line="500"/>
        <w:rPr>
          <w:bCs/>
          <w:sz w:val="24"/>
        </w:rPr>
      </w:pPr>
      <w:r>
        <w:rPr>
          <w:rFonts w:ascii="SimHei" w:hAnsi="SimHei" w:eastAsia="黑体"/>
          <w:bCs/>
          <w:sz w:val="24"/>
        </w:rPr>
        <w:t>二、基本内容</w:t>
      </w:r>
    </w:p>
    <w:p>
      <w:pPr>
        <w:pStyle w:val="Normal"/>
        <w:tabs>
          <w:tab w:val="clear" w:pos="420"/>
          <w:tab w:val="left" w:pos="1485" w:leader="none"/>
        </w:tabs>
        <w:spacing w:lineRule="exact" w:line="500"/>
        <w:rPr>
          <w:bCs/>
          <w:sz w:val="24"/>
        </w:rPr>
      </w:pPr>
      <w:r>
        <w:rPr>
          <w:rFonts w:eastAsia="黑体" w:ascii="SimHei" w:hAnsi="SimHei"/>
          <w:bCs/>
          <w:sz w:val="24"/>
        </w:rPr>
        <w:t xml:space="preserve">   </w:t>
      </w:r>
      <w:r>
        <w:rPr>
          <w:rFonts w:ascii="SimHei" w:hAnsi="SimHei" w:eastAsia="黑体"/>
          <w:bCs/>
          <w:sz w:val="24"/>
        </w:rPr>
        <w:t>1</w:t>
      </w:r>
      <w:r>
        <w:rPr>
          <w:rFonts w:ascii="SimHei" w:hAnsi="SimHei" w:eastAsia="黑体"/>
          <w:bCs/>
          <w:sz w:val="24"/>
        </w:rPr>
        <w:t>、一般性咨询的处理程序：</w:t>
      </w:r>
    </w:p>
    <w:p>
      <w:pPr>
        <w:pStyle w:val="Normal"/>
        <w:numPr>
          <w:ilvl w:val="0"/>
          <w:numId w:val="3"/>
        </w:numPr>
        <w:tabs>
          <w:tab w:val="clear" w:pos="420"/>
          <w:tab w:val="left" w:pos="1485" w:leader="none"/>
        </w:tabs>
        <w:spacing w:lineRule="exact" w:line="500"/>
        <w:rPr>
          <w:bCs/>
          <w:sz w:val="24"/>
        </w:rPr>
      </w:pPr>
      <w:r>
        <w:rPr>
          <w:rFonts w:ascii="SimHei" w:hAnsi="SimHei" w:eastAsia="黑体"/>
          <w:bCs/>
          <w:sz w:val="24"/>
        </w:rPr>
        <w:t>客户助理接待客户关于咨询的解答，如：关于小孩入学、办理户口、办理房产证方面的问题；</w:t>
      </w:r>
    </w:p>
    <w:p>
      <w:pPr>
        <w:pStyle w:val="Normal"/>
        <w:numPr>
          <w:ilvl w:val="0"/>
          <w:numId w:val="3"/>
        </w:numPr>
        <w:tabs>
          <w:tab w:val="clear" w:pos="420"/>
          <w:tab w:val="left" w:pos="1485" w:leader="none"/>
        </w:tabs>
        <w:spacing w:lineRule="exact" w:line="500"/>
        <w:rPr>
          <w:bCs/>
          <w:sz w:val="24"/>
        </w:rPr>
      </w:pPr>
      <w:r>
        <w:rPr>
          <w:rFonts w:ascii="SimHei" w:hAnsi="SimHei" w:eastAsia="黑体"/>
          <w:bCs/>
          <w:sz w:val="24"/>
        </w:rPr>
        <w:t>客户助理能够给予直接解答的，一定要热情、耐心、详细地解答客户的问题，并做好登记；</w:t>
      </w:r>
    </w:p>
    <w:p>
      <w:pPr>
        <w:pStyle w:val="Normal"/>
        <w:numPr>
          <w:ilvl w:val="0"/>
          <w:numId w:val="3"/>
        </w:numPr>
        <w:tabs>
          <w:tab w:val="clear" w:pos="420"/>
          <w:tab w:val="left" w:pos="1485" w:leader="none"/>
        </w:tabs>
        <w:spacing w:lineRule="exact" w:line="500"/>
        <w:rPr>
          <w:bCs/>
          <w:sz w:val="24"/>
        </w:rPr>
      </w:pPr>
      <w:r>
        <w:rPr>
          <w:rFonts w:ascii="SimHei" w:hAnsi="SimHei" w:eastAsia="黑体"/>
          <w:bCs/>
          <w:sz w:val="24"/>
        </w:rPr>
        <w:t>客户助理不清楚或不能直接给予解答的，切忌不懂装懂，轻易对客户做出承诺。待向相关部门或人员询问，获得准确信息后，再回复客户。</w:t>
      </w:r>
    </w:p>
    <w:p>
      <w:pPr>
        <w:pStyle w:val="Normal"/>
        <w:numPr>
          <w:ilvl w:val="0"/>
          <w:numId w:val="3"/>
        </w:numPr>
        <w:tabs>
          <w:tab w:val="clear" w:pos="420"/>
          <w:tab w:val="left" w:pos="1485" w:leader="none"/>
        </w:tabs>
        <w:spacing w:lineRule="exact" w:line="500"/>
        <w:rPr>
          <w:bCs/>
          <w:sz w:val="24"/>
        </w:rPr>
      </w:pPr>
      <w:r>
        <w:rPr>
          <w:rFonts w:ascii="SimHei" w:hAnsi="SimHei" w:eastAsia="黑体"/>
          <w:bCs/>
          <w:sz w:val="24"/>
        </w:rPr>
        <w:t>无法为客户提供准确信息的，应有礼貌地请客户向其他相关单位进行咨询或与客户约好时间，向相关部门或人员询问清楚后，再电话回复。</w:t>
      </w:r>
    </w:p>
    <w:p>
      <w:pPr>
        <w:pStyle w:val="Normal"/>
        <w:tabs>
          <w:tab w:val="clear" w:pos="420"/>
          <w:tab w:val="left" w:pos="1485" w:leader="none"/>
        </w:tabs>
        <w:spacing w:lineRule="exact" w:line="500"/>
        <w:rPr>
          <w:bCs/>
          <w:sz w:val="24"/>
        </w:rPr>
      </w:pPr>
      <w:r>
        <w:rPr>
          <w:rFonts w:eastAsia="黑体" w:ascii="SimHei" w:hAnsi="SimHei"/>
          <w:b/>
          <w:bCs/>
          <w:sz w:val="24"/>
        </w:rPr>
        <w:t xml:space="preserve">   </w:t>
      </w:r>
      <w:r>
        <w:rPr>
          <w:rFonts w:ascii="SimHei" w:hAnsi="SimHei" w:eastAsia="黑体"/>
          <w:bCs/>
          <w:sz w:val="24"/>
        </w:rPr>
        <w:t>2</w:t>
      </w:r>
      <w:r>
        <w:rPr>
          <w:rFonts w:ascii="SimHei" w:hAnsi="SimHei" w:eastAsia="黑体"/>
          <w:bCs/>
          <w:sz w:val="24"/>
        </w:rPr>
        <w:t>、特殊性咨询的处理程序：</w:t>
      </w:r>
    </w:p>
    <w:p>
      <w:pPr>
        <w:pStyle w:val="Normal"/>
        <w:numPr>
          <w:ilvl w:val="0"/>
          <w:numId w:val="28"/>
        </w:numPr>
        <w:tabs>
          <w:tab w:val="clear" w:pos="420"/>
          <w:tab w:val="left" w:pos="840" w:leader="none"/>
        </w:tabs>
        <w:spacing w:lineRule="exact" w:line="500"/>
        <w:rPr>
          <w:bCs/>
          <w:sz w:val="24"/>
        </w:rPr>
      </w:pPr>
      <w:r>
        <w:rPr>
          <w:rFonts w:ascii="SimHei" w:hAnsi="SimHei" w:eastAsia="黑体"/>
          <w:bCs/>
          <w:sz w:val="24"/>
        </w:rPr>
        <w:t>客户助理接待客户亲临客户服务中心的咨询，填写《咨询请修登记表》；</w:t>
      </w:r>
    </w:p>
    <w:p>
      <w:pPr>
        <w:pStyle w:val="Normal"/>
        <w:numPr>
          <w:ilvl w:val="0"/>
          <w:numId w:val="28"/>
        </w:numPr>
        <w:tabs>
          <w:tab w:val="clear" w:pos="420"/>
          <w:tab w:val="left" w:pos="840" w:leader="none"/>
        </w:tabs>
        <w:spacing w:lineRule="exact" w:line="500"/>
        <w:rPr>
          <w:bCs/>
          <w:sz w:val="24"/>
        </w:rPr>
      </w:pPr>
      <w:r>
        <w:rPr>
          <w:rFonts w:ascii="SimHei" w:hAnsi="SimHei" w:eastAsia="黑体"/>
          <w:bCs/>
          <w:sz w:val="24"/>
        </w:rPr>
        <w:t>客户咨询的内容，管理处有可公开的资料的，可以拿资料给客户看，并对客户不理解的内容进行解释，不宜公开的资料应先请示；</w:t>
      </w:r>
    </w:p>
    <w:p>
      <w:pPr>
        <w:pStyle w:val="Normal"/>
        <w:numPr>
          <w:ilvl w:val="0"/>
          <w:numId w:val="28"/>
        </w:numPr>
        <w:tabs>
          <w:tab w:val="clear" w:pos="420"/>
          <w:tab w:val="left" w:pos="840" w:leader="none"/>
        </w:tabs>
        <w:spacing w:lineRule="exact" w:line="500"/>
        <w:rPr>
          <w:bCs/>
          <w:sz w:val="24"/>
        </w:rPr>
      </w:pPr>
      <w:r>
        <w:rPr>
          <w:rFonts w:ascii="SimHei" w:hAnsi="SimHei" w:eastAsia="黑体"/>
          <w:bCs/>
          <w:sz w:val="24"/>
        </w:rPr>
        <w:t>客户咨询的内容，客户助理能够给予解答的，应热情、耐心、详细地解答客户的问题，直至客户满意为止；</w:t>
      </w:r>
    </w:p>
    <w:p>
      <w:pPr>
        <w:pStyle w:val="Normal"/>
        <w:numPr>
          <w:ilvl w:val="0"/>
          <w:numId w:val="28"/>
        </w:numPr>
        <w:tabs>
          <w:tab w:val="clear" w:pos="420"/>
          <w:tab w:val="left" w:pos="840" w:leader="none"/>
        </w:tabs>
        <w:spacing w:lineRule="exact" w:line="500"/>
        <w:rPr>
          <w:bCs/>
          <w:sz w:val="24"/>
        </w:rPr>
      </w:pPr>
      <w:r>
        <w:rPr>
          <w:rFonts w:ascii="SimHei" w:hAnsi="SimHei" w:eastAsia="黑体"/>
          <w:bCs/>
          <w:sz w:val="24"/>
        </w:rPr>
        <w:t>客户咨询的内容，客户助理不能够给予回答的，应向客户致歉，并建议客户到有关部门进行咨询；</w:t>
      </w:r>
    </w:p>
    <w:p>
      <w:pPr>
        <w:pStyle w:val="Normal"/>
        <w:numPr>
          <w:ilvl w:val="0"/>
          <w:numId w:val="28"/>
        </w:numPr>
        <w:tabs>
          <w:tab w:val="clear" w:pos="420"/>
          <w:tab w:val="left" w:pos="840" w:leader="none"/>
        </w:tabs>
        <w:spacing w:lineRule="exact" w:line="500"/>
        <w:rPr>
          <w:bCs/>
          <w:sz w:val="24"/>
        </w:rPr>
      </w:pPr>
      <w:r>
        <w:rPr>
          <w:rFonts w:ascii="SimHei" w:hAnsi="SimHei" w:eastAsia="黑体"/>
          <w:bCs/>
          <w:sz w:val="24"/>
        </w:rPr>
        <w:t>客户咨询内容应予记录，注明是否已给予满意答复并签名。</w:t>
      </w:r>
    </w:p>
    <w:p>
      <w:pPr>
        <w:pStyle w:val="Normal"/>
        <w:tabs>
          <w:tab w:val="clear" w:pos="420"/>
          <w:tab w:val="left" w:pos="1485" w:leader="none"/>
        </w:tabs>
        <w:jc w:val="center"/>
        <w:rPr/>
      </w:pPr>
      <w:r>
        <w:rPr>
          <w:rFonts w:ascii="SimHei" w:hAnsi="SimHei" w:eastAsia="黑体"/>
        </w:rPr>
      </w:r>
      <w:r>
        <w:rPr>
          <w:rFonts w:ascii="SimHei" w:hAnsi="SimHei" w:eastAsia="黑体"/>
          <w:b/>
          <w:bCs/>
          <w:sz w:val="36"/>
          <w:szCs w:val="36"/>
        </w:rPr>
        <w:t>第二十四章：请修处理流程</w:t>
      </w:r>
    </w:p>
    <w:p>
      <w:pPr>
        <w:pStyle w:val="Normal"/>
        <w:tabs>
          <w:tab w:val="clear" w:pos="420"/>
          <w:tab w:val="left" w:pos="840" w:leader="none"/>
        </w:tabs>
        <w:spacing w:lineRule="exact" w:line="500"/>
        <w:rPr>
          <w:bCs/>
          <w:sz w:val="24"/>
        </w:rPr>
      </w:pPr>
      <w:r>
        <w:rPr>
          <w:rFonts w:ascii="SimHei" w:hAnsi="SimHei" w:eastAsia="黑体"/>
          <w:bCs/>
          <w:sz w:val="28"/>
          <w:szCs w:val="28"/>
        </w:rPr>
        <w:t>一、</w:t>
      </w:r>
      <w:r>
        <w:rPr>
          <w:rFonts w:ascii="SimHei" w:hAnsi="SimHei" w:eastAsia="黑体"/>
          <w:bCs/>
          <w:sz w:val="24"/>
        </w:rPr>
        <w:t>请修的种类</w:t>
      </w:r>
    </w:p>
    <w:p>
      <w:pPr>
        <w:pStyle w:val="Normal"/>
        <w:tabs>
          <w:tab w:val="clear" w:pos="420"/>
          <w:tab w:val="left" w:pos="840" w:leader="none"/>
        </w:tabs>
        <w:spacing w:lineRule="exact" w:line="500"/>
        <w:rPr/>
      </w:pPr>
      <w:r>
        <w:rPr>
          <w:rFonts w:eastAsia="黑体" w:ascii="SimHei" w:hAnsi="SimHei"/>
          <w:bCs/>
          <w:sz w:val="24"/>
        </w:rPr>
        <w:t xml:space="preserve">    </w:t>
      </w:r>
      <w:r>
        <w:rPr>
          <w:rFonts w:ascii="SimHei" w:hAnsi="SimHei" w:eastAsia="黑体"/>
          <w:bCs/>
          <w:sz w:val="24"/>
        </w:rPr>
        <w:t>按服务种类分：</w:t>
      </w:r>
    </w:p>
    <w:p>
      <w:pPr>
        <w:pStyle w:val="Normal"/>
        <w:numPr>
          <w:ilvl w:val="0"/>
          <w:numId w:val="14"/>
        </w:numPr>
        <w:tabs>
          <w:tab w:val="clear" w:pos="420"/>
          <w:tab w:val="left" w:pos="840" w:leader="none"/>
        </w:tabs>
        <w:spacing w:lineRule="exact" w:line="500"/>
        <w:rPr>
          <w:bCs/>
          <w:sz w:val="24"/>
        </w:rPr>
      </w:pPr>
      <w:r>
        <w:rPr>
          <w:rFonts w:ascii="SimHei" w:hAnsi="SimHei" w:eastAsia="黑体"/>
          <w:bCs/>
          <w:sz w:val="24"/>
        </w:rPr>
        <w:t>有偿请修（业主单元的水龙头维修等）</w:t>
      </w:r>
    </w:p>
    <w:p>
      <w:pPr>
        <w:pStyle w:val="Normal"/>
        <w:numPr>
          <w:ilvl w:val="0"/>
          <w:numId w:val="14"/>
        </w:numPr>
        <w:tabs>
          <w:tab w:val="clear" w:pos="420"/>
          <w:tab w:val="left" w:pos="840" w:leader="none"/>
        </w:tabs>
        <w:spacing w:lineRule="exact" w:line="500"/>
        <w:rPr>
          <w:bCs/>
          <w:sz w:val="24"/>
        </w:rPr>
      </w:pPr>
      <w:r>
        <w:rPr>
          <w:rFonts w:ascii="SimHei" w:hAnsi="SimHei" w:eastAsia="黑体"/>
          <w:bCs/>
          <w:sz w:val="24"/>
        </w:rPr>
        <w:t>无偿请修（如公共设施、设备的维修）</w:t>
      </w:r>
    </w:p>
    <w:p>
      <w:pPr>
        <w:pStyle w:val="Normal"/>
        <w:tabs>
          <w:tab w:val="clear" w:pos="420"/>
          <w:tab w:val="left" w:pos="840" w:leader="none"/>
        </w:tabs>
        <w:spacing w:lineRule="exact" w:line="500"/>
        <w:rPr>
          <w:bCs/>
          <w:sz w:val="24"/>
        </w:rPr>
      </w:pPr>
      <w:r>
        <w:rPr>
          <w:rFonts w:ascii="SimHei" w:hAnsi="SimHei" w:eastAsia="黑体"/>
          <w:bCs/>
          <w:sz w:val="24"/>
        </w:rPr>
        <w:t>二、处理的流程简表</w:t>
      </w:r>
    </w:p>
    <w:p>
      <w:pPr>
        <w:pStyle w:val="Normal"/>
        <w:tabs>
          <w:tab w:val="clear" w:pos="420"/>
          <w:tab w:val="left" w:pos="840" w:leader="none"/>
        </w:tabs>
        <w:spacing w:lineRule="exact" w:line="500"/>
        <w:rPr>
          <w:bCs/>
          <w:sz w:val="24"/>
        </w:rPr>
      </w:pPr>
      <w:r>
        <w:rPr>
          <w:rFonts w:eastAsia="黑体" w:ascii="SimHei" w:hAnsi="SimHei"/>
          <w:b/>
          <w:bCs/>
          <w:sz w:val="24"/>
        </w:rPr>
        <w:t xml:space="preserve">    </w:t>
      </w:r>
      <w:r>
        <w:rPr>
          <w:rFonts w:ascii="SimHei" w:hAnsi="SimHei" w:eastAsia="黑体"/>
          <w:bCs/>
          <w:sz w:val="24"/>
        </w:rPr>
        <w:t>1</w:t>
      </w:r>
      <w:r>
        <w:rPr>
          <w:rFonts w:ascii="SimHei" w:hAnsi="SimHei" w:eastAsia="黑体"/>
          <w:bCs/>
          <w:sz w:val="24"/>
        </w:rPr>
        <w:t>、接到客户关于请修的电话，客户助理先确认客户请修的内容，如果请修内容比较复杂，应对客户复述一遍，得到客户的确认后，客户助理填写《维修单》，同时填写《咨询请修登记表》；</w:t>
      </w:r>
    </w:p>
    <w:p>
      <w:pPr>
        <w:pStyle w:val="Normal"/>
        <w:tabs>
          <w:tab w:val="clear" w:pos="420"/>
          <w:tab w:val="left" w:pos="840" w:leader="none"/>
        </w:tabs>
        <w:spacing w:lineRule="exact" w:line="500"/>
        <w:rPr/>
      </w:pPr>
      <w:r>
        <w:rPr>
          <w:rFonts w:eastAsia="黑体" w:ascii="SimHei" w:hAnsi="SimHei"/>
          <w:bCs/>
          <w:sz w:val="24"/>
        </w:rPr>
        <w:t xml:space="preserve">    </w:t>
      </w:r>
      <w:r>
        <w:rPr>
          <w:rFonts w:ascii="SimHei" w:hAnsi="SimHei" w:eastAsia="黑体"/>
          <w:bCs/>
          <w:sz w:val="24"/>
        </w:rPr>
        <w:t>2</w:t>
      </w:r>
      <w:r>
        <w:rPr>
          <w:rFonts w:ascii="SimHei" w:hAnsi="SimHei" w:eastAsia="黑体"/>
          <w:bCs/>
          <w:sz w:val="24"/>
        </w:rPr>
        <w:t>、请修内容属于《维修项目收费标准》规定的项目的，客户助理填写《维修单》时，应注明为有偿服务项目，转到相关部门进行处理。</w:t>
      </w:r>
    </w:p>
    <w:p>
      <w:pPr>
        <w:pStyle w:val="Normal"/>
        <w:tabs>
          <w:tab w:val="clear" w:pos="420"/>
          <w:tab w:val="left" w:pos="840" w:leader="none"/>
        </w:tabs>
        <w:spacing w:lineRule="exact" w:line="500"/>
        <w:rPr/>
      </w:pPr>
      <w:r>
        <w:rPr>
          <w:rFonts w:eastAsia="黑体" w:ascii="SimHei" w:hAnsi="SimHei"/>
          <w:bCs/>
          <w:sz w:val="24"/>
        </w:rPr>
        <w:t xml:space="preserve">    </w:t>
      </w:r>
      <w:r>
        <w:rPr>
          <w:rFonts w:ascii="SimHei" w:hAnsi="SimHei" w:eastAsia="黑体"/>
          <w:bCs/>
          <w:sz w:val="24"/>
        </w:rPr>
        <w:t>3</w:t>
      </w:r>
      <w:r>
        <w:rPr>
          <w:rFonts w:ascii="SimHei" w:hAnsi="SimHei" w:eastAsia="黑体"/>
          <w:bCs/>
          <w:sz w:val="24"/>
        </w:rPr>
        <w:t>、处理流程简表：</w:t>
      </w:r>
      <w:r>
        <w:rPr>
          <w:rFonts w:ascii="SimHei" w:hAnsi="SimHei" w:eastAsia="黑体"/>
        </w:rPr>
      </w:r>
    </w:p>
    <w:p>
      <w:pPr>
        <w:pStyle w:val="Normal"/>
        <w:tabs>
          <w:tab w:val="clear" w:pos="420"/>
          <w:tab w:val="left" w:pos="840" w:leader="none"/>
        </w:tabs>
        <w:rPr>
          <w:bCs/>
          <w:sz w:val="28"/>
          <w:szCs w:val="28"/>
        </w:rPr>
      </w:pPr>
      <w:r>
        <w:rPr>
          <w:rFonts w:ascii="SimHei" w:hAnsi="SimHei" w:eastAsia="黑体"/>
        </w:rPr>
      </w:r>
      <w:r>
        <w:rPr>
          <w:rFonts w:eastAsia="黑体" w:ascii="SimHei" w:hAnsi="SimHei"/>
          <w:bCs/>
          <w:sz w:val="28"/>
          <w:szCs w:val="28"/>
        </w:rPr>
        <w:t xml:space="preserve">       </w:t>
      </w:r>
    </w:p>
    <w:p>
      <w:pPr>
        <w:pStyle w:val="Normal"/>
        <w:tabs>
          <w:tab w:val="clear" w:pos="420"/>
          <w:tab w:val="left" w:pos="840" w:leader="none"/>
        </w:tabs>
        <w:jc w:val="center"/>
        <w:rPr>
          <w:b/>
          <w:b/>
          <w:bCs/>
          <w:sz w:val="30"/>
          <w:szCs w:val="30"/>
          <w:lang w:val="en-US" w:eastAsia="en-US"/>
        </w:rPr>
      </w:pPr>
      <w:r>
        <w:rPr>
          <w:rFonts w:ascii="SimHei" w:hAnsi="SimHei" w:eastAsia="黑体"/>
          <w:b/>
          <w:bCs/>
          <w:sz w:val="30"/>
          <w:szCs w:val="30"/>
          <w:lang w:val="en-US" w:eastAsia="en-US"/>
        </w:rPr>
      </w:r>
      <w:r>
        <w:rPr>
          <w:rFonts w:ascii="SimHei" w:hAnsi="SimHei" w:eastAsia="黑体"/>
        </w:rPr>
      </w:r>
    </w:p>
    <w:p>
      <w:pPr>
        <w:pStyle w:val="Normal"/>
        <w:tabs>
          <w:tab w:val="clear" w:pos="420"/>
          <w:tab w:val="left" w:pos="840" w:leader="none"/>
        </w:tabs>
        <w:jc w:val="center"/>
        <w:rPr>
          <w:b/>
          <w:b/>
          <w:bCs/>
          <w:sz w:val="44"/>
          <w:szCs w:val="30"/>
          <w:lang w:val="en-US" w:eastAsia="en-US"/>
        </w:rPr>
      </w:pPr>
      <w:r>
        <w:rPr>
          <w:rFonts w:ascii="SimHei" w:hAnsi="SimHei" w:eastAsia="黑体"/>
          <w:b/>
          <w:bCs/>
          <w:sz w:val="44"/>
          <w:szCs w:val="30"/>
          <w:lang w:val="en-US" w:eastAsia="en-US"/>
        </w:rPr>
      </w:r>
      <w:r>
        <w:rPr>
          <w:rFonts w:ascii="SimHei" w:hAnsi="SimHei" w:eastAsia="黑体"/>
        </w:rPr>
      </w:r>
    </w:p>
    <w:p>
      <w:pPr>
        <w:pStyle w:val="Normal"/>
        <w:tabs>
          <w:tab w:val="clear" w:pos="420"/>
          <w:tab w:val="left" w:pos="840" w:leader="none"/>
        </w:tabs>
        <w:jc w:val="center"/>
        <w:rPr>
          <w:b/>
          <w:b/>
          <w:bCs/>
          <w:sz w:val="44"/>
          <w:lang w:val="en-US" w:eastAsia="en-US"/>
        </w:rPr>
      </w:pPr>
      <w:r>
        <w:rPr>
          <w:rFonts w:ascii="SimHei" w:hAnsi="SimHei" w:eastAsia="黑体"/>
          <w:b/>
          <w:bCs/>
          <w:sz w:val="44"/>
          <w:lang w:val="en-US" w:eastAsia="en-US"/>
        </w:rPr>
      </w:r>
      <w:r>
        <w:rPr>
          <w:rFonts w:ascii="SimHei" w:hAnsi="SimHei" w:eastAsia="黑体"/>
        </w:rPr>
      </w:r>
    </w:p>
    <w:p>
      <w:pPr>
        <w:pStyle w:val="Normal"/>
        <w:tabs>
          <w:tab w:val="clear" w:pos="420"/>
          <w:tab w:val="left" w:pos="840" w:leader="none"/>
        </w:tabs>
        <w:jc w:val="center"/>
        <w:rPr>
          <w:b/>
          <w:b/>
          <w:bCs/>
          <w:sz w:val="44"/>
          <w:szCs w:val="28"/>
          <w:lang w:val="en-US" w:eastAsia="en-US"/>
        </w:rPr>
      </w:pPr>
      <w:r>
        <w:rPr>
          <w:rFonts w:ascii="SimHei" w:hAnsi="SimHei" w:eastAsia="黑体"/>
          <w:b/>
          <w:bCs/>
          <w:sz w:val="44"/>
          <w:szCs w:val="28"/>
          <w:lang w:val="en-US" w:eastAsia="en-US"/>
        </w:rPr>
      </w:r>
      <w:r>
        <w:rPr>
          <w:rFonts w:ascii="SimHei" w:hAnsi="SimHei" w:eastAsia="黑体"/>
        </w:rPr>
      </w:r>
    </w:p>
    <w:p>
      <w:pPr>
        <w:pStyle w:val="Normal"/>
        <w:tabs>
          <w:tab w:val="clear" w:pos="420"/>
          <w:tab w:val="left" w:pos="840" w:leader="none"/>
        </w:tabs>
        <w:jc w:val="center"/>
        <w:rPr>
          <w:b/>
          <w:b/>
          <w:bCs/>
          <w:sz w:val="44"/>
          <w:lang w:val="en-US" w:eastAsia="en-US"/>
        </w:rPr>
      </w:pPr>
      <w:r>
        <w:rPr>
          <w:rFonts w:ascii="SimHei" w:hAnsi="SimHei" w:eastAsia="黑体"/>
          <w:b/>
          <w:bCs/>
          <w:sz w:val="44"/>
          <w:lang w:val="en-US" w:eastAsia="en-US"/>
        </w:rPr>
      </w:r>
      <w:r>
        <w:rPr>
          <w:rFonts w:ascii="SimHei" w:hAnsi="SimHei" w:eastAsia="黑体"/>
        </w:rPr>
      </w:r>
    </w:p>
    <w:p>
      <w:pPr>
        <w:pStyle w:val="Normal"/>
        <w:tabs>
          <w:tab w:val="clear" w:pos="420"/>
          <w:tab w:val="left" w:pos="840" w:leader="none"/>
        </w:tabs>
        <w:jc w:val="center"/>
        <w:rPr>
          <w:b/>
          <w:b/>
          <w:bCs/>
          <w:sz w:val="44"/>
          <w:lang w:val="en-US" w:eastAsia="en-US"/>
        </w:rPr>
      </w:pPr>
      <w:r>
        <w:rPr>
          <w:rFonts w:ascii="SimHei" w:hAnsi="SimHei" w:eastAsia="黑体"/>
          <w:b/>
          <w:bCs/>
          <w:sz w:val="44"/>
          <w:lang w:val="en-US" w:eastAsia="en-US"/>
        </w:rPr>
      </w:r>
      <w:r>
        <w:rPr>
          <w:rFonts w:ascii="SimHei" w:hAnsi="SimHei" w:eastAsia="黑体"/>
        </w:rPr>
      </w:r>
    </w:p>
    <w:p>
      <w:pPr>
        <w:pStyle w:val="Normal"/>
        <w:tabs>
          <w:tab w:val="clear" w:pos="420"/>
          <w:tab w:val="left" w:pos="840" w:leader="none"/>
        </w:tabs>
        <w:jc w:val="center"/>
        <w:rPr>
          <w:b/>
          <w:b/>
          <w:bCs/>
          <w:sz w:val="44"/>
          <w:lang w:val="en-US" w:eastAsia="en-US"/>
        </w:rPr>
      </w:pPr>
      <w:r>
        <w:rPr>
          <w:rFonts w:ascii="SimHei" w:hAnsi="SimHei" w:eastAsia="黑体"/>
          <w:b/>
          <w:bCs/>
          <w:sz w:val="44"/>
          <w:lang w:val="en-US" w:eastAsia="en-US"/>
        </w:rPr>
      </w:r>
    </w:p>
    <w:p>
      <w:pPr>
        <w:pStyle w:val="Normal"/>
        <w:tabs>
          <w:tab w:val="clear" w:pos="420"/>
          <w:tab w:val="left" w:pos="840" w:leader="none"/>
        </w:tabs>
        <w:jc w:val="center"/>
        <w:rPr>
          <w:b/>
          <w:b/>
          <w:bCs/>
          <w:sz w:val="44"/>
          <w:lang w:val="en-US" w:eastAsia="en-US"/>
        </w:rPr>
      </w:pPr>
      <w:r>
        <w:rPr>
          <w:rFonts w:ascii="SimHei" w:hAnsi="SimHei" w:eastAsia="黑体"/>
          <w:b/>
          <w:bCs/>
          <w:sz w:val="44"/>
          <w:lang w:val="en-US" w:eastAsia="en-US"/>
        </w:rPr>
      </w:r>
      <w:r>
        <w:rPr>
          <w:rFonts w:ascii="SimHei" w:hAnsi="SimHei" w:eastAsia="黑体"/>
        </w:rPr>
      </w:r>
    </w:p>
    <w:p>
      <w:pPr>
        <w:pStyle w:val="Normal"/>
        <w:tabs>
          <w:tab w:val="clear" w:pos="420"/>
          <w:tab w:val="left" w:pos="840" w:leader="none"/>
        </w:tabs>
        <w:spacing w:lineRule="exact" w:line="500"/>
        <w:rPr>
          <w:bCs/>
          <w:sz w:val="24"/>
        </w:rPr>
      </w:pPr>
      <w:r>
        <w:rPr>
          <w:rFonts w:ascii="SimHei" w:hAnsi="SimHei" w:eastAsia="黑体"/>
          <w:bCs/>
          <w:sz w:val="28"/>
          <w:szCs w:val="28"/>
        </w:rPr>
        <w:t>三、</w:t>
      </w:r>
      <w:r>
        <w:rPr>
          <w:rFonts w:ascii="SimHei" w:hAnsi="SimHei" w:eastAsia="黑体"/>
          <w:bCs/>
          <w:sz w:val="24"/>
        </w:rPr>
        <w:t>请修的管理规定</w:t>
      </w:r>
    </w:p>
    <w:p>
      <w:pPr>
        <w:pStyle w:val="Normal"/>
        <w:tabs>
          <w:tab w:val="clear" w:pos="420"/>
          <w:tab w:val="left" w:pos="840" w:leader="none"/>
        </w:tabs>
        <w:spacing w:lineRule="exact" w:line="500"/>
        <w:rPr/>
      </w:pPr>
      <w:r>
        <w:rPr>
          <w:rFonts w:eastAsia="黑体" w:ascii="SimHei" w:hAnsi="SimHei"/>
          <w:bCs/>
          <w:sz w:val="24"/>
        </w:rPr>
        <w:t xml:space="preserve">    </w:t>
      </w:r>
      <w:r>
        <w:rPr>
          <w:rFonts w:ascii="SimHei" w:hAnsi="SimHei" w:eastAsia="黑体"/>
          <w:bCs/>
          <w:sz w:val="24"/>
        </w:rPr>
        <w:t>1</w:t>
      </w:r>
      <w:r>
        <w:rPr>
          <w:rFonts w:ascii="SimHei" w:hAnsi="SimHei" w:eastAsia="黑体"/>
          <w:bCs/>
          <w:sz w:val="24"/>
        </w:rPr>
        <w:t>、对请修内容技术要求高等复杂性维修，由工程维修部主管进行评审，管理处不能维修的，由客户助理致电向客户做好解释工作；管理处可以维修的，按《客户请修办理流程》进行处理。</w:t>
      </w:r>
    </w:p>
    <w:p>
      <w:pPr>
        <w:pStyle w:val="Normal"/>
        <w:tabs>
          <w:tab w:val="clear" w:pos="420"/>
          <w:tab w:val="left" w:pos="840" w:leader="none"/>
        </w:tabs>
        <w:spacing w:lineRule="exact" w:line="500"/>
        <w:rPr/>
      </w:pPr>
      <w:r>
        <w:rPr>
          <w:rFonts w:eastAsia="黑体" w:ascii="SimHei" w:hAnsi="SimHei"/>
          <w:bCs/>
          <w:sz w:val="24"/>
        </w:rPr>
        <w:t xml:space="preserve">    </w:t>
      </w:r>
      <w:r>
        <w:rPr>
          <w:rFonts w:ascii="SimHei" w:hAnsi="SimHei" w:eastAsia="黑体"/>
          <w:bCs/>
          <w:sz w:val="24"/>
        </w:rPr>
        <w:t>2</w:t>
      </w:r>
      <w:r>
        <w:rPr>
          <w:rFonts w:ascii="SimHei" w:hAnsi="SimHei" w:eastAsia="黑体"/>
          <w:bCs/>
          <w:sz w:val="24"/>
        </w:rPr>
        <w:t>、请修处理后，维修人员根据《维修单》内容对客户进行满意度和及时率调查。</w:t>
      </w:r>
    </w:p>
    <w:p>
      <w:pPr>
        <w:pStyle w:val="Normal"/>
        <w:tabs>
          <w:tab w:val="clear" w:pos="420"/>
          <w:tab w:val="left" w:pos="840" w:leader="none"/>
        </w:tabs>
        <w:rPr/>
      </w:pPr>
      <w:r>
        <w:rPr>
          <w:rFonts w:ascii="SimHei" w:hAnsi="SimHei" w:eastAsia="黑体"/>
        </w:rPr>
      </w:r>
      <w:r>
        <w:rPr>
          <w:rFonts w:eastAsia="黑体" w:ascii="SimHei" w:hAnsi="SimHei"/>
          <w:bCs/>
          <w:sz w:val="28"/>
          <w:szCs w:val="28"/>
        </w:rPr>
        <w:t xml:space="preserve">                   </w:t>
      </w:r>
      <w:r>
        <w:rPr>
          <w:rFonts w:ascii="SimHei" w:hAnsi="SimHei" w:eastAsia="黑体"/>
          <w:b/>
          <w:bCs/>
          <w:sz w:val="36"/>
          <w:szCs w:val="36"/>
        </w:rPr>
        <w:t>第二十五章：车位租赁流程</w:t>
      </w:r>
    </w:p>
    <w:p>
      <w:pPr>
        <w:pStyle w:val="Normal"/>
        <w:tabs>
          <w:tab w:val="clear" w:pos="420"/>
          <w:tab w:val="left" w:pos="1485" w:leader="none"/>
        </w:tabs>
        <w:spacing w:lineRule="exact" w:line="500"/>
        <w:rPr/>
      </w:pPr>
      <w:r>
        <w:rPr>
          <w:rFonts w:ascii="SimHei" w:hAnsi="SimHei" w:eastAsia="黑体"/>
          <w:bCs/>
          <w:sz w:val="28"/>
          <w:szCs w:val="28"/>
        </w:rPr>
        <w:t>一、</w:t>
      </w:r>
      <w:r>
        <w:rPr>
          <w:rFonts w:ascii="SimHei" w:hAnsi="SimHei" w:eastAsia="黑体"/>
          <w:bCs/>
          <w:sz w:val="24"/>
        </w:rPr>
        <w:t>固定车位的租用</w:t>
      </w:r>
    </w:p>
    <w:p>
      <w:pPr>
        <w:pStyle w:val="Normal"/>
        <w:tabs>
          <w:tab w:val="clear" w:pos="420"/>
          <w:tab w:val="left" w:pos="1485" w:leader="none"/>
        </w:tabs>
        <w:spacing w:lineRule="exact" w:line="500"/>
        <w:rPr>
          <w:bCs/>
          <w:sz w:val="24"/>
        </w:rPr>
      </w:pPr>
      <w:r>
        <w:rPr>
          <w:rFonts w:eastAsia="黑体" w:ascii="SimHei" w:hAnsi="SimHei"/>
          <w:b/>
          <w:bCs/>
          <w:sz w:val="24"/>
        </w:rPr>
        <w:t xml:space="preserve">     </w:t>
      </w:r>
      <w:r>
        <w:rPr>
          <w:rFonts w:ascii="SimHei" w:hAnsi="SimHei" w:eastAsia="黑体"/>
          <w:bCs/>
          <w:sz w:val="24"/>
        </w:rPr>
        <w:t>1</w:t>
      </w:r>
      <w:r>
        <w:rPr>
          <w:rFonts w:ascii="SimHei" w:hAnsi="SimHei" w:eastAsia="黑体"/>
          <w:bCs/>
          <w:sz w:val="24"/>
        </w:rPr>
        <w:t>、客户携带以下资料到客户服务中心申请车位租用</w:t>
      </w:r>
    </w:p>
    <w:p>
      <w:pPr>
        <w:pStyle w:val="Normal"/>
        <w:numPr>
          <w:ilvl w:val="0"/>
          <w:numId w:val="32"/>
        </w:numPr>
        <w:tabs>
          <w:tab w:val="clear" w:pos="420"/>
          <w:tab w:val="left" w:pos="1485" w:leader="none"/>
        </w:tabs>
        <w:spacing w:lineRule="exact" w:line="500"/>
        <w:rPr>
          <w:bCs/>
          <w:sz w:val="24"/>
        </w:rPr>
      </w:pPr>
      <w:r>
        <w:rPr>
          <w:rFonts w:ascii="SimHei" w:hAnsi="SimHei" w:eastAsia="黑体"/>
          <w:bCs/>
          <w:sz w:val="24"/>
        </w:rPr>
        <w:t>业主</w:t>
      </w:r>
      <w:r>
        <w:rPr>
          <w:rFonts w:ascii="SimHei" w:hAnsi="SimHei" w:eastAsia="黑体"/>
          <w:bCs/>
          <w:sz w:val="24"/>
        </w:rPr>
        <w:t>/</w:t>
      </w:r>
      <w:r>
        <w:rPr>
          <w:rFonts w:ascii="SimHei" w:hAnsi="SimHei" w:eastAsia="黑体"/>
          <w:bCs/>
          <w:sz w:val="24"/>
        </w:rPr>
        <w:t>住户证（确认其身份）</w:t>
      </w:r>
    </w:p>
    <w:p>
      <w:pPr>
        <w:pStyle w:val="Normal"/>
        <w:numPr>
          <w:ilvl w:val="0"/>
          <w:numId w:val="32"/>
        </w:numPr>
        <w:tabs>
          <w:tab w:val="clear" w:pos="420"/>
          <w:tab w:val="left" w:pos="1485" w:leader="none"/>
        </w:tabs>
        <w:spacing w:lineRule="exact" w:line="500"/>
        <w:rPr>
          <w:bCs/>
          <w:sz w:val="24"/>
        </w:rPr>
      </w:pPr>
      <w:r>
        <w:rPr>
          <w:rFonts w:ascii="SimHei" w:hAnsi="SimHei" w:eastAsia="黑体"/>
          <w:bCs/>
          <w:sz w:val="24"/>
        </w:rPr>
        <w:t>车辆的行驶证</w:t>
      </w:r>
    </w:p>
    <w:p>
      <w:pPr>
        <w:pStyle w:val="Normal"/>
        <w:numPr>
          <w:ilvl w:val="0"/>
          <w:numId w:val="32"/>
        </w:numPr>
        <w:tabs>
          <w:tab w:val="clear" w:pos="420"/>
          <w:tab w:val="left" w:pos="1485" w:leader="none"/>
        </w:tabs>
        <w:spacing w:lineRule="exact" w:line="500"/>
        <w:rPr>
          <w:bCs/>
          <w:sz w:val="24"/>
        </w:rPr>
      </w:pPr>
      <w:r>
        <w:rPr>
          <w:rFonts w:ascii="SimHei" w:hAnsi="SimHei" w:eastAsia="黑体"/>
          <w:bCs/>
          <w:sz w:val="24"/>
        </w:rPr>
        <w:t>客户联系电话、物业单位门牌号。</w:t>
      </w:r>
    </w:p>
    <w:p>
      <w:pPr>
        <w:pStyle w:val="Normal"/>
        <w:tabs>
          <w:tab w:val="clear" w:pos="420"/>
          <w:tab w:val="left" w:pos="1485" w:leader="none"/>
        </w:tabs>
        <w:spacing w:lineRule="exact" w:line="500"/>
        <w:ind w:start="120" w:firstLine="480"/>
        <w:rPr>
          <w:bCs/>
          <w:sz w:val="24"/>
        </w:rPr>
      </w:pPr>
      <w:r>
        <w:rPr>
          <w:rFonts w:ascii="SimHei" w:hAnsi="SimHei" w:eastAsia="黑体"/>
          <w:bCs/>
          <w:sz w:val="24"/>
        </w:rPr>
        <w:t>2</w:t>
      </w:r>
      <w:r>
        <w:rPr>
          <w:rFonts w:ascii="SimHei" w:hAnsi="SimHei" w:eastAsia="黑体"/>
          <w:bCs/>
          <w:sz w:val="24"/>
        </w:rPr>
        <w:t>、客户服务中心工作人员验证资料后，请客户详细阅读《车位租赁协议》确认所租用之车位，签写租用协议，协议一式两份（客户、客户中心各持一份）；</w:t>
      </w:r>
    </w:p>
    <w:p>
      <w:pPr>
        <w:pStyle w:val="Normal"/>
        <w:tabs>
          <w:tab w:val="clear" w:pos="420"/>
          <w:tab w:val="left" w:pos="1485" w:leader="none"/>
        </w:tabs>
        <w:spacing w:lineRule="exact" w:line="500"/>
        <w:ind w:start="120" w:firstLine="480"/>
        <w:rPr/>
      </w:pPr>
      <w:r>
        <w:rPr>
          <w:rFonts w:ascii="SimHei" w:hAnsi="SimHei" w:eastAsia="黑体"/>
          <w:bCs/>
          <w:sz w:val="24"/>
        </w:rPr>
        <w:t>3</w:t>
      </w:r>
      <w:r>
        <w:rPr>
          <w:rFonts w:ascii="SimHei" w:hAnsi="SimHei" w:eastAsia="黑体"/>
          <w:bCs/>
          <w:sz w:val="24"/>
        </w:rPr>
        <w:t>、协议签订后，由客户服务中心财务部收取车位租用费（现金或银行代扣），客户领取车辆出入卡，工作人员在车位登记本上做好登记，打印车牌号码贴在所租用之车位上；</w:t>
      </w:r>
    </w:p>
    <w:p>
      <w:pPr>
        <w:pStyle w:val="Normal"/>
        <w:tabs>
          <w:tab w:val="clear" w:pos="420"/>
          <w:tab w:val="left" w:pos="1485" w:leader="none"/>
        </w:tabs>
        <w:spacing w:lineRule="exact" w:line="500"/>
        <w:ind w:start="120" w:firstLine="480"/>
        <w:rPr>
          <w:bCs/>
          <w:sz w:val="24"/>
        </w:rPr>
      </w:pPr>
      <w:r>
        <w:rPr>
          <w:rFonts w:ascii="SimHei" w:hAnsi="SimHei" w:eastAsia="黑体"/>
          <w:bCs/>
          <w:sz w:val="24"/>
        </w:rPr>
        <w:t>4</w:t>
      </w:r>
      <w:r>
        <w:rPr>
          <w:rFonts w:ascii="SimHei" w:hAnsi="SimHei" w:eastAsia="黑体"/>
          <w:bCs/>
          <w:sz w:val="24"/>
        </w:rPr>
        <w:t>、若客户要提前解除租赁协议，由客户提出书面申请，客户服务中心签署意见，并在登记车位出租本上登记，客户到财务室办理退款手续交回车辆出入卡；</w:t>
      </w:r>
    </w:p>
    <w:p>
      <w:pPr>
        <w:pStyle w:val="Normal"/>
        <w:tabs>
          <w:tab w:val="clear" w:pos="420"/>
          <w:tab w:val="left" w:pos="1485" w:leader="none"/>
        </w:tabs>
        <w:spacing w:lineRule="exact" w:line="500"/>
        <w:ind w:start="120" w:firstLine="480"/>
        <w:rPr/>
      </w:pPr>
      <w:r>
        <w:rPr>
          <w:rFonts w:ascii="SimHei" w:hAnsi="SimHei" w:eastAsia="黑体"/>
          <w:bCs/>
          <w:sz w:val="24"/>
        </w:rPr>
        <w:t>5</w:t>
      </w:r>
      <w:r>
        <w:rPr>
          <w:rFonts w:ascii="SimHei" w:hAnsi="SimHei" w:eastAsia="黑体"/>
          <w:bCs/>
          <w:sz w:val="24"/>
        </w:rPr>
        <w:t>、若有其他客户需要购买该车位，应与租赁客户协商，给予退返租费或调整到其他车位上。</w:t>
      </w:r>
    </w:p>
    <w:p>
      <w:pPr>
        <w:pStyle w:val="Normal"/>
        <w:tabs>
          <w:tab w:val="clear" w:pos="420"/>
          <w:tab w:val="left" w:pos="1485" w:leader="none"/>
        </w:tabs>
        <w:spacing w:lineRule="exact" w:line="500"/>
        <w:rPr>
          <w:bCs/>
          <w:sz w:val="24"/>
        </w:rPr>
      </w:pPr>
      <w:r>
        <w:rPr>
          <w:rFonts w:ascii="SimHei" w:hAnsi="SimHei" w:eastAsia="黑体"/>
          <w:bCs/>
          <w:sz w:val="24"/>
        </w:rPr>
        <w:t>二、非固定车位的租赁：</w:t>
      </w:r>
    </w:p>
    <w:p>
      <w:pPr>
        <w:pStyle w:val="Normal"/>
        <w:tabs>
          <w:tab w:val="clear" w:pos="420"/>
          <w:tab w:val="left" w:pos="1485" w:leader="none"/>
        </w:tabs>
        <w:spacing w:lineRule="exact" w:line="500"/>
        <w:ind w:firstLine="480"/>
        <w:rPr>
          <w:bCs/>
          <w:sz w:val="24"/>
        </w:rPr>
      </w:pPr>
      <w:r>
        <w:rPr>
          <w:rFonts w:ascii="SimHei" w:hAnsi="SimHei" w:eastAsia="黑体"/>
          <w:bCs/>
          <w:sz w:val="24"/>
        </w:rPr>
        <w:t>客户携带相关资料到客户服务中心申请车位租用，查验资料后，签署租赁协议，由财务向客户收取车位场地租用费（现金、银行代扣），发放车辆出入卡，并在车位租用本上作好登记。</w:t>
      </w:r>
    </w:p>
    <w:p>
      <w:pPr>
        <w:pStyle w:val="Normal"/>
        <w:tabs>
          <w:tab w:val="clear" w:pos="420"/>
          <w:tab w:val="left" w:pos="1485" w:leader="none"/>
        </w:tabs>
        <w:spacing w:lineRule="exact" w:line="500"/>
        <w:rPr>
          <w:bCs/>
          <w:sz w:val="24"/>
        </w:rPr>
      </w:pPr>
      <w:r>
        <w:rPr>
          <w:rFonts w:ascii="SimHei" w:hAnsi="SimHei" w:eastAsia="黑体"/>
          <w:bCs/>
          <w:sz w:val="24"/>
        </w:rPr>
        <w:t>三、特殊情况的车位租用：</w:t>
      </w:r>
    </w:p>
    <w:p>
      <w:pPr>
        <w:pStyle w:val="Normal"/>
        <w:tabs>
          <w:tab w:val="clear" w:pos="420"/>
          <w:tab w:val="left" w:pos="1485" w:leader="none"/>
        </w:tabs>
        <w:spacing w:lineRule="exact" w:line="500"/>
        <w:rPr>
          <w:bCs/>
          <w:sz w:val="24"/>
        </w:rPr>
      </w:pPr>
      <w:r>
        <w:rPr>
          <w:rFonts w:eastAsia="黑体" w:ascii="SimHei" w:hAnsi="SimHei"/>
          <w:bCs/>
          <w:sz w:val="24"/>
        </w:rPr>
        <w:t xml:space="preserve">     </w:t>
      </w:r>
      <w:r>
        <w:rPr>
          <w:rFonts w:ascii="SimHei" w:hAnsi="SimHei" w:eastAsia="黑体"/>
          <w:bCs/>
          <w:sz w:val="24"/>
        </w:rPr>
        <w:t>1</w:t>
      </w:r>
      <w:r>
        <w:rPr>
          <w:rFonts w:ascii="SimHei" w:hAnsi="SimHei" w:eastAsia="黑体"/>
          <w:bCs/>
          <w:sz w:val="24"/>
        </w:rPr>
        <w:t>、公安、武警、部队和公、检、法、工商、物价等执行公务进出时，只发卡和登记车牌号码不收费；</w:t>
      </w:r>
    </w:p>
    <w:p>
      <w:pPr>
        <w:pStyle w:val="Normal"/>
        <w:tabs>
          <w:tab w:val="clear" w:pos="420"/>
          <w:tab w:val="left" w:pos="1485" w:leader="none"/>
        </w:tabs>
        <w:spacing w:lineRule="exact" w:line="500"/>
        <w:ind w:firstLine="600"/>
        <w:rPr>
          <w:bCs/>
          <w:sz w:val="24"/>
        </w:rPr>
      </w:pPr>
      <w:r>
        <w:rPr>
          <w:rFonts w:ascii="SimHei" w:hAnsi="SimHei" w:eastAsia="黑体"/>
          <w:bCs/>
          <w:sz w:val="24"/>
        </w:rPr>
        <w:t>2</w:t>
      </w:r>
      <w:r>
        <w:rPr>
          <w:rFonts w:ascii="SimHei" w:hAnsi="SimHei" w:eastAsia="黑体"/>
          <w:bCs/>
          <w:sz w:val="24"/>
        </w:rPr>
        <w:t>、特殊情况需办理优惠卡的，由客户书面提出申请，客户中心签署意见后，交管理处经理批准，到财务部办相关手续；</w:t>
      </w:r>
    </w:p>
    <w:p>
      <w:pPr>
        <w:pStyle w:val="Normal"/>
        <w:tabs>
          <w:tab w:val="clear" w:pos="420"/>
          <w:tab w:val="left" w:pos="1485" w:leader="none"/>
        </w:tabs>
        <w:spacing w:lineRule="exact" w:line="500"/>
        <w:ind w:firstLine="600"/>
        <w:rPr>
          <w:bCs/>
          <w:sz w:val="24"/>
        </w:rPr>
      </w:pPr>
      <w:r>
        <w:rPr>
          <w:rFonts w:ascii="SimHei" w:hAnsi="SimHei" w:eastAsia="黑体"/>
          <w:bCs/>
          <w:sz w:val="24"/>
        </w:rPr>
        <w:t>3</w:t>
      </w:r>
      <w:r>
        <w:rPr>
          <w:rFonts w:ascii="SimHei" w:hAnsi="SimHei" w:eastAsia="黑体"/>
          <w:bCs/>
          <w:sz w:val="24"/>
        </w:rPr>
        <w:t>、属上级公司或市业务部门对口单位需办理免费的，由相关部门签署意见，交公司经理批准后，由财务部发放停车卡</w:t>
      </w:r>
    </w:p>
    <w:p>
      <w:pPr>
        <w:pStyle w:val="Normal"/>
        <w:tabs>
          <w:tab w:val="clear" w:pos="420"/>
          <w:tab w:val="left" w:pos="1485" w:leader="none"/>
        </w:tabs>
        <w:spacing w:lineRule="exact" w:line="500"/>
        <w:ind w:firstLine="600"/>
        <w:rPr>
          <w:bCs/>
          <w:sz w:val="24"/>
        </w:rPr>
      </w:pPr>
      <w:r>
        <w:rPr>
          <w:rFonts w:ascii="SimHei" w:hAnsi="SimHei" w:eastAsia="黑体"/>
          <w:bCs/>
          <w:sz w:val="24"/>
        </w:rPr>
        <w:t>4</w:t>
      </w:r>
      <w:r>
        <w:rPr>
          <w:rFonts w:ascii="SimHei" w:hAnsi="SimHei" w:eastAsia="黑体"/>
          <w:bCs/>
          <w:sz w:val="24"/>
        </w:rPr>
        <w:t>、过期不交费的，车辆不准进入停车场，门岗值班护卫员协助客户服务中心及时收回车辆出入卡，由客户中心销毁。</w:t>
      </w:r>
    </w:p>
    <w:p>
      <w:pPr>
        <w:pStyle w:val="Normal"/>
        <w:tabs>
          <w:tab w:val="clear" w:pos="420"/>
          <w:tab w:val="left" w:pos="1485" w:leader="none"/>
        </w:tabs>
        <w:spacing w:lineRule="exact" w:line="500"/>
        <w:rPr>
          <w:bCs/>
          <w:sz w:val="24"/>
        </w:rPr>
      </w:pPr>
      <w:r>
        <w:rPr>
          <w:rFonts w:ascii="SimHei" w:hAnsi="SimHei" w:eastAsia="黑体"/>
          <w:bCs/>
          <w:sz w:val="24"/>
        </w:rPr>
        <w:t>四、《车位租赁协议》签署期限原则上为一年。</w:t>
      </w:r>
    </w:p>
    <w:p>
      <w:pPr>
        <w:pStyle w:val="Normal"/>
        <w:tabs>
          <w:tab w:val="clear" w:pos="420"/>
          <w:tab w:val="left" w:pos="1485" w:leader="none"/>
        </w:tabs>
        <w:jc w:val="center"/>
        <w:rPr/>
      </w:pPr>
      <w:r>
        <w:rPr>
          <w:rFonts w:ascii="SimHei" w:hAnsi="SimHei" w:eastAsia="黑体"/>
          <w:b/>
          <w:bCs/>
          <w:sz w:val="36"/>
          <w:szCs w:val="36"/>
        </w:rPr>
        <w:t>第二十六章：保洁服务受理流程</w:t>
      </w:r>
    </w:p>
    <w:p>
      <w:pPr>
        <w:pStyle w:val="Normal"/>
        <w:tabs>
          <w:tab w:val="clear" w:pos="420"/>
          <w:tab w:val="left" w:pos="840" w:leader="none"/>
        </w:tabs>
        <w:rPr>
          <w:b/>
          <w:b/>
          <w:bCs/>
          <w:sz w:val="28"/>
          <w:szCs w:val="28"/>
        </w:rPr>
      </w:pPr>
      <w:r>
        <w:rPr>
          <w:rFonts w:ascii="SimHei" w:hAnsi="SimHei" w:eastAsia="黑体"/>
          <w:b/>
          <w:bCs/>
          <w:sz w:val="28"/>
          <w:szCs w:val="28"/>
        </w:rPr>
      </w:r>
    </w:p>
    <w:p>
      <w:pPr>
        <w:pStyle w:val="Normal"/>
        <w:tabs>
          <w:tab w:val="clear" w:pos="420"/>
          <w:tab w:val="left" w:pos="840" w:leader="none"/>
        </w:tabs>
        <w:spacing w:lineRule="exact" w:line="500"/>
        <w:rPr>
          <w:bCs/>
          <w:sz w:val="24"/>
        </w:rPr>
      </w:pPr>
      <w:r>
        <w:rPr>
          <w:rFonts w:ascii="SimHei" w:hAnsi="SimHei" w:eastAsia="黑体"/>
          <w:bCs/>
          <w:sz w:val="28"/>
          <w:szCs w:val="28"/>
        </w:rPr>
        <w:t>1</w:t>
      </w:r>
      <w:r>
        <w:rPr>
          <w:rFonts w:ascii="SimHei" w:hAnsi="SimHei" w:eastAsia="黑体"/>
          <w:bCs/>
          <w:sz w:val="28"/>
          <w:szCs w:val="28"/>
        </w:rPr>
        <w:t>、</w:t>
      </w:r>
      <w:r>
        <w:rPr>
          <w:rFonts w:ascii="SimHei" w:hAnsi="SimHei" w:eastAsia="黑体"/>
          <w:bCs/>
          <w:sz w:val="24"/>
        </w:rPr>
        <w:t>客户申请有偿保洁服务</w:t>
      </w:r>
      <w:r>
        <w:rPr>
          <w:rFonts w:ascii="SimHei" w:hAnsi="SimHei" w:eastAsia="黑体"/>
        </w:rPr>
      </w:r>
    </w:p>
    <w:p>
      <w:pPr>
        <w:pStyle w:val="Normal"/>
        <w:tabs>
          <w:tab w:val="clear" w:pos="420"/>
          <w:tab w:val="left" w:pos="840" w:leader="none"/>
        </w:tabs>
        <w:spacing w:lineRule="exact" w:line="500"/>
        <w:rPr>
          <w:bCs/>
          <w:sz w:val="24"/>
        </w:rPr>
      </w:pPr>
      <w:r>
        <w:rPr>
          <w:rFonts w:ascii="SimHei" w:hAnsi="SimHei" w:eastAsia="黑体"/>
        </w:rPr>
      </w:r>
      <w:r>
        <w:rPr>
          <w:rFonts w:ascii="SimHei" w:hAnsi="SimHei" w:eastAsia="黑体"/>
          <w:bCs/>
          <w:sz w:val="24"/>
        </w:rPr>
        <w:t>2</w:t>
      </w:r>
      <w:r>
        <w:rPr>
          <w:rFonts w:ascii="SimHei" w:hAnsi="SimHei" w:eastAsia="黑体"/>
          <w:bCs/>
          <w:sz w:val="24"/>
        </w:rPr>
        <w:t>、客户中心工作人员负责客户相关咨询的解答</w:t>
      </w:r>
    </w:p>
    <w:p>
      <w:pPr>
        <w:pStyle w:val="Normal"/>
        <w:tabs>
          <w:tab w:val="clear" w:pos="420"/>
          <w:tab w:val="left" w:pos="840" w:leader="none"/>
        </w:tabs>
        <w:spacing w:lineRule="exact" w:line="500"/>
        <w:rPr>
          <w:bCs/>
          <w:sz w:val="24"/>
          <w:lang w:val="en-US" w:eastAsia="en-US"/>
        </w:rPr>
      </w:pPr>
      <w:r>
        <w:rPr>
          <w:rFonts w:ascii="SimHei" w:hAnsi="SimHei" w:eastAsia="黑体"/>
          <w:bCs/>
          <w:sz w:val="24"/>
          <w:lang w:val="en-US" w:eastAsia="en-US"/>
        </w:rPr>
      </w:r>
      <w:r>
        <w:rPr>
          <w:rFonts w:ascii="SimHei" w:hAnsi="SimHei" w:eastAsia="黑体"/>
        </w:rPr>
      </w:r>
    </w:p>
    <w:p>
      <w:pPr>
        <w:pStyle w:val="Normal"/>
        <w:tabs>
          <w:tab w:val="clear" w:pos="420"/>
          <w:tab w:val="left" w:pos="840" w:leader="none"/>
        </w:tabs>
        <w:spacing w:lineRule="exact" w:line="500"/>
        <w:rPr>
          <w:bCs/>
          <w:sz w:val="24"/>
        </w:rPr>
      </w:pPr>
      <w:r>
        <w:rPr>
          <w:rFonts w:ascii="SimHei" w:hAnsi="SimHei" w:eastAsia="黑体"/>
        </w:rPr>
      </w:r>
      <w:r>
        <w:rPr>
          <w:rFonts w:ascii="SimHei" w:hAnsi="SimHei" w:eastAsia="黑体"/>
          <w:bCs/>
          <w:sz w:val="24"/>
        </w:rPr>
        <w:t>3</w:t>
      </w:r>
      <w:r>
        <w:rPr>
          <w:rFonts w:ascii="SimHei" w:hAnsi="SimHei" w:eastAsia="黑体"/>
          <w:bCs/>
          <w:sz w:val="24"/>
        </w:rPr>
        <w:t>、保洁部工作人员到客户家中了解客户需求，</w:t>
      </w:r>
    </w:p>
    <w:p>
      <w:pPr>
        <w:pStyle w:val="Normal"/>
        <w:tabs>
          <w:tab w:val="clear" w:pos="420"/>
          <w:tab w:val="left" w:pos="840" w:leader="none"/>
        </w:tabs>
        <w:spacing w:lineRule="exact" w:line="500"/>
        <w:ind w:firstLine="360"/>
        <w:rPr>
          <w:bCs/>
          <w:sz w:val="24"/>
        </w:rPr>
      </w:pPr>
      <w:r>
        <w:rPr>
          <w:rFonts w:ascii="SimHei" w:hAnsi="SimHei" w:eastAsia="黑体"/>
          <w:bCs/>
          <w:sz w:val="24"/>
        </w:rPr>
        <w:t>商议工程量和价格</w:t>
      </w:r>
      <w:r>
        <w:rPr>
          <w:rFonts w:ascii="SimHei" w:hAnsi="SimHei" w:eastAsia="黑体"/>
        </w:rPr>
      </w:r>
    </w:p>
    <w:p>
      <w:pPr>
        <w:pStyle w:val="Normal"/>
        <w:tabs>
          <w:tab w:val="clear" w:pos="420"/>
          <w:tab w:val="left" w:pos="840" w:leader="none"/>
        </w:tabs>
        <w:spacing w:lineRule="exact" w:line="500"/>
        <w:rPr>
          <w:bCs/>
          <w:sz w:val="24"/>
        </w:rPr>
      </w:pPr>
      <w:r>
        <w:rPr>
          <w:rFonts w:ascii="SimHei" w:hAnsi="SimHei" w:eastAsia="黑体"/>
          <w:bCs/>
          <w:sz w:val="24"/>
        </w:rPr>
      </w:r>
    </w:p>
    <w:p>
      <w:pPr>
        <w:pStyle w:val="Normal"/>
        <w:tabs>
          <w:tab w:val="clear" w:pos="420"/>
          <w:tab w:val="left" w:pos="840" w:leader="none"/>
        </w:tabs>
        <w:spacing w:lineRule="exact" w:line="500"/>
        <w:rPr>
          <w:bCs/>
          <w:sz w:val="24"/>
        </w:rPr>
      </w:pPr>
      <w:r>
        <w:rPr>
          <w:rFonts w:ascii="SimHei" w:hAnsi="SimHei" w:eastAsia="黑体"/>
        </w:rPr>
      </w:r>
      <w:r>
        <w:rPr>
          <w:rFonts w:ascii="SimHei" w:hAnsi="SimHei" w:eastAsia="黑体"/>
          <w:bCs/>
          <w:sz w:val="24"/>
        </w:rPr>
        <w:t>4</w:t>
      </w:r>
      <w:r>
        <w:rPr>
          <w:rFonts w:ascii="SimHei" w:hAnsi="SimHei" w:eastAsia="黑体"/>
          <w:bCs/>
          <w:sz w:val="24"/>
        </w:rPr>
        <w:t>、客户同客户服务中心签署《有偿保洁服务申请单》</w:t>
      </w:r>
    </w:p>
    <w:p>
      <w:pPr>
        <w:pStyle w:val="Normal"/>
        <w:tabs>
          <w:tab w:val="clear" w:pos="420"/>
          <w:tab w:val="left" w:pos="840" w:leader="none"/>
        </w:tabs>
        <w:spacing w:lineRule="exact" w:line="500"/>
        <w:rPr>
          <w:bCs/>
          <w:sz w:val="24"/>
        </w:rPr>
      </w:pPr>
      <w:r>
        <w:rPr>
          <w:rFonts w:ascii="SimHei" w:hAnsi="SimHei" w:eastAsia="黑体"/>
          <w:bCs/>
          <w:sz w:val="24"/>
        </w:rPr>
        <w:t>5</w:t>
      </w:r>
      <w:r>
        <w:rPr>
          <w:rFonts w:ascii="SimHei" w:hAnsi="SimHei" w:eastAsia="黑体"/>
          <w:bCs/>
          <w:sz w:val="24"/>
        </w:rPr>
        <w:t>、与业主协商，确认有偿服务金额及付款方式</w:t>
      </w:r>
      <w:r>
        <w:rPr>
          <w:rFonts w:ascii="SimHei" w:hAnsi="SimHei" w:eastAsia="黑体"/>
        </w:rPr>
      </w:r>
    </w:p>
    <w:p>
      <w:pPr>
        <w:pStyle w:val="Normal"/>
        <w:tabs>
          <w:tab w:val="clear" w:pos="420"/>
          <w:tab w:val="left" w:pos="840" w:leader="none"/>
        </w:tabs>
        <w:spacing w:lineRule="exact" w:line="500"/>
        <w:rPr>
          <w:bCs/>
          <w:sz w:val="24"/>
        </w:rPr>
      </w:pPr>
      <w:r>
        <w:rPr>
          <w:rFonts w:ascii="SimHei" w:hAnsi="SimHei" w:eastAsia="黑体"/>
        </w:rPr>
      </w:r>
      <w:r>
        <w:rPr>
          <w:rFonts w:ascii="SimHei" w:hAnsi="SimHei" w:eastAsia="黑体"/>
          <w:bCs/>
          <w:sz w:val="24"/>
        </w:rPr>
        <w:t>6</w:t>
      </w:r>
      <w:r>
        <w:rPr>
          <w:rFonts w:ascii="SimHei" w:hAnsi="SimHei" w:eastAsia="黑体"/>
          <w:bCs/>
          <w:sz w:val="24"/>
        </w:rPr>
        <w:t>、收费员按环境保洁部报价的金额，向客户收取费</w:t>
      </w:r>
    </w:p>
    <w:p>
      <w:pPr>
        <w:pStyle w:val="Normal"/>
        <w:tabs>
          <w:tab w:val="clear" w:pos="420"/>
          <w:tab w:val="left" w:pos="840" w:leader="none"/>
        </w:tabs>
        <w:spacing w:lineRule="exact" w:line="500"/>
        <w:ind w:firstLine="360"/>
        <w:rPr>
          <w:bCs/>
          <w:sz w:val="24"/>
        </w:rPr>
      </w:pPr>
      <w:r>
        <w:rPr>
          <w:rFonts w:ascii="SimHei" w:hAnsi="SimHei" w:eastAsia="黑体"/>
          <w:bCs/>
          <w:sz w:val="24"/>
        </w:rPr>
        <w:t>用或银行划账</w:t>
      </w:r>
      <w:r>
        <w:rPr>
          <w:rFonts w:ascii="SimHei" w:hAnsi="SimHei" w:eastAsia="黑体"/>
        </w:rPr>
      </w:r>
    </w:p>
    <w:p>
      <w:pPr>
        <w:pStyle w:val="Normal"/>
        <w:tabs>
          <w:tab w:val="clear" w:pos="420"/>
          <w:tab w:val="left" w:pos="840" w:leader="none"/>
        </w:tabs>
        <w:spacing w:lineRule="exact" w:line="500"/>
        <w:rPr>
          <w:bCs/>
          <w:sz w:val="24"/>
        </w:rPr>
      </w:pPr>
      <w:r>
        <w:rPr>
          <w:rFonts w:ascii="SimHei" w:hAnsi="SimHei" w:eastAsia="黑体"/>
        </w:rPr>
      </w:r>
      <w:r>
        <w:rPr>
          <w:rFonts w:ascii="SimHei" w:hAnsi="SimHei" w:eastAsia="黑体"/>
          <w:bCs/>
          <w:sz w:val="24"/>
        </w:rPr>
        <w:t>7</w:t>
      </w:r>
      <w:r>
        <w:rPr>
          <w:rFonts w:ascii="SimHei" w:hAnsi="SimHei" w:eastAsia="黑体"/>
          <w:bCs/>
          <w:sz w:val="24"/>
        </w:rPr>
        <w:t>、保洁部按照《家居保洁服务操作规程》、《有偿保</w:t>
      </w:r>
    </w:p>
    <w:p>
      <w:pPr>
        <w:pStyle w:val="Normal"/>
        <w:tabs>
          <w:tab w:val="clear" w:pos="420"/>
          <w:tab w:val="left" w:pos="840" w:leader="none"/>
        </w:tabs>
        <w:spacing w:lineRule="exact" w:line="500"/>
        <w:ind w:firstLine="360"/>
        <w:rPr>
          <w:bCs/>
          <w:sz w:val="24"/>
        </w:rPr>
      </w:pPr>
      <w:r>
        <w:rPr>
          <w:rFonts w:ascii="SimHei" w:hAnsi="SimHei" w:eastAsia="黑体"/>
        </w:rPr>
      </w:r>
      <w:r>
        <w:rPr>
          <w:rFonts w:ascii="SimHei" w:hAnsi="SimHei" w:eastAsia="黑体"/>
          <w:bCs/>
          <w:sz w:val="24"/>
        </w:rPr>
        <w:t>洁服务操作规程》进行操作</w:t>
      </w:r>
    </w:p>
    <w:p>
      <w:pPr>
        <w:pStyle w:val="Normal"/>
        <w:tabs>
          <w:tab w:val="clear" w:pos="420"/>
          <w:tab w:val="left" w:pos="840" w:leader="none"/>
        </w:tabs>
        <w:spacing w:lineRule="exact" w:line="500"/>
        <w:rPr>
          <w:bCs/>
          <w:sz w:val="24"/>
        </w:rPr>
      </w:pPr>
      <w:r>
        <w:rPr>
          <w:rFonts w:ascii="SimHei" w:hAnsi="SimHei" w:eastAsia="黑体"/>
          <w:bCs/>
          <w:sz w:val="24"/>
        </w:rPr>
      </w:r>
    </w:p>
    <w:p>
      <w:pPr>
        <w:pStyle w:val="Normal"/>
        <w:tabs>
          <w:tab w:val="clear" w:pos="420"/>
          <w:tab w:val="left" w:pos="840" w:leader="none"/>
        </w:tabs>
        <w:spacing w:lineRule="exact" w:line="500"/>
        <w:rPr>
          <w:bCs/>
          <w:sz w:val="24"/>
        </w:rPr>
      </w:pPr>
      <w:r>
        <w:rPr>
          <w:rFonts w:ascii="SimHei" w:hAnsi="SimHei" w:eastAsia="黑体"/>
          <w:bCs/>
          <w:sz w:val="24"/>
        </w:rPr>
        <w:t>8</w:t>
      </w:r>
      <w:r>
        <w:rPr>
          <w:rFonts w:ascii="SimHei" w:hAnsi="SimHei" w:eastAsia="黑体"/>
          <w:bCs/>
          <w:sz w:val="24"/>
        </w:rPr>
        <w:t>、客户中心工作人员验证有偿服务结果，对不合格</w:t>
      </w:r>
    </w:p>
    <w:p>
      <w:pPr>
        <w:pStyle w:val="Normal"/>
        <w:tabs>
          <w:tab w:val="clear" w:pos="420"/>
          <w:tab w:val="left" w:pos="840" w:leader="none"/>
        </w:tabs>
        <w:spacing w:lineRule="exact" w:line="500"/>
        <w:ind w:firstLine="360"/>
        <w:rPr>
          <w:bCs/>
          <w:sz w:val="24"/>
        </w:rPr>
      </w:pPr>
      <w:r>
        <w:rPr>
          <w:rFonts w:ascii="SimHei" w:hAnsi="SimHei" w:eastAsia="黑体"/>
        </w:rPr>
      </w:r>
      <w:r>
        <w:rPr>
          <w:rFonts w:ascii="SimHei" w:hAnsi="SimHei" w:eastAsia="黑体"/>
          <w:bCs/>
          <w:sz w:val="24"/>
        </w:rPr>
        <w:t>的项目，要求整改，最终达到客户的满意</w:t>
      </w:r>
    </w:p>
    <w:p>
      <w:pPr>
        <w:pStyle w:val="Normal"/>
        <w:tabs>
          <w:tab w:val="clear" w:pos="420"/>
          <w:tab w:val="left" w:pos="840" w:leader="none"/>
        </w:tabs>
        <w:spacing w:lineRule="exact" w:line="500"/>
        <w:rPr>
          <w:bCs/>
          <w:sz w:val="24"/>
          <w:lang w:val="en-US" w:eastAsia="en-US"/>
        </w:rPr>
      </w:pPr>
      <w:r>
        <w:rPr>
          <w:rFonts w:ascii="SimHei" w:hAnsi="SimHei" w:eastAsia="黑体"/>
          <w:bCs/>
          <w:sz w:val="24"/>
          <w:lang w:val="en-US" w:eastAsia="en-US"/>
        </w:rPr>
      </w:r>
      <w:r>
        <w:rPr>
          <w:rFonts w:ascii="SimHei" w:hAnsi="SimHei" w:eastAsia="黑体"/>
        </w:rPr>
      </w:r>
    </w:p>
    <w:p>
      <w:pPr>
        <w:pStyle w:val="Normal"/>
        <w:tabs>
          <w:tab w:val="clear" w:pos="420"/>
          <w:tab w:val="left" w:pos="840" w:leader="none"/>
        </w:tabs>
        <w:spacing w:lineRule="exact" w:line="500"/>
        <w:rPr>
          <w:bCs/>
          <w:sz w:val="24"/>
        </w:rPr>
      </w:pPr>
      <w:r>
        <w:rPr>
          <w:rFonts w:ascii="SimHei" w:hAnsi="SimHei" w:eastAsia="黑体"/>
          <w:bCs/>
          <w:sz w:val="24"/>
        </w:rPr>
        <w:t>9</w:t>
      </w:r>
      <w:r>
        <w:rPr>
          <w:rFonts w:ascii="SimHei" w:hAnsi="SimHei" w:eastAsia="黑体"/>
          <w:bCs/>
          <w:sz w:val="24"/>
        </w:rPr>
        <w:t>、客户中心工作人员登记备案，便于有偿服务费用累</w:t>
      </w:r>
    </w:p>
    <w:p>
      <w:pPr>
        <w:pStyle w:val="Normal"/>
        <w:tabs>
          <w:tab w:val="clear" w:pos="420"/>
          <w:tab w:val="left" w:pos="840" w:leader="none"/>
        </w:tabs>
        <w:spacing w:lineRule="exact" w:line="500"/>
        <w:ind w:firstLine="360"/>
        <w:rPr>
          <w:bCs/>
          <w:sz w:val="24"/>
        </w:rPr>
      </w:pPr>
      <w:r>
        <w:rPr>
          <w:rFonts w:ascii="SimHei" w:hAnsi="SimHei" w:eastAsia="黑体"/>
          <w:bCs/>
          <w:sz w:val="24"/>
        </w:rPr>
        <w:t>计及分析</w:t>
      </w:r>
    </w:p>
    <w:p>
      <w:pPr>
        <w:pStyle w:val="Normal"/>
        <w:tabs>
          <w:tab w:val="clear" w:pos="420"/>
          <w:tab w:val="left" w:pos="840" w:leader="none"/>
        </w:tabs>
        <w:jc w:val="center"/>
        <w:rPr>
          <w:b/>
          <w:b/>
          <w:bCs/>
          <w:sz w:val="44"/>
        </w:rPr>
      </w:pPr>
      <w:r>
        <w:rPr>
          <w:rFonts w:ascii="SimHei" w:hAnsi="SimHei" w:eastAsia="黑体"/>
          <w:b/>
          <w:bCs/>
          <w:sz w:val="44"/>
        </w:rPr>
      </w:r>
    </w:p>
    <w:p>
      <w:pPr>
        <w:pStyle w:val="Normal"/>
        <w:tabs>
          <w:tab w:val="clear" w:pos="420"/>
          <w:tab w:val="left" w:pos="840" w:leader="none"/>
        </w:tabs>
        <w:jc w:val="center"/>
        <w:rPr>
          <w:b/>
          <w:b/>
          <w:bCs/>
          <w:sz w:val="44"/>
        </w:rPr>
      </w:pPr>
      <w:r>
        <w:rPr>
          <w:rFonts w:ascii="SimHei" w:hAnsi="SimHei" w:eastAsia="黑体"/>
          <w:b/>
          <w:bCs/>
          <w:sz w:val="44"/>
        </w:rPr>
      </w:r>
    </w:p>
    <w:p>
      <w:pPr>
        <w:pStyle w:val="Normal"/>
        <w:tabs>
          <w:tab w:val="clear" w:pos="420"/>
          <w:tab w:val="left" w:pos="840" w:leader="none"/>
        </w:tabs>
        <w:jc w:val="center"/>
        <w:rPr>
          <w:b/>
          <w:b/>
          <w:bCs/>
          <w:sz w:val="44"/>
        </w:rPr>
      </w:pPr>
      <w:r>
        <w:rPr>
          <w:rFonts w:ascii="SimHei" w:hAnsi="SimHei" w:eastAsia="黑体"/>
          <w:b/>
          <w:bCs/>
          <w:sz w:val="44"/>
        </w:rPr>
      </w:r>
    </w:p>
    <w:p>
      <w:pPr>
        <w:pStyle w:val="Normal"/>
        <w:tabs>
          <w:tab w:val="clear" w:pos="420"/>
          <w:tab w:val="left" w:pos="840" w:leader="none"/>
        </w:tabs>
        <w:jc w:val="center"/>
        <w:rPr>
          <w:b/>
          <w:b/>
          <w:bCs/>
          <w:sz w:val="44"/>
        </w:rPr>
      </w:pPr>
      <w:r>
        <w:rPr>
          <w:rFonts w:ascii="SimHei" w:hAnsi="SimHei" w:eastAsia="黑体"/>
          <w:b/>
          <w:bCs/>
          <w:sz w:val="44"/>
        </w:rPr>
      </w:r>
    </w:p>
    <w:p>
      <w:pPr>
        <w:pStyle w:val="Normal"/>
        <w:tabs>
          <w:tab w:val="clear" w:pos="420"/>
          <w:tab w:val="left" w:pos="840" w:leader="none"/>
        </w:tabs>
        <w:jc w:val="center"/>
        <w:rPr>
          <w:b/>
          <w:b/>
          <w:bCs/>
          <w:sz w:val="44"/>
        </w:rPr>
      </w:pPr>
      <w:r>
        <w:rPr>
          <w:rFonts w:ascii="SimHei" w:hAnsi="SimHei" w:eastAsia="黑体"/>
          <w:b/>
          <w:bCs/>
          <w:sz w:val="44"/>
        </w:rPr>
      </w:r>
    </w:p>
    <w:p>
      <w:pPr>
        <w:pStyle w:val="Normal"/>
        <w:tabs>
          <w:tab w:val="clear" w:pos="420"/>
          <w:tab w:val="left" w:pos="840" w:leader="none"/>
        </w:tabs>
        <w:jc w:val="center"/>
        <w:rPr>
          <w:b/>
          <w:b/>
          <w:bCs/>
          <w:sz w:val="44"/>
        </w:rPr>
      </w:pPr>
      <w:r>
        <w:rPr>
          <w:rFonts w:ascii="SimHei" w:hAnsi="SimHei" w:eastAsia="黑体"/>
          <w:b/>
          <w:bCs/>
          <w:sz w:val="44"/>
        </w:rPr>
      </w:r>
    </w:p>
    <w:p>
      <w:pPr>
        <w:pStyle w:val="Normal"/>
        <w:tabs>
          <w:tab w:val="clear" w:pos="420"/>
          <w:tab w:val="left" w:pos="1485" w:leader="none"/>
        </w:tabs>
        <w:jc w:val="center"/>
        <w:rPr/>
      </w:pPr>
      <w:r>
        <w:rPr>
          <w:rFonts w:ascii="SimHei" w:hAnsi="SimHei" w:eastAsia="黑体"/>
        </w:rPr>
      </w:r>
      <w:r>
        <w:rPr>
          <w:rFonts w:ascii="SimHei" w:hAnsi="SimHei" w:eastAsia="黑体"/>
          <w:b/>
          <w:bCs/>
          <w:sz w:val="36"/>
          <w:szCs w:val="36"/>
        </w:rPr>
        <w:t>第二十七章：钥匙委托管理标准作业规程</w:t>
      </w:r>
    </w:p>
    <w:p>
      <w:pPr>
        <w:pStyle w:val="Normal"/>
        <w:tabs>
          <w:tab w:val="clear" w:pos="420"/>
          <w:tab w:val="left" w:pos="840" w:leader="none"/>
        </w:tabs>
        <w:spacing w:lineRule="exact" w:line="500"/>
        <w:rPr/>
      </w:pPr>
      <w:r>
        <w:rPr>
          <w:rFonts w:ascii="SimHei" w:hAnsi="SimHei" w:eastAsia="黑体"/>
          <w:bCs/>
          <w:sz w:val="28"/>
          <w:szCs w:val="28"/>
        </w:rPr>
        <w:t>一、</w:t>
      </w:r>
      <w:r>
        <w:rPr>
          <w:rFonts w:ascii="SimHei" w:hAnsi="SimHei" w:eastAsia="黑体"/>
          <w:bCs/>
          <w:sz w:val="24"/>
        </w:rPr>
        <w:t>管理处可以进行钥匙保管的范围</w:t>
      </w:r>
    </w:p>
    <w:p>
      <w:pPr>
        <w:pStyle w:val="Normal"/>
        <w:tabs>
          <w:tab w:val="clear" w:pos="420"/>
          <w:tab w:val="left" w:pos="840" w:leader="none"/>
        </w:tabs>
        <w:spacing w:lineRule="exact" w:line="500"/>
        <w:rPr/>
      </w:pPr>
      <w:r>
        <w:rPr>
          <w:rFonts w:eastAsia="黑体" w:ascii="SimHei" w:hAnsi="SimHei"/>
          <w:bCs/>
          <w:sz w:val="24"/>
        </w:rPr>
        <w:t xml:space="preserve">    </w:t>
      </w:r>
      <w:r>
        <w:rPr>
          <w:rFonts w:ascii="SimHei" w:hAnsi="SimHei" w:eastAsia="黑体"/>
          <w:bCs/>
          <w:sz w:val="24"/>
        </w:rPr>
        <w:t>1</w:t>
      </w:r>
      <w:r>
        <w:rPr>
          <w:rFonts w:ascii="SimHei" w:hAnsi="SimHei" w:eastAsia="黑体"/>
          <w:bCs/>
          <w:sz w:val="24"/>
        </w:rPr>
        <w:t>、发展商交楼后，业主未入住时由发展商托管的钥匙；</w:t>
      </w:r>
    </w:p>
    <w:p>
      <w:pPr>
        <w:pStyle w:val="Normal"/>
        <w:tabs>
          <w:tab w:val="clear" w:pos="420"/>
          <w:tab w:val="left" w:pos="840" w:leader="none"/>
        </w:tabs>
        <w:spacing w:lineRule="exact" w:line="500"/>
        <w:rPr/>
      </w:pPr>
      <w:r>
        <w:rPr>
          <w:rFonts w:eastAsia="黑体" w:ascii="SimHei" w:hAnsi="SimHei"/>
          <w:bCs/>
          <w:sz w:val="24"/>
        </w:rPr>
        <w:t xml:space="preserve">    </w:t>
      </w:r>
      <w:r>
        <w:rPr>
          <w:rFonts w:ascii="SimHei" w:hAnsi="SimHei" w:eastAsia="黑体"/>
          <w:bCs/>
          <w:sz w:val="24"/>
        </w:rPr>
        <w:t>2</w:t>
      </w:r>
      <w:r>
        <w:rPr>
          <w:rFonts w:ascii="SimHei" w:hAnsi="SimHei" w:eastAsia="黑体"/>
          <w:bCs/>
          <w:sz w:val="24"/>
        </w:rPr>
        <w:t>、特定情况下业主托管的钥匙。指：业主确有实际的生活、工作上的不便确需托管钥匙，又不至于给管理处工作带来额外负担的情况；</w:t>
      </w:r>
    </w:p>
    <w:p>
      <w:pPr>
        <w:pStyle w:val="Normal"/>
        <w:tabs>
          <w:tab w:val="clear" w:pos="420"/>
          <w:tab w:val="left" w:pos="840" w:leader="none"/>
        </w:tabs>
        <w:spacing w:lineRule="exact" w:line="500"/>
        <w:rPr/>
      </w:pPr>
      <w:r>
        <w:rPr>
          <w:rFonts w:eastAsia="黑体" w:ascii="SimHei" w:hAnsi="SimHei"/>
          <w:bCs/>
          <w:sz w:val="24"/>
        </w:rPr>
        <w:t xml:space="preserve">    </w:t>
      </w:r>
      <w:r>
        <w:rPr>
          <w:rFonts w:ascii="SimHei" w:hAnsi="SimHei" w:eastAsia="黑体"/>
          <w:bCs/>
          <w:sz w:val="24"/>
        </w:rPr>
        <w:t>3</w:t>
      </w:r>
      <w:r>
        <w:rPr>
          <w:rFonts w:ascii="SimHei" w:hAnsi="SimHei" w:eastAsia="黑体"/>
          <w:bCs/>
          <w:sz w:val="24"/>
        </w:rPr>
        <w:t>、物业委托租售时，业主托管的钥匙。</w:t>
      </w:r>
    </w:p>
    <w:p>
      <w:pPr>
        <w:pStyle w:val="Normal"/>
        <w:tabs>
          <w:tab w:val="clear" w:pos="420"/>
          <w:tab w:val="left" w:pos="840" w:leader="none"/>
        </w:tabs>
        <w:spacing w:lineRule="exact" w:line="500"/>
        <w:rPr>
          <w:bCs/>
          <w:sz w:val="24"/>
        </w:rPr>
      </w:pPr>
      <w:r>
        <w:rPr>
          <w:rFonts w:ascii="SimHei" w:hAnsi="SimHei" w:eastAsia="黑体"/>
          <w:bCs/>
          <w:sz w:val="24"/>
        </w:rPr>
        <w:t>二、发展商托管的钥匙</w:t>
      </w:r>
    </w:p>
    <w:p>
      <w:pPr>
        <w:pStyle w:val="Normal"/>
        <w:tabs>
          <w:tab w:val="clear" w:pos="420"/>
          <w:tab w:val="left" w:pos="840" w:leader="none"/>
        </w:tabs>
        <w:spacing w:lineRule="exact" w:line="500"/>
        <w:rPr>
          <w:bCs/>
          <w:sz w:val="24"/>
        </w:rPr>
      </w:pPr>
      <w:r>
        <w:rPr>
          <w:rFonts w:eastAsia="黑体" w:ascii="SimHei" w:hAnsi="SimHei"/>
          <w:bCs/>
          <w:sz w:val="24"/>
        </w:rPr>
        <w:t xml:space="preserve">    </w:t>
      </w:r>
      <w:r>
        <w:rPr>
          <w:rFonts w:ascii="SimHei" w:hAnsi="SimHei" w:eastAsia="黑体"/>
          <w:bCs/>
          <w:sz w:val="24"/>
        </w:rPr>
        <w:t>1</w:t>
      </w:r>
      <w:r>
        <w:rPr>
          <w:rFonts w:ascii="SimHei" w:hAnsi="SimHei" w:eastAsia="黑体"/>
          <w:bCs/>
          <w:sz w:val="24"/>
        </w:rPr>
        <w:t>、物业接管验收工作后，管理处可以根据发展商的托管要求接管未入住单位的钥匙，详见《物业接管验收标准作业规程》。</w:t>
      </w:r>
    </w:p>
    <w:p>
      <w:pPr>
        <w:pStyle w:val="Normal"/>
        <w:tabs>
          <w:tab w:val="clear" w:pos="420"/>
          <w:tab w:val="left" w:pos="840" w:leader="none"/>
        </w:tabs>
        <w:spacing w:lineRule="exact" w:line="500"/>
        <w:rPr/>
      </w:pPr>
      <w:r>
        <w:rPr>
          <w:rFonts w:eastAsia="黑体" w:ascii="SimHei" w:hAnsi="SimHei"/>
          <w:bCs/>
          <w:sz w:val="24"/>
        </w:rPr>
        <w:t xml:space="preserve">    </w:t>
      </w:r>
      <w:r>
        <w:rPr>
          <w:rFonts w:ascii="SimHei" w:hAnsi="SimHei" w:eastAsia="黑体"/>
          <w:bCs/>
          <w:sz w:val="24"/>
        </w:rPr>
        <w:t>2</w:t>
      </w:r>
      <w:r>
        <w:rPr>
          <w:rFonts w:ascii="SimHei" w:hAnsi="SimHei" w:eastAsia="黑体"/>
          <w:bCs/>
          <w:sz w:val="24"/>
        </w:rPr>
        <w:t>、接管过来的钥匙由客户服务中心管理人员清楚标明单位编码并整齐有序的放置在钥匙柜中。</w:t>
      </w:r>
    </w:p>
    <w:p>
      <w:pPr>
        <w:pStyle w:val="Normal"/>
        <w:tabs>
          <w:tab w:val="clear" w:pos="420"/>
          <w:tab w:val="left" w:pos="840" w:leader="none"/>
        </w:tabs>
        <w:spacing w:lineRule="exact" w:line="500"/>
        <w:rPr>
          <w:bCs/>
          <w:sz w:val="24"/>
        </w:rPr>
      </w:pPr>
      <w:r>
        <w:rPr>
          <w:rFonts w:ascii="SimHei" w:hAnsi="SimHei" w:eastAsia="黑体"/>
          <w:bCs/>
          <w:sz w:val="24"/>
        </w:rPr>
        <w:t>三、业主在特定情况下及物业委托租售时托管的钥匙</w:t>
      </w:r>
    </w:p>
    <w:p>
      <w:pPr>
        <w:pStyle w:val="Normal"/>
        <w:tabs>
          <w:tab w:val="clear" w:pos="420"/>
          <w:tab w:val="left" w:pos="840" w:leader="none"/>
        </w:tabs>
        <w:spacing w:lineRule="exact" w:line="500"/>
        <w:rPr>
          <w:bCs/>
          <w:sz w:val="24"/>
        </w:rPr>
      </w:pPr>
      <w:r>
        <w:rPr>
          <w:rFonts w:eastAsia="黑体" w:ascii="SimHei" w:hAnsi="SimHei"/>
          <w:bCs/>
          <w:sz w:val="24"/>
        </w:rPr>
        <w:t xml:space="preserve">    </w:t>
      </w:r>
      <w:r>
        <w:rPr>
          <w:rFonts w:ascii="SimHei" w:hAnsi="SimHei" w:eastAsia="黑体"/>
          <w:bCs/>
          <w:sz w:val="24"/>
        </w:rPr>
        <w:t>1</w:t>
      </w:r>
      <w:r>
        <w:rPr>
          <w:rFonts w:ascii="SimHei" w:hAnsi="SimHei" w:eastAsia="黑体"/>
          <w:bCs/>
          <w:sz w:val="24"/>
        </w:rPr>
        <w:t>、业主委托保管钥匙时，管理人员应按《业主托管钥匙委托书》（一式两联）要求填写日期、单位、编号、业主姓名、钥匙数量、托存原因及领取钥匙的要求等项目。</w:t>
      </w:r>
    </w:p>
    <w:p>
      <w:pPr>
        <w:pStyle w:val="Normal"/>
        <w:tabs>
          <w:tab w:val="clear" w:pos="420"/>
          <w:tab w:val="left" w:pos="840" w:leader="none"/>
        </w:tabs>
        <w:spacing w:lineRule="exact" w:line="500"/>
        <w:rPr/>
      </w:pPr>
      <w:r>
        <w:rPr>
          <w:rFonts w:eastAsia="黑体" w:ascii="SimHei" w:hAnsi="SimHei"/>
          <w:bCs/>
          <w:sz w:val="24"/>
        </w:rPr>
        <w:t xml:space="preserve">    </w:t>
      </w:r>
      <w:r>
        <w:rPr>
          <w:rFonts w:ascii="SimHei" w:hAnsi="SimHei" w:eastAsia="黑体"/>
          <w:bCs/>
          <w:sz w:val="24"/>
        </w:rPr>
        <w:t>2</w:t>
      </w:r>
      <w:r>
        <w:rPr>
          <w:rFonts w:ascii="SimHei" w:hAnsi="SimHei" w:eastAsia="黑体"/>
          <w:bCs/>
          <w:sz w:val="24"/>
        </w:rPr>
        <w:t>、管理人员应特别向业主说明本管理处不承担为业主保管家庭财产的责任，业主同意后，请业主在《业主托管钥匙委托书》上签名确认。</w:t>
      </w:r>
    </w:p>
    <w:p>
      <w:pPr>
        <w:pStyle w:val="Normal"/>
        <w:tabs>
          <w:tab w:val="clear" w:pos="420"/>
          <w:tab w:val="left" w:pos="840" w:leader="none"/>
        </w:tabs>
        <w:spacing w:lineRule="exact" w:line="500"/>
        <w:rPr/>
      </w:pPr>
      <w:r>
        <w:rPr>
          <w:rFonts w:eastAsia="黑体" w:ascii="SimHei" w:hAnsi="SimHei"/>
          <w:bCs/>
          <w:sz w:val="24"/>
        </w:rPr>
        <w:t xml:space="preserve">    </w:t>
      </w:r>
      <w:r>
        <w:rPr>
          <w:rFonts w:ascii="SimHei" w:hAnsi="SimHei" w:eastAsia="黑体"/>
          <w:bCs/>
          <w:sz w:val="24"/>
        </w:rPr>
        <w:t>3</w:t>
      </w:r>
      <w:r>
        <w:rPr>
          <w:rFonts w:ascii="SimHei" w:hAnsi="SimHei" w:eastAsia="黑体"/>
          <w:bCs/>
          <w:sz w:val="24"/>
        </w:rPr>
        <w:t>、管理人员将《业主托管钥匙委托书》第二联交业主保管。</w:t>
      </w:r>
    </w:p>
    <w:p>
      <w:pPr>
        <w:pStyle w:val="Normal"/>
        <w:tabs>
          <w:tab w:val="clear" w:pos="420"/>
          <w:tab w:val="left" w:pos="840" w:leader="none"/>
        </w:tabs>
        <w:spacing w:lineRule="exact" w:line="500"/>
        <w:rPr/>
      </w:pPr>
      <w:r>
        <w:rPr>
          <w:rFonts w:eastAsia="黑体" w:ascii="SimHei" w:hAnsi="SimHei"/>
          <w:bCs/>
          <w:sz w:val="24"/>
        </w:rPr>
        <w:t xml:space="preserve">    </w:t>
      </w:r>
      <w:r>
        <w:rPr>
          <w:rFonts w:ascii="SimHei" w:hAnsi="SimHei" w:eastAsia="黑体"/>
          <w:bCs/>
          <w:sz w:val="24"/>
        </w:rPr>
        <w:t>4</w:t>
      </w:r>
      <w:r>
        <w:rPr>
          <w:rFonts w:ascii="SimHei" w:hAnsi="SimHei" w:eastAsia="黑体"/>
          <w:bCs/>
          <w:sz w:val="24"/>
        </w:rPr>
        <w:t>、管理人员将《业主托管钥匙委托书》上的有关内容登记在《钥匙托管登记表》内，并在托管的钥匙上标有业主姓名的标识，然后将钥匙整齐有序的放置在钥匙柜中保存，并予以标识。</w:t>
      </w:r>
    </w:p>
    <w:p>
      <w:pPr>
        <w:pStyle w:val="Normal"/>
        <w:tabs>
          <w:tab w:val="clear" w:pos="420"/>
          <w:tab w:val="left" w:pos="840" w:leader="none"/>
        </w:tabs>
        <w:spacing w:lineRule="exact" w:line="500"/>
        <w:rPr>
          <w:bCs/>
          <w:sz w:val="24"/>
        </w:rPr>
      </w:pPr>
      <w:r>
        <w:rPr>
          <w:rFonts w:ascii="SimHei" w:hAnsi="SimHei" w:eastAsia="黑体"/>
          <w:bCs/>
          <w:sz w:val="24"/>
        </w:rPr>
        <w:t>四、托管钥匙的管理</w:t>
      </w:r>
    </w:p>
    <w:p>
      <w:pPr>
        <w:pStyle w:val="Normal"/>
        <w:tabs>
          <w:tab w:val="clear" w:pos="420"/>
          <w:tab w:val="left" w:pos="840" w:leader="none"/>
        </w:tabs>
        <w:spacing w:lineRule="exact" w:line="500"/>
        <w:rPr/>
      </w:pPr>
      <w:r>
        <w:rPr>
          <w:rFonts w:eastAsia="黑体" w:ascii="SimHei" w:hAnsi="SimHei"/>
          <w:bCs/>
          <w:sz w:val="24"/>
        </w:rPr>
        <w:t xml:space="preserve">    </w:t>
      </w:r>
      <w:r>
        <w:rPr>
          <w:rFonts w:ascii="SimHei" w:hAnsi="SimHei" w:eastAsia="黑体"/>
          <w:bCs/>
          <w:sz w:val="24"/>
        </w:rPr>
        <w:t>1</w:t>
      </w:r>
      <w:r>
        <w:rPr>
          <w:rFonts w:ascii="SimHei" w:hAnsi="SimHei" w:eastAsia="黑体"/>
          <w:bCs/>
          <w:sz w:val="24"/>
        </w:rPr>
        <w:t>、管理处有维修或空置房管理人员，需要使用托管的钥匙时，由客户服务中心管理人员在借用人办理钥匙借用手续后，将钥匙交给借用人。</w:t>
      </w:r>
    </w:p>
    <w:p>
      <w:pPr>
        <w:pStyle w:val="Normal"/>
        <w:tabs>
          <w:tab w:val="clear" w:pos="420"/>
          <w:tab w:val="left" w:pos="840" w:leader="none"/>
        </w:tabs>
        <w:spacing w:lineRule="exact" w:line="500"/>
        <w:ind w:firstLine="570"/>
        <w:rPr>
          <w:bCs/>
          <w:sz w:val="24"/>
        </w:rPr>
      </w:pPr>
      <w:r>
        <w:rPr>
          <w:rFonts w:ascii="SimHei" w:hAnsi="SimHei" w:eastAsia="黑体"/>
          <w:bCs/>
          <w:sz w:val="24"/>
        </w:rPr>
        <w:t>钥匙借用手续的办理程序为：借用人在《借用钥匙登记表》中如实填写借用日期、钥匙编号、数量、预借期、借钥匙原因、借用人联系电话等内容、然后签名确认。</w:t>
      </w:r>
    </w:p>
    <w:p>
      <w:pPr>
        <w:pStyle w:val="Normal"/>
        <w:tabs>
          <w:tab w:val="clear" w:pos="420"/>
          <w:tab w:val="left" w:pos="840" w:leader="none"/>
        </w:tabs>
        <w:spacing w:lineRule="exact" w:line="500"/>
        <w:ind w:firstLine="480"/>
        <w:rPr>
          <w:bCs/>
          <w:sz w:val="24"/>
        </w:rPr>
      </w:pPr>
      <w:r>
        <w:rPr>
          <w:rFonts w:ascii="SimHei" w:hAnsi="SimHei" w:eastAsia="黑体"/>
          <w:bCs/>
          <w:sz w:val="24"/>
        </w:rPr>
        <w:t>2</w:t>
      </w:r>
      <w:r>
        <w:rPr>
          <w:rFonts w:ascii="SimHei" w:hAnsi="SimHei" w:eastAsia="黑体"/>
          <w:bCs/>
          <w:sz w:val="24"/>
        </w:rPr>
        <w:t>、办理钥匙退还手续时，管理人员应在核对钥匙数量后，在《借用钥匙登记表》中标注钥匙退还日期，并在“接收人”一栏签名确认。</w:t>
      </w:r>
    </w:p>
    <w:p>
      <w:pPr>
        <w:pStyle w:val="Normal"/>
        <w:tabs>
          <w:tab w:val="clear" w:pos="420"/>
          <w:tab w:val="left" w:pos="840" w:leader="none"/>
        </w:tabs>
        <w:spacing w:lineRule="exact" w:line="580"/>
        <w:ind w:firstLine="480"/>
        <w:rPr/>
      </w:pPr>
      <w:r>
        <w:rPr>
          <w:rFonts w:ascii="SimHei" w:hAnsi="SimHei" w:eastAsia="黑体"/>
          <w:bCs/>
          <w:sz w:val="24"/>
        </w:rPr>
        <w:t>3</w:t>
      </w:r>
      <w:r>
        <w:rPr>
          <w:rFonts w:ascii="SimHei" w:hAnsi="SimHei" w:eastAsia="黑体"/>
          <w:bCs/>
          <w:sz w:val="24"/>
        </w:rPr>
        <w:t>、客户服务中心主任应安排管理人员根据各类登记表的记录检查钥匙的借还情况，发现借用期超过</w:t>
      </w:r>
      <w:r>
        <w:rPr>
          <w:rFonts w:ascii="SimHei" w:hAnsi="SimHei" w:eastAsia="黑体"/>
          <w:bCs/>
          <w:sz w:val="24"/>
        </w:rPr>
        <w:t>3</w:t>
      </w:r>
      <w:r>
        <w:rPr>
          <w:rFonts w:ascii="SimHei" w:hAnsi="SimHei" w:eastAsia="黑体"/>
          <w:bCs/>
          <w:sz w:val="24"/>
        </w:rPr>
        <w:t>天未还钥匙者，应致电催还。</w:t>
      </w:r>
    </w:p>
    <w:p>
      <w:pPr>
        <w:pStyle w:val="Normal"/>
        <w:tabs>
          <w:tab w:val="clear" w:pos="420"/>
          <w:tab w:val="left" w:pos="840" w:leader="none"/>
        </w:tabs>
        <w:spacing w:lineRule="exact" w:line="500"/>
        <w:ind w:firstLine="415"/>
        <w:rPr>
          <w:bCs/>
          <w:sz w:val="24"/>
        </w:rPr>
      </w:pPr>
      <w:r>
        <w:rPr>
          <w:rFonts w:ascii="SimHei" w:hAnsi="SimHei" w:eastAsia="黑体"/>
        </w:rPr>
      </w:r>
      <w:r>
        <w:rPr>
          <w:rFonts w:ascii="SimHei" w:hAnsi="SimHei" w:eastAsia="黑体"/>
          <w:bCs/>
          <w:sz w:val="24"/>
        </w:rPr>
        <w:t>4</w:t>
      </w:r>
      <w:r>
        <w:rPr>
          <w:rFonts w:ascii="SimHei" w:hAnsi="SimHei" w:eastAsia="黑体"/>
          <w:bCs/>
          <w:sz w:val="24"/>
        </w:rPr>
        <w:t>、当接到丢失或损坏钥匙报告时，管理人员应报告客户服务中心主任，客户服务中心主任与房地产开发商</w:t>
      </w:r>
      <w:r>
        <w:rPr>
          <w:rFonts w:ascii="SimHei" w:hAnsi="SimHei" w:eastAsia="黑体"/>
          <w:bCs/>
          <w:sz w:val="24"/>
        </w:rPr>
        <w:t>/</w:t>
      </w:r>
      <w:r>
        <w:rPr>
          <w:rFonts w:ascii="SimHei" w:hAnsi="SimHei" w:eastAsia="黑体"/>
          <w:bCs/>
          <w:sz w:val="24"/>
        </w:rPr>
        <w:t>业主联系，征得同意后，采取补配钥匙或换锁措施确保遗失钥匙单位的安全，管理人员将处理结果记录在《借用钥匙登记表》中。</w:t>
      </w:r>
    </w:p>
    <w:p>
      <w:pPr>
        <w:pStyle w:val="Normal"/>
        <w:tabs>
          <w:tab w:val="clear" w:pos="420"/>
          <w:tab w:val="left" w:pos="840" w:leader="none"/>
        </w:tabs>
        <w:spacing w:lineRule="exact" w:line="500"/>
        <w:ind w:firstLine="480"/>
        <w:rPr>
          <w:bCs/>
          <w:sz w:val="24"/>
        </w:rPr>
      </w:pPr>
      <w:r>
        <w:rPr>
          <w:rFonts w:ascii="SimHei" w:hAnsi="SimHei" w:eastAsia="黑体"/>
          <w:bCs/>
          <w:sz w:val="24"/>
        </w:rPr>
        <w:t>5</w:t>
      </w:r>
      <w:r>
        <w:rPr>
          <w:rFonts w:ascii="SimHei" w:hAnsi="SimHei" w:eastAsia="黑体"/>
          <w:bCs/>
          <w:sz w:val="24"/>
        </w:rPr>
        <w:t>、业主</w:t>
      </w:r>
      <w:r>
        <w:rPr>
          <w:rFonts w:ascii="SimHei" w:hAnsi="SimHei" w:eastAsia="黑体"/>
          <w:bCs/>
          <w:sz w:val="24"/>
        </w:rPr>
        <w:t>/</w:t>
      </w:r>
      <w:r>
        <w:rPr>
          <w:rFonts w:ascii="SimHei" w:hAnsi="SimHei" w:eastAsia="黑体"/>
          <w:bCs/>
          <w:sz w:val="24"/>
        </w:rPr>
        <w:t>业主指定的领钥匙人前来领取时，管理人员员凭《业主证》</w:t>
      </w:r>
      <w:r>
        <w:rPr>
          <w:rFonts w:ascii="SimHei" w:hAnsi="SimHei" w:eastAsia="黑体"/>
          <w:bCs/>
          <w:sz w:val="24"/>
        </w:rPr>
        <w:t>/</w:t>
      </w:r>
      <w:r>
        <w:rPr>
          <w:rFonts w:ascii="SimHei" w:hAnsi="SimHei" w:eastAsia="黑体"/>
          <w:bCs/>
          <w:sz w:val="24"/>
        </w:rPr>
        <w:t>领取人的证件移交钥匙给领钥匙人。同时，应在《业主托管委托书》下标注移交日期，请业主</w:t>
      </w:r>
      <w:r>
        <w:rPr>
          <w:rFonts w:ascii="SimHei" w:hAnsi="SimHei" w:eastAsia="黑体"/>
          <w:bCs/>
          <w:sz w:val="24"/>
        </w:rPr>
        <w:t>/</w:t>
      </w:r>
      <w:r>
        <w:rPr>
          <w:rFonts w:ascii="SimHei" w:hAnsi="SimHei" w:eastAsia="黑体"/>
          <w:bCs/>
          <w:sz w:val="24"/>
        </w:rPr>
        <w:t>领钥匙人签名确认，在无任何证件证明索取钥匙者所属单位的业主</w:t>
      </w:r>
      <w:r>
        <w:rPr>
          <w:rFonts w:ascii="SimHei" w:hAnsi="SimHei" w:eastAsia="黑体"/>
          <w:bCs/>
          <w:sz w:val="24"/>
        </w:rPr>
        <w:t>/</w:t>
      </w:r>
      <w:r>
        <w:rPr>
          <w:rFonts w:ascii="SimHei" w:hAnsi="SimHei" w:eastAsia="黑体"/>
          <w:bCs/>
          <w:sz w:val="24"/>
        </w:rPr>
        <w:t>业主指定的领钥匙人时，管理人员不得将钥匙转交。</w:t>
      </w:r>
    </w:p>
    <w:p>
      <w:pPr>
        <w:pStyle w:val="Normal"/>
        <w:tabs>
          <w:tab w:val="clear" w:pos="420"/>
          <w:tab w:val="left" w:pos="840" w:leader="none"/>
        </w:tabs>
        <w:spacing w:lineRule="exact" w:line="500"/>
        <w:rPr>
          <w:bCs/>
          <w:sz w:val="24"/>
        </w:rPr>
      </w:pPr>
      <w:r>
        <w:rPr>
          <w:rFonts w:ascii="SimHei" w:hAnsi="SimHei" w:eastAsia="黑体"/>
          <w:bCs/>
          <w:sz w:val="24"/>
        </w:rPr>
        <w:t>五、所有与钥匙管理有关的记录应部门归档保存</w:t>
      </w:r>
      <w:r>
        <w:rPr>
          <w:rFonts w:ascii="SimHei" w:hAnsi="SimHei" w:eastAsia="黑体"/>
          <w:bCs/>
          <w:sz w:val="24"/>
        </w:rPr>
        <w:t>2</w:t>
      </w:r>
      <w:r>
        <w:rPr>
          <w:rFonts w:ascii="SimHei" w:hAnsi="SimHei" w:eastAsia="黑体"/>
          <w:bCs/>
          <w:sz w:val="24"/>
        </w:rPr>
        <w:t>年。</w:t>
      </w:r>
    </w:p>
    <w:p>
      <w:pPr>
        <w:pStyle w:val="Normal"/>
        <w:tabs>
          <w:tab w:val="clear" w:pos="420"/>
          <w:tab w:val="left" w:pos="840" w:leader="none"/>
        </w:tabs>
        <w:jc w:val="center"/>
        <w:rPr>
          <w:b/>
          <w:b/>
          <w:bCs/>
          <w:sz w:val="44"/>
        </w:rPr>
      </w:pPr>
      <w:r>
        <w:rPr>
          <w:rFonts w:ascii="SimHei" w:hAnsi="SimHei" w:eastAsia="黑体"/>
          <w:b/>
          <w:bCs/>
          <w:sz w:val="44"/>
        </w:rPr>
      </w:r>
    </w:p>
    <w:p>
      <w:pPr>
        <w:pStyle w:val="Normal"/>
        <w:tabs>
          <w:tab w:val="clear" w:pos="420"/>
          <w:tab w:val="left" w:pos="840" w:leader="none"/>
        </w:tabs>
        <w:jc w:val="center"/>
        <w:rPr>
          <w:b/>
          <w:b/>
          <w:bCs/>
          <w:sz w:val="44"/>
        </w:rPr>
      </w:pPr>
      <w:r>
        <w:rPr>
          <w:rFonts w:ascii="SimHei" w:hAnsi="SimHei" w:eastAsia="黑体"/>
          <w:b/>
          <w:bCs/>
          <w:sz w:val="44"/>
        </w:rPr>
      </w:r>
    </w:p>
    <w:p>
      <w:pPr>
        <w:pStyle w:val="Normal"/>
        <w:tabs>
          <w:tab w:val="clear" w:pos="420"/>
          <w:tab w:val="left" w:pos="840" w:leader="none"/>
        </w:tabs>
        <w:jc w:val="center"/>
        <w:rPr>
          <w:b/>
          <w:b/>
          <w:bCs/>
          <w:sz w:val="44"/>
        </w:rPr>
      </w:pPr>
      <w:r>
        <w:rPr>
          <w:rFonts w:ascii="SimHei" w:hAnsi="SimHei" w:eastAsia="黑体"/>
          <w:b/>
          <w:bCs/>
          <w:sz w:val="44"/>
        </w:rPr>
      </w:r>
    </w:p>
    <w:p>
      <w:pPr>
        <w:pStyle w:val="Normal"/>
        <w:tabs>
          <w:tab w:val="clear" w:pos="420"/>
          <w:tab w:val="left" w:pos="840" w:leader="none"/>
        </w:tabs>
        <w:jc w:val="center"/>
        <w:rPr>
          <w:b/>
          <w:b/>
          <w:bCs/>
          <w:sz w:val="44"/>
        </w:rPr>
      </w:pPr>
      <w:r>
        <w:rPr>
          <w:rFonts w:ascii="SimHei" w:hAnsi="SimHei" w:eastAsia="黑体"/>
          <w:b/>
          <w:bCs/>
          <w:sz w:val="44"/>
        </w:rPr>
      </w:r>
    </w:p>
    <w:p>
      <w:pPr>
        <w:pStyle w:val="Normal"/>
        <w:tabs>
          <w:tab w:val="clear" w:pos="420"/>
          <w:tab w:val="left" w:pos="840" w:leader="none"/>
        </w:tabs>
        <w:jc w:val="center"/>
        <w:rPr>
          <w:b/>
          <w:b/>
          <w:bCs/>
          <w:sz w:val="44"/>
        </w:rPr>
      </w:pPr>
      <w:r>
        <w:rPr>
          <w:rFonts w:ascii="SimHei" w:hAnsi="SimHei" w:eastAsia="黑体"/>
          <w:b/>
          <w:bCs/>
          <w:sz w:val="44"/>
        </w:rPr>
      </w:r>
    </w:p>
    <w:p>
      <w:pPr>
        <w:pStyle w:val="Normal"/>
        <w:tabs>
          <w:tab w:val="clear" w:pos="420"/>
          <w:tab w:val="left" w:pos="840" w:leader="none"/>
        </w:tabs>
        <w:jc w:val="center"/>
        <w:rPr>
          <w:b/>
          <w:b/>
          <w:bCs/>
          <w:sz w:val="44"/>
        </w:rPr>
      </w:pPr>
      <w:r>
        <w:rPr>
          <w:rFonts w:ascii="SimHei" w:hAnsi="SimHei" w:eastAsia="黑体"/>
          <w:b/>
          <w:bCs/>
          <w:sz w:val="44"/>
        </w:rPr>
      </w:r>
    </w:p>
    <w:p>
      <w:pPr>
        <w:pStyle w:val="Normal"/>
        <w:tabs>
          <w:tab w:val="clear" w:pos="420"/>
          <w:tab w:val="left" w:pos="840" w:leader="none"/>
        </w:tabs>
        <w:jc w:val="center"/>
        <w:rPr>
          <w:b/>
          <w:b/>
          <w:bCs/>
          <w:sz w:val="44"/>
        </w:rPr>
      </w:pPr>
      <w:r>
        <w:rPr>
          <w:rFonts w:ascii="SimHei" w:hAnsi="SimHei" w:eastAsia="黑体"/>
          <w:b/>
          <w:bCs/>
          <w:sz w:val="44"/>
        </w:rPr>
      </w:r>
    </w:p>
    <w:p>
      <w:pPr>
        <w:pStyle w:val="Normal"/>
        <w:tabs>
          <w:tab w:val="clear" w:pos="420"/>
          <w:tab w:val="left" w:pos="840" w:leader="none"/>
        </w:tabs>
        <w:jc w:val="center"/>
        <w:rPr>
          <w:b/>
          <w:b/>
          <w:bCs/>
          <w:sz w:val="44"/>
        </w:rPr>
      </w:pPr>
      <w:r>
        <w:rPr>
          <w:rFonts w:ascii="SimHei" w:hAnsi="SimHei" w:eastAsia="黑体"/>
          <w:b/>
          <w:bCs/>
          <w:sz w:val="44"/>
        </w:rPr>
      </w:r>
    </w:p>
    <w:p>
      <w:pPr>
        <w:pStyle w:val="Normal"/>
        <w:tabs>
          <w:tab w:val="clear" w:pos="420"/>
          <w:tab w:val="left" w:pos="840" w:leader="none"/>
        </w:tabs>
        <w:jc w:val="center"/>
        <w:rPr>
          <w:b/>
          <w:b/>
          <w:bCs/>
          <w:sz w:val="44"/>
        </w:rPr>
      </w:pPr>
      <w:r>
        <w:rPr>
          <w:rFonts w:ascii="SimHei" w:hAnsi="SimHei" w:eastAsia="黑体"/>
          <w:b/>
          <w:bCs/>
          <w:sz w:val="44"/>
        </w:rPr>
      </w:r>
    </w:p>
    <w:p>
      <w:pPr>
        <w:pStyle w:val="Normal"/>
        <w:tabs>
          <w:tab w:val="clear" w:pos="420"/>
          <w:tab w:val="left" w:pos="840" w:leader="none"/>
        </w:tabs>
        <w:jc w:val="center"/>
        <w:rPr>
          <w:b/>
          <w:b/>
          <w:bCs/>
          <w:sz w:val="44"/>
        </w:rPr>
      </w:pPr>
      <w:r>
        <w:rPr>
          <w:rFonts w:ascii="SimHei" w:hAnsi="SimHei" w:eastAsia="黑体"/>
          <w:b/>
          <w:bCs/>
          <w:sz w:val="44"/>
        </w:rPr>
      </w:r>
    </w:p>
    <w:p>
      <w:pPr>
        <w:pStyle w:val="Normal"/>
        <w:tabs>
          <w:tab w:val="clear" w:pos="420"/>
          <w:tab w:val="left" w:pos="840" w:leader="none"/>
        </w:tabs>
        <w:jc w:val="center"/>
        <w:rPr>
          <w:b/>
          <w:b/>
          <w:bCs/>
          <w:sz w:val="44"/>
        </w:rPr>
      </w:pPr>
      <w:r>
        <w:rPr>
          <w:rFonts w:ascii="SimHei" w:hAnsi="SimHei" w:eastAsia="黑体"/>
          <w:b/>
          <w:bCs/>
          <w:sz w:val="44"/>
        </w:rPr>
      </w:r>
    </w:p>
    <w:p>
      <w:pPr>
        <w:pStyle w:val="Normal"/>
        <w:tabs>
          <w:tab w:val="clear" w:pos="420"/>
          <w:tab w:val="left" w:pos="840" w:leader="none"/>
        </w:tabs>
        <w:jc w:val="center"/>
        <w:rPr>
          <w:b/>
          <w:b/>
          <w:bCs/>
          <w:sz w:val="44"/>
        </w:rPr>
      </w:pPr>
      <w:r>
        <w:rPr>
          <w:rFonts w:ascii="SimHei" w:hAnsi="SimHei" w:eastAsia="黑体"/>
          <w:b/>
          <w:bCs/>
          <w:sz w:val="44"/>
        </w:rPr>
      </w:r>
    </w:p>
    <w:p>
      <w:pPr>
        <w:pStyle w:val="Normal"/>
        <w:tabs>
          <w:tab w:val="clear" w:pos="420"/>
          <w:tab w:val="left" w:pos="840" w:leader="none"/>
        </w:tabs>
        <w:jc w:val="center"/>
        <w:rPr>
          <w:b/>
          <w:b/>
          <w:bCs/>
          <w:sz w:val="44"/>
        </w:rPr>
      </w:pPr>
      <w:r>
        <w:rPr>
          <w:rFonts w:ascii="SimHei" w:hAnsi="SimHei" w:eastAsia="黑体"/>
          <w:b/>
          <w:bCs/>
          <w:sz w:val="44"/>
        </w:rPr>
      </w:r>
    </w:p>
    <w:p>
      <w:pPr>
        <w:pStyle w:val="Normal"/>
        <w:tabs>
          <w:tab w:val="clear" w:pos="420"/>
          <w:tab w:val="left" w:pos="840" w:leader="none"/>
        </w:tabs>
        <w:jc w:val="center"/>
        <w:rPr>
          <w:b/>
          <w:b/>
          <w:bCs/>
          <w:sz w:val="44"/>
        </w:rPr>
      </w:pPr>
      <w:r>
        <w:rPr>
          <w:rFonts w:ascii="SimHei" w:hAnsi="SimHei" w:eastAsia="黑体"/>
          <w:b/>
          <w:bCs/>
          <w:sz w:val="44"/>
        </w:rPr>
      </w:r>
    </w:p>
    <w:p>
      <w:pPr>
        <w:pStyle w:val="Normal"/>
        <w:tabs>
          <w:tab w:val="clear" w:pos="420"/>
          <w:tab w:val="left" w:pos="840" w:leader="none"/>
        </w:tabs>
        <w:jc w:val="center"/>
        <w:rPr>
          <w:b/>
          <w:b/>
          <w:bCs/>
          <w:sz w:val="44"/>
        </w:rPr>
      </w:pPr>
      <w:r>
        <w:rPr>
          <w:rFonts w:ascii="SimHei" w:hAnsi="SimHei" w:eastAsia="黑体"/>
          <w:b/>
          <w:bCs/>
          <w:sz w:val="44"/>
        </w:rPr>
      </w:r>
    </w:p>
    <w:p>
      <w:pPr>
        <w:pStyle w:val="Normal"/>
        <w:tabs>
          <w:tab w:val="clear" w:pos="420"/>
          <w:tab w:val="left" w:pos="1485" w:leader="none"/>
        </w:tabs>
        <w:jc w:val="center"/>
        <w:rPr>
          <w:b/>
          <w:b/>
          <w:bCs/>
          <w:sz w:val="36"/>
          <w:szCs w:val="36"/>
        </w:rPr>
      </w:pPr>
      <w:r>
        <w:rPr>
          <w:rFonts w:ascii="SimHei" w:hAnsi="SimHei" w:eastAsia="黑体"/>
          <w:b/>
          <w:bCs/>
          <w:sz w:val="36"/>
          <w:szCs w:val="36"/>
        </w:rPr>
      </w:r>
    </w:p>
    <w:p>
      <w:pPr>
        <w:pStyle w:val="Normal"/>
        <w:tabs>
          <w:tab w:val="clear" w:pos="420"/>
          <w:tab w:val="left" w:pos="1485" w:leader="none"/>
        </w:tabs>
        <w:jc w:val="center"/>
        <w:rPr/>
      </w:pPr>
      <w:r>
        <w:rPr>
          <w:rFonts w:ascii="SimHei" w:hAnsi="SimHei" w:eastAsia="黑体"/>
        </w:rPr>
      </w:r>
      <w:r>
        <w:rPr>
          <w:rFonts w:ascii="SimHei" w:hAnsi="SimHei" w:eastAsia="黑体"/>
          <w:b/>
          <w:bCs/>
          <w:sz w:val="36"/>
          <w:szCs w:val="36"/>
        </w:rPr>
        <w:t>第二十八章：回访管理标准作业规程</w:t>
      </w:r>
    </w:p>
    <w:p>
      <w:pPr>
        <w:pStyle w:val="Normal"/>
        <w:tabs>
          <w:tab w:val="clear" w:pos="420"/>
          <w:tab w:val="left" w:pos="840" w:leader="none"/>
        </w:tabs>
        <w:rPr>
          <w:bCs/>
          <w:sz w:val="24"/>
        </w:rPr>
      </w:pPr>
      <w:r>
        <w:rPr>
          <w:rFonts w:ascii="SimHei" w:hAnsi="SimHei" w:eastAsia="黑体"/>
          <w:b/>
          <w:bCs/>
          <w:sz w:val="28"/>
          <w:szCs w:val="28"/>
        </w:rPr>
        <w:t>一、</w:t>
      </w:r>
      <w:r>
        <w:rPr>
          <w:rFonts w:ascii="SimHei" w:hAnsi="SimHei" w:eastAsia="黑体"/>
          <w:bCs/>
          <w:sz w:val="24"/>
        </w:rPr>
        <w:t>客户服务中心主任制定回访计划，安排回访。</w:t>
      </w:r>
    </w:p>
    <w:p>
      <w:pPr>
        <w:pStyle w:val="Normal"/>
        <w:tabs>
          <w:tab w:val="clear" w:pos="420"/>
          <w:tab w:val="left" w:pos="840" w:leader="none"/>
        </w:tabs>
        <w:spacing w:lineRule="exact" w:line="500"/>
        <w:rPr>
          <w:bCs/>
          <w:sz w:val="24"/>
        </w:rPr>
      </w:pPr>
      <w:r>
        <w:rPr>
          <w:rFonts w:eastAsia="黑体" w:ascii="SimHei" w:hAnsi="SimHei"/>
          <w:bCs/>
          <w:sz w:val="24"/>
        </w:rPr>
        <w:t xml:space="preserve">      </w:t>
      </w:r>
      <w:r>
        <w:rPr>
          <w:rFonts w:ascii="SimHei" w:hAnsi="SimHei" w:eastAsia="黑体"/>
          <w:bCs/>
          <w:sz w:val="24"/>
        </w:rPr>
        <w:t>1</w:t>
      </w:r>
      <w:r>
        <w:rPr>
          <w:rFonts w:ascii="SimHei" w:hAnsi="SimHei" w:eastAsia="黑体"/>
          <w:bCs/>
          <w:sz w:val="24"/>
        </w:rPr>
        <w:t>、回访时间安排</w:t>
      </w:r>
    </w:p>
    <w:p>
      <w:pPr>
        <w:pStyle w:val="Normal"/>
        <w:numPr>
          <w:ilvl w:val="0"/>
          <w:numId w:val="21"/>
        </w:numPr>
        <w:tabs>
          <w:tab w:val="clear" w:pos="420"/>
          <w:tab w:val="left" w:pos="840" w:leader="none"/>
        </w:tabs>
        <w:spacing w:lineRule="exact" w:line="500"/>
        <w:rPr>
          <w:bCs/>
          <w:sz w:val="24"/>
        </w:rPr>
      </w:pPr>
      <w:r>
        <w:rPr>
          <w:rFonts w:ascii="SimHei" w:hAnsi="SimHei" w:eastAsia="黑体"/>
          <w:bCs/>
          <w:sz w:val="24"/>
        </w:rPr>
        <w:t>事件的回访，应在投诉处理完毕后的</w:t>
      </w:r>
      <w:r>
        <w:rPr>
          <w:rFonts w:ascii="SimHei" w:hAnsi="SimHei" w:eastAsia="黑体"/>
          <w:bCs/>
          <w:sz w:val="24"/>
        </w:rPr>
        <w:t>3</w:t>
      </w:r>
      <w:r>
        <w:rPr>
          <w:rFonts w:ascii="SimHei" w:hAnsi="SimHei" w:eastAsia="黑体"/>
          <w:bCs/>
          <w:sz w:val="24"/>
        </w:rPr>
        <w:t>天内进行；</w:t>
      </w:r>
    </w:p>
    <w:p>
      <w:pPr>
        <w:pStyle w:val="Normal"/>
        <w:numPr>
          <w:ilvl w:val="0"/>
          <w:numId w:val="21"/>
        </w:numPr>
        <w:tabs>
          <w:tab w:val="clear" w:pos="420"/>
          <w:tab w:val="left" w:pos="840" w:leader="none"/>
        </w:tabs>
        <w:spacing w:lineRule="exact" w:line="500"/>
        <w:rPr>
          <w:bCs/>
          <w:sz w:val="24"/>
        </w:rPr>
      </w:pPr>
      <w:r>
        <w:rPr>
          <w:rFonts w:ascii="SimHei" w:hAnsi="SimHei" w:eastAsia="黑体"/>
          <w:bCs/>
          <w:sz w:val="24"/>
        </w:rPr>
        <w:t>有偿服务、维修工程的回访，在完成维修工程的</w:t>
      </w:r>
      <w:r>
        <w:rPr>
          <w:rFonts w:ascii="SimHei" w:hAnsi="SimHei" w:eastAsia="黑体"/>
          <w:bCs/>
          <w:sz w:val="24"/>
        </w:rPr>
        <w:t>3</w:t>
      </w:r>
      <w:r>
        <w:rPr>
          <w:rFonts w:ascii="SimHei" w:hAnsi="SimHei" w:eastAsia="黑体"/>
          <w:bCs/>
          <w:sz w:val="24"/>
        </w:rPr>
        <w:t>天后，</w:t>
      </w:r>
      <w:r>
        <w:rPr>
          <w:rFonts w:ascii="SimHei" w:hAnsi="SimHei" w:eastAsia="黑体"/>
          <w:bCs/>
          <w:sz w:val="24"/>
        </w:rPr>
        <w:t>5</w:t>
      </w:r>
      <w:r>
        <w:rPr>
          <w:rFonts w:ascii="SimHei" w:hAnsi="SimHei" w:eastAsia="黑体"/>
          <w:bCs/>
          <w:sz w:val="24"/>
        </w:rPr>
        <w:t>天内进行；</w:t>
      </w:r>
    </w:p>
    <w:p>
      <w:pPr>
        <w:pStyle w:val="Normal"/>
        <w:numPr>
          <w:ilvl w:val="0"/>
          <w:numId w:val="21"/>
        </w:numPr>
        <w:tabs>
          <w:tab w:val="clear" w:pos="420"/>
          <w:tab w:val="left" w:pos="840" w:leader="none"/>
        </w:tabs>
        <w:spacing w:lineRule="exact" w:line="500"/>
        <w:rPr>
          <w:bCs/>
          <w:sz w:val="24"/>
        </w:rPr>
      </w:pPr>
      <w:r>
        <w:rPr>
          <w:rFonts w:ascii="SimHei" w:hAnsi="SimHei" w:eastAsia="黑体"/>
          <w:bCs/>
          <w:sz w:val="24"/>
        </w:rPr>
        <w:t>特约服务的回访，应安排在急救工作结束后的</w:t>
      </w:r>
      <w:r>
        <w:rPr>
          <w:rFonts w:ascii="SimHei" w:hAnsi="SimHei" w:eastAsia="黑体"/>
          <w:bCs/>
          <w:sz w:val="24"/>
        </w:rPr>
        <w:t>1</w:t>
      </w:r>
      <w:r>
        <w:rPr>
          <w:rFonts w:ascii="SimHei" w:hAnsi="SimHei" w:eastAsia="黑体"/>
          <w:bCs/>
          <w:sz w:val="24"/>
        </w:rPr>
        <w:t>周内进行；</w:t>
      </w:r>
    </w:p>
    <w:p>
      <w:pPr>
        <w:pStyle w:val="Normal"/>
        <w:numPr>
          <w:ilvl w:val="0"/>
          <w:numId w:val="21"/>
        </w:numPr>
        <w:tabs>
          <w:tab w:val="clear" w:pos="420"/>
          <w:tab w:val="left" w:pos="840" w:leader="none"/>
        </w:tabs>
        <w:spacing w:lineRule="exact" w:line="500"/>
        <w:rPr>
          <w:bCs/>
          <w:sz w:val="24"/>
        </w:rPr>
      </w:pPr>
      <w:r>
        <w:rPr>
          <w:rFonts w:ascii="SimHei" w:hAnsi="SimHei" w:eastAsia="黑体"/>
          <w:bCs/>
          <w:sz w:val="24"/>
        </w:rPr>
        <w:t>其他管理服务工作的回访，应安排在完成管理服务工作后的</w:t>
      </w:r>
      <w:r>
        <w:rPr>
          <w:rFonts w:ascii="SimHei" w:hAnsi="SimHei" w:eastAsia="黑体"/>
          <w:bCs/>
          <w:sz w:val="24"/>
        </w:rPr>
        <w:t>1</w:t>
      </w:r>
      <w:r>
        <w:rPr>
          <w:rFonts w:ascii="SimHei" w:hAnsi="SimHei" w:eastAsia="黑体"/>
          <w:bCs/>
          <w:sz w:val="24"/>
        </w:rPr>
        <w:t>周内进行。</w:t>
      </w:r>
    </w:p>
    <w:p>
      <w:pPr>
        <w:pStyle w:val="Normal"/>
        <w:tabs>
          <w:tab w:val="clear" w:pos="420"/>
          <w:tab w:val="left" w:pos="840" w:leader="none"/>
        </w:tabs>
        <w:spacing w:lineRule="exact" w:line="500"/>
        <w:rPr>
          <w:bCs/>
          <w:sz w:val="24"/>
        </w:rPr>
      </w:pPr>
      <w:r>
        <w:rPr>
          <w:rFonts w:eastAsia="黑体" w:ascii="SimHei" w:hAnsi="SimHei"/>
          <w:b/>
          <w:bCs/>
          <w:sz w:val="44"/>
        </w:rPr>
        <w:t xml:space="preserve">   </w:t>
      </w:r>
      <w:r>
        <w:rPr>
          <w:rFonts w:ascii="SimHei" w:hAnsi="SimHei" w:eastAsia="黑体"/>
          <w:bCs/>
          <w:sz w:val="24"/>
        </w:rPr>
        <w:t>2</w:t>
      </w:r>
      <w:r>
        <w:rPr>
          <w:rFonts w:ascii="SimHei" w:hAnsi="SimHei" w:eastAsia="黑体"/>
          <w:bCs/>
          <w:sz w:val="24"/>
        </w:rPr>
        <w:t>、回访率</w:t>
      </w:r>
    </w:p>
    <w:p>
      <w:pPr>
        <w:pStyle w:val="Normal"/>
        <w:numPr>
          <w:ilvl w:val="0"/>
          <w:numId w:val="47"/>
        </w:numPr>
        <w:tabs>
          <w:tab w:val="clear" w:pos="420"/>
          <w:tab w:val="left" w:pos="840" w:leader="none"/>
        </w:tabs>
        <w:spacing w:lineRule="exact" w:line="500"/>
        <w:rPr>
          <w:bCs/>
          <w:sz w:val="24"/>
        </w:rPr>
      </w:pPr>
      <w:r>
        <w:rPr>
          <w:rFonts w:ascii="SimHei" w:hAnsi="SimHei" w:eastAsia="黑体"/>
          <w:bCs/>
          <w:sz w:val="24"/>
        </w:rPr>
        <w:t>投诉事件的回访率要求达到</w:t>
      </w:r>
      <w:r>
        <w:rPr>
          <w:rFonts w:ascii="SimHei" w:hAnsi="SimHei" w:eastAsia="黑体"/>
          <w:bCs/>
          <w:sz w:val="24"/>
        </w:rPr>
        <w:t>10</w:t>
      </w:r>
      <w:r>
        <w:rPr>
          <w:rFonts w:cs="宋体;SimSun" w:ascii="SimHei" w:hAnsi="SimHei" w:eastAsia="黑体"/>
          <w:bCs/>
          <w:sz w:val="24"/>
        </w:rPr>
        <w:t>0﹪</w:t>
      </w:r>
      <w:r>
        <w:rPr>
          <w:rFonts w:ascii="SimHei" w:hAnsi="SimHei" w:cs="宋体;SimSun" w:eastAsia="黑体"/>
          <w:bCs/>
          <w:sz w:val="24"/>
        </w:rPr>
        <w:t>；</w:t>
      </w:r>
    </w:p>
    <w:p>
      <w:pPr>
        <w:pStyle w:val="Normal"/>
        <w:numPr>
          <w:ilvl w:val="0"/>
          <w:numId w:val="47"/>
        </w:numPr>
        <w:tabs>
          <w:tab w:val="clear" w:pos="420"/>
          <w:tab w:val="left" w:pos="840" w:leader="none"/>
        </w:tabs>
        <w:spacing w:lineRule="exact" w:line="500"/>
        <w:rPr>
          <w:bCs/>
          <w:sz w:val="24"/>
        </w:rPr>
      </w:pPr>
      <w:r>
        <w:rPr>
          <w:rFonts w:ascii="SimHei" w:hAnsi="SimHei" w:cs="宋体;SimSun" w:eastAsia="黑体"/>
          <w:bCs/>
          <w:sz w:val="24"/>
        </w:rPr>
        <w:t>有偿服务、维修工程的回访率要求达到</w:t>
      </w:r>
      <w:r>
        <w:rPr>
          <w:rFonts w:cs="宋体;SimSun" w:ascii="SimHei" w:hAnsi="SimHei" w:eastAsia="黑体"/>
          <w:bCs/>
          <w:sz w:val="24"/>
        </w:rPr>
        <w:t>30﹪</w:t>
      </w:r>
      <w:r>
        <w:rPr>
          <w:rFonts w:ascii="SimHei" w:hAnsi="SimHei" w:cs="宋体;SimSun" w:eastAsia="黑体"/>
          <w:bCs/>
          <w:sz w:val="24"/>
        </w:rPr>
        <w:t>；</w:t>
      </w:r>
    </w:p>
    <w:p>
      <w:pPr>
        <w:pStyle w:val="Normal"/>
        <w:numPr>
          <w:ilvl w:val="0"/>
          <w:numId w:val="47"/>
        </w:numPr>
        <w:tabs>
          <w:tab w:val="clear" w:pos="420"/>
          <w:tab w:val="left" w:pos="840" w:leader="none"/>
        </w:tabs>
        <w:spacing w:lineRule="exact" w:line="500"/>
        <w:rPr>
          <w:bCs/>
          <w:sz w:val="24"/>
        </w:rPr>
      </w:pPr>
      <w:r>
        <w:rPr>
          <w:rFonts w:ascii="SimHei" w:hAnsi="SimHei" w:cs="宋体;SimSun" w:eastAsia="黑体"/>
          <w:bCs/>
          <w:sz w:val="24"/>
        </w:rPr>
        <w:t>其他管理服务工作的回访率按当时情况由客户中心主任确定</w:t>
      </w:r>
    </w:p>
    <w:p>
      <w:pPr>
        <w:pStyle w:val="Normal"/>
        <w:spacing w:lineRule="auto" w:line="360"/>
        <w:rPr>
          <w:bCs/>
          <w:sz w:val="24"/>
        </w:rPr>
      </w:pPr>
      <w:r>
        <w:rPr>
          <w:rFonts w:eastAsia="黑体" w:ascii="SimHei" w:hAnsi="SimHei"/>
          <w:b/>
          <w:bCs/>
          <w:sz w:val="36"/>
          <w:szCs w:val="36"/>
        </w:rPr>
        <w:t xml:space="preserve">   </w:t>
      </w:r>
      <w:r>
        <w:rPr>
          <w:rFonts w:eastAsia="黑体" w:ascii="SimHei" w:hAnsi="SimHei"/>
          <w:bCs/>
          <w:sz w:val="24"/>
        </w:rPr>
        <w:t xml:space="preserve"> </w:t>
      </w:r>
      <w:r>
        <w:rPr>
          <w:rFonts w:ascii="SimHei" w:hAnsi="SimHei" w:eastAsia="黑体"/>
          <w:bCs/>
          <w:sz w:val="24"/>
        </w:rPr>
        <w:t>3</w:t>
      </w:r>
      <w:r>
        <w:rPr>
          <w:rFonts w:ascii="SimHei" w:hAnsi="SimHei" w:eastAsia="黑体"/>
          <w:bCs/>
          <w:sz w:val="24"/>
        </w:rPr>
        <w:t>、回访的安排</w:t>
      </w:r>
    </w:p>
    <w:p>
      <w:pPr>
        <w:pStyle w:val="Normal"/>
        <w:numPr>
          <w:ilvl w:val="0"/>
          <w:numId w:val="34"/>
        </w:numPr>
        <w:spacing w:lineRule="auto" w:line="360"/>
        <w:rPr>
          <w:bCs/>
          <w:sz w:val="24"/>
        </w:rPr>
      </w:pPr>
      <w:r>
        <w:rPr>
          <w:rFonts w:ascii="SimHei" w:hAnsi="SimHei" w:eastAsia="黑体"/>
          <w:bCs/>
          <w:sz w:val="24"/>
        </w:rPr>
        <w:t>回访形式包括电话回访、亲临客户住宅或办公场所拜访、现场察看询问、组织织座谈、发放调查问卷等方式；</w:t>
      </w:r>
    </w:p>
    <w:p>
      <w:pPr>
        <w:pStyle w:val="Normal"/>
        <w:numPr>
          <w:ilvl w:val="0"/>
          <w:numId w:val="34"/>
        </w:numPr>
        <w:spacing w:lineRule="auto" w:line="360"/>
        <w:rPr>
          <w:bCs/>
          <w:sz w:val="24"/>
        </w:rPr>
      </w:pPr>
      <w:r>
        <w:rPr>
          <w:rFonts w:ascii="SimHei" w:hAnsi="SimHei" w:eastAsia="黑体"/>
          <w:bCs/>
          <w:sz w:val="24"/>
        </w:rPr>
        <w:t>重大投诉的回访由管理处经理组织进行；</w:t>
      </w:r>
    </w:p>
    <w:p>
      <w:pPr>
        <w:pStyle w:val="Normal"/>
        <w:numPr>
          <w:ilvl w:val="0"/>
          <w:numId w:val="34"/>
        </w:numPr>
        <w:spacing w:lineRule="auto" w:line="360"/>
        <w:rPr>
          <w:bCs/>
          <w:sz w:val="24"/>
        </w:rPr>
      </w:pPr>
      <w:r>
        <w:rPr>
          <w:rFonts w:ascii="SimHei" w:hAnsi="SimHei" w:eastAsia="黑体"/>
          <w:bCs/>
          <w:sz w:val="24"/>
        </w:rPr>
        <w:t>一般投诉的回访由被投诉部门主任与客户服务中心客户助理共同进行；</w:t>
      </w:r>
    </w:p>
    <w:p>
      <w:pPr>
        <w:pStyle w:val="Normal"/>
        <w:numPr>
          <w:ilvl w:val="0"/>
          <w:numId w:val="34"/>
        </w:numPr>
        <w:spacing w:lineRule="auto" w:line="360"/>
        <w:rPr>
          <w:bCs/>
          <w:sz w:val="24"/>
        </w:rPr>
      </w:pPr>
      <w:r>
        <w:rPr>
          <w:rFonts w:ascii="SimHei" w:hAnsi="SimHei" w:eastAsia="黑体"/>
          <w:bCs/>
          <w:sz w:val="24"/>
        </w:rPr>
        <w:t>有偿服务、维修服务和求助服务的回访由客户助理进行。</w:t>
      </w:r>
    </w:p>
    <w:p>
      <w:pPr>
        <w:pStyle w:val="Normal"/>
        <w:spacing w:lineRule="auto" w:line="360"/>
        <w:rPr>
          <w:bCs/>
          <w:sz w:val="24"/>
        </w:rPr>
      </w:pPr>
      <w:r>
        <w:rPr>
          <w:rFonts w:eastAsia="黑体" w:ascii="SimHei" w:hAnsi="SimHei"/>
          <w:b/>
          <w:bCs/>
          <w:sz w:val="36"/>
          <w:szCs w:val="36"/>
        </w:rPr>
        <w:t xml:space="preserve">    </w:t>
      </w:r>
      <w:r>
        <w:rPr>
          <w:rFonts w:ascii="SimHei" w:hAnsi="SimHei" w:eastAsia="黑体"/>
          <w:bCs/>
          <w:sz w:val="24"/>
        </w:rPr>
        <w:t>4</w:t>
      </w:r>
      <w:r>
        <w:rPr>
          <w:rFonts w:ascii="SimHei" w:hAnsi="SimHei" w:eastAsia="黑体"/>
          <w:bCs/>
          <w:sz w:val="24"/>
        </w:rPr>
        <w:t>、回访的内容</w:t>
      </w:r>
    </w:p>
    <w:p>
      <w:pPr>
        <w:pStyle w:val="Normal"/>
        <w:numPr>
          <w:ilvl w:val="0"/>
          <w:numId w:val="49"/>
        </w:numPr>
        <w:spacing w:lineRule="auto" w:line="360"/>
        <w:rPr>
          <w:bCs/>
          <w:sz w:val="24"/>
        </w:rPr>
      </w:pPr>
      <w:r>
        <w:rPr>
          <w:rFonts w:ascii="SimHei" w:hAnsi="SimHei" w:eastAsia="黑体"/>
          <w:bCs/>
          <w:sz w:val="24"/>
        </w:rPr>
        <w:t>质量评价；</w:t>
      </w:r>
    </w:p>
    <w:p>
      <w:pPr>
        <w:pStyle w:val="Normal"/>
        <w:numPr>
          <w:ilvl w:val="0"/>
          <w:numId w:val="49"/>
        </w:numPr>
        <w:spacing w:lineRule="auto" w:line="360"/>
        <w:rPr>
          <w:bCs/>
          <w:sz w:val="24"/>
        </w:rPr>
      </w:pPr>
      <w:r>
        <w:rPr>
          <w:rFonts w:ascii="SimHei" w:hAnsi="SimHei" w:eastAsia="黑体"/>
          <w:bCs/>
          <w:sz w:val="24"/>
        </w:rPr>
        <w:t>服务效果的评价；及时性的评价；</w:t>
      </w:r>
    </w:p>
    <w:p>
      <w:pPr>
        <w:pStyle w:val="Normal"/>
        <w:numPr>
          <w:ilvl w:val="0"/>
          <w:numId w:val="49"/>
        </w:numPr>
        <w:spacing w:lineRule="auto" w:line="360"/>
        <w:rPr>
          <w:bCs/>
          <w:sz w:val="24"/>
        </w:rPr>
      </w:pPr>
      <w:r>
        <w:rPr>
          <w:rFonts w:ascii="SimHei" w:hAnsi="SimHei" w:eastAsia="黑体"/>
          <w:bCs/>
          <w:sz w:val="24"/>
        </w:rPr>
        <w:t>客户的满意程度评价；缺点与不足评价；</w:t>
      </w:r>
    </w:p>
    <w:p>
      <w:pPr>
        <w:pStyle w:val="Normal"/>
        <w:numPr>
          <w:ilvl w:val="0"/>
          <w:numId w:val="49"/>
        </w:numPr>
        <w:spacing w:lineRule="auto" w:line="360"/>
        <w:rPr>
          <w:bCs/>
          <w:sz w:val="24"/>
        </w:rPr>
      </w:pPr>
      <w:r>
        <w:rPr>
          <w:rFonts w:ascii="SimHei" w:hAnsi="SimHei" w:eastAsia="黑体"/>
          <w:bCs/>
          <w:sz w:val="24"/>
        </w:rPr>
        <w:t>客户建议的征集。</w:t>
      </w:r>
    </w:p>
    <w:p>
      <w:pPr>
        <w:pStyle w:val="Normal"/>
        <w:spacing w:lineRule="auto" w:line="360"/>
        <w:ind w:firstLine="480"/>
        <w:rPr>
          <w:bCs/>
          <w:sz w:val="24"/>
        </w:rPr>
      </w:pPr>
      <w:r>
        <w:rPr>
          <w:rFonts w:ascii="SimHei" w:hAnsi="SimHei" w:eastAsia="黑体"/>
          <w:bCs/>
          <w:sz w:val="24"/>
        </w:rPr>
        <w:t>二、客户服务中心主任依照回访计划，通知相关人员进行回访，回访人员应到客户服务中心领取《回访记录表》。</w:t>
      </w:r>
    </w:p>
    <w:p>
      <w:pPr>
        <w:pStyle w:val="Normal"/>
        <w:spacing w:lineRule="auto" w:line="360"/>
        <w:ind w:firstLine="120"/>
        <w:rPr>
          <w:bCs/>
          <w:sz w:val="24"/>
        </w:rPr>
      </w:pPr>
      <w:r>
        <w:rPr>
          <w:rFonts w:eastAsia="黑体" w:ascii="SimHei" w:hAnsi="SimHei"/>
          <w:bCs/>
          <w:sz w:val="24"/>
        </w:rPr>
        <w:t xml:space="preserve">   </w:t>
      </w:r>
      <w:r>
        <w:rPr>
          <w:rFonts w:ascii="SimHei" w:hAnsi="SimHei" w:eastAsia="黑体"/>
          <w:bCs/>
          <w:sz w:val="24"/>
        </w:rPr>
        <w:t>三、回访人员在限定时间内进行回访，回访工作一般采用与客户面谈、现场查看的方式综合进行，将回访内容扼要记录在《回访记录表》上，并请客户对记录内容签名确认，电话回访可不需业主签名。</w:t>
      </w:r>
    </w:p>
    <w:p>
      <w:pPr>
        <w:pStyle w:val="Normal"/>
        <w:spacing w:lineRule="auto" w:line="360"/>
        <w:ind w:firstLine="120"/>
        <w:rPr>
          <w:bCs/>
          <w:sz w:val="24"/>
        </w:rPr>
      </w:pPr>
      <w:r>
        <w:rPr>
          <w:rFonts w:eastAsia="黑体" w:ascii="SimHei" w:hAnsi="SimHei"/>
          <w:bCs/>
          <w:sz w:val="24"/>
        </w:rPr>
        <w:t xml:space="preserve">   </w:t>
      </w:r>
      <w:r>
        <w:rPr>
          <w:rFonts w:ascii="SimHei" w:hAnsi="SimHei" w:eastAsia="黑体"/>
          <w:bCs/>
          <w:sz w:val="24"/>
        </w:rPr>
        <w:t>四、回访人员在《回访记录表》上签名确认，并将表格交回客户服务中心。</w:t>
      </w:r>
    </w:p>
    <w:p>
      <w:pPr>
        <w:pStyle w:val="Normal"/>
        <w:spacing w:lineRule="auto" w:line="360"/>
        <w:ind w:firstLine="120"/>
        <w:rPr>
          <w:bCs/>
          <w:sz w:val="24"/>
        </w:rPr>
      </w:pPr>
      <w:r>
        <w:rPr>
          <w:rFonts w:eastAsia="黑体" w:ascii="SimHei" w:hAnsi="SimHei"/>
          <w:bCs/>
          <w:sz w:val="24"/>
        </w:rPr>
        <w:t xml:space="preserve">   </w:t>
      </w:r>
      <w:r>
        <w:rPr>
          <w:rFonts w:ascii="SimHei" w:hAnsi="SimHei" w:eastAsia="黑体"/>
          <w:bCs/>
          <w:sz w:val="24"/>
        </w:rPr>
        <w:t>五、客户服务中心主任对处理完毕的《回访记录表》进行审核，并加注意见。对于回访</w:t>
      </w:r>
    </w:p>
    <w:p>
      <w:pPr>
        <w:pStyle w:val="Normal"/>
        <w:spacing w:lineRule="auto" w:line="360"/>
        <w:ind w:firstLine="181"/>
        <w:rPr>
          <w:b/>
          <w:b/>
          <w:bCs/>
          <w:sz w:val="24"/>
          <w:szCs w:val="36"/>
          <w:lang w:val="en-US" w:eastAsia="en-US"/>
        </w:rPr>
      </w:pPr>
      <w:r>
        <w:rPr>
          <w:rFonts w:ascii="SimHei" w:hAnsi="SimHei" w:eastAsia="黑体"/>
          <w:b/>
          <w:bCs/>
          <w:sz w:val="24"/>
          <w:szCs w:val="36"/>
          <w:lang w:val="en-US" w:eastAsia="en-US"/>
        </w:rPr>
      </w:r>
    </w:p>
    <w:p>
      <w:pPr>
        <w:pStyle w:val="Normal"/>
        <w:spacing w:lineRule="auto" w:line="360"/>
        <w:ind w:firstLine="120"/>
        <w:rPr>
          <w:bCs/>
          <w:sz w:val="24"/>
        </w:rPr>
      </w:pPr>
      <w:r>
        <w:rPr>
          <w:rFonts w:ascii="SimHei" w:hAnsi="SimHei" w:eastAsia="黑体"/>
          <w:bCs/>
          <w:sz w:val="24"/>
        </w:rPr>
        <w:t>内容反馈为不合格的事件应上报管理处经理，按《投诉处理流程》办理，并将处理意见记录在《回访记录表》上。</w:t>
      </w:r>
    </w:p>
    <w:p>
      <w:pPr>
        <w:pStyle w:val="Normal"/>
        <w:spacing w:lineRule="auto" w:line="360"/>
        <w:ind w:firstLine="120"/>
        <w:rPr>
          <w:bCs/>
          <w:sz w:val="24"/>
        </w:rPr>
      </w:pPr>
      <w:r>
        <w:rPr>
          <w:rFonts w:eastAsia="黑体" w:ascii="SimHei" w:hAnsi="SimHei"/>
          <w:bCs/>
          <w:sz w:val="24"/>
        </w:rPr>
        <w:t xml:space="preserve">   </w:t>
      </w:r>
      <w:r>
        <w:rPr>
          <w:rFonts w:ascii="SimHei" w:hAnsi="SimHei" w:eastAsia="黑体"/>
          <w:bCs/>
          <w:sz w:val="24"/>
        </w:rPr>
        <w:t>六、客户助理每季度末对回访结果进行统计、分析，对发现的回访不合格、连续就同一事项投诉两次以上、同一种维修三次以上的现象，写成统计分析报告，以书面形式经客户服务中心主任审核后，报管理处经理决定是否按照《不合格控制程序》办理。</w:t>
      </w:r>
    </w:p>
    <w:p>
      <w:pPr>
        <w:pStyle w:val="Normal"/>
        <w:spacing w:lineRule="auto" w:line="360"/>
        <w:ind w:firstLine="120"/>
        <w:rPr>
          <w:bCs/>
          <w:sz w:val="24"/>
        </w:rPr>
      </w:pPr>
      <w:r>
        <w:rPr>
          <w:rFonts w:eastAsia="黑体" w:ascii="SimHei" w:hAnsi="SimHei"/>
          <w:bCs/>
          <w:sz w:val="24"/>
        </w:rPr>
        <w:t xml:space="preserve">   </w:t>
      </w:r>
      <w:r>
        <w:rPr>
          <w:rFonts w:ascii="SimHei" w:hAnsi="SimHei" w:eastAsia="黑体"/>
          <w:bCs/>
          <w:sz w:val="24"/>
        </w:rPr>
        <w:t>七、《回访记录表》于下一季度</w:t>
      </w:r>
      <w:r>
        <w:rPr>
          <w:rFonts w:ascii="SimHei" w:hAnsi="SimHei" w:eastAsia="黑体"/>
          <w:bCs/>
          <w:sz w:val="24"/>
        </w:rPr>
        <w:t>10</w:t>
      </w:r>
      <w:r>
        <w:rPr>
          <w:rFonts w:ascii="SimHei" w:hAnsi="SimHei" w:eastAsia="黑体"/>
          <w:bCs/>
          <w:sz w:val="24"/>
        </w:rPr>
        <w:t>日前统一交由管理处存档保管</w:t>
      </w:r>
      <w:r>
        <w:rPr>
          <w:rFonts w:ascii="SimHei" w:hAnsi="SimHei" w:eastAsia="黑体"/>
          <w:bCs/>
          <w:sz w:val="24"/>
        </w:rPr>
        <w:t>2</w:t>
      </w:r>
      <w:r>
        <w:rPr>
          <w:rFonts w:ascii="SimHei" w:hAnsi="SimHei" w:eastAsia="黑体"/>
          <w:bCs/>
          <w:sz w:val="24"/>
        </w:rPr>
        <w:t>年。</w:t>
      </w:r>
    </w:p>
    <w:p>
      <w:pPr>
        <w:pStyle w:val="Normal"/>
        <w:spacing w:lineRule="auto" w:line="360"/>
        <w:ind w:firstLine="120"/>
        <w:rPr>
          <w:bCs/>
          <w:sz w:val="24"/>
        </w:rPr>
      </w:pPr>
      <w:r>
        <w:rPr>
          <w:rFonts w:eastAsia="黑体" w:ascii="SimHei" w:hAnsi="SimHei"/>
          <w:bCs/>
          <w:sz w:val="24"/>
        </w:rPr>
        <w:t xml:space="preserve">   </w:t>
      </w:r>
      <w:r>
        <w:rPr>
          <w:rFonts w:ascii="SimHei" w:hAnsi="SimHei" w:eastAsia="黑体"/>
          <w:bCs/>
          <w:sz w:val="24"/>
        </w:rPr>
        <w:t>八、本规程作为相关人员绩效考评的依据之一。</w:t>
      </w:r>
    </w:p>
    <w:p>
      <w:pPr>
        <w:pStyle w:val="Normal"/>
        <w:spacing w:lineRule="auto" w:line="360"/>
        <w:jc w:val="center"/>
        <w:rPr>
          <w:b/>
          <w:b/>
          <w:bCs/>
          <w:sz w:val="36"/>
          <w:szCs w:val="36"/>
        </w:rPr>
      </w:pPr>
      <w:r>
        <w:rPr>
          <w:rFonts w:ascii="SimHei" w:hAnsi="SimHei" w:eastAsia="黑体"/>
          <w:b/>
          <w:bCs/>
          <w:sz w:val="36"/>
          <w:szCs w:val="36"/>
        </w:rPr>
      </w:r>
    </w:p>
    <w:p>
      <w:pPr>
        <w:pStyle w:val="Normal"/>
        <w:spacing w:lineRule="auto" w:line="360"/>
        <w:jc w:val="center"/>
        <w:rPr>
          <w:b/>
          <w:b/>
          <w:bCs/>
          <w:sz w:val="36"/>
          <w:szCs w:val="36"/>
        </w:rPr>
      </w:pPr>
      <w:r>
        <w:rPr>
          <w:rFonts w:ascii="SimHei" w:hAnsi="SimHei" w:eastAsia="黑体"/>
          <w:b/>
          <w:bCs/>
          <w:sz w:val="36"/>
          <w:szCs w:val="36"/>
        </w:rPr>
      </w:r>
    </w:p>
    <w:p>
      <w:pPr>
        <w:pStyle w:val="Normal"/>
        <w:spacing w:lineRule="auto" w:line="360"/>
        <w:jc w:val="center"/>
        <w:rPr>
          <w:b/>
          <w:b/>
          <w:bCs/>
          <w:sz w:val="36"/>
          <w:szCs w:val="36"/>
        </w:rPr>
      </w:pPr>
      <w:r>
        <w:rPr>
          <w:rFonts w:ascii="SimHei" w:hAnsi="SimHei" w:eastAsia="黑体"/>
          <w:b/>
          <w:bCs/>
          <w:sz w:val="36"/>
          <w:szCs w:val="36"/>
        </w:rPr>
      </w:r>
    </w:p>
    <w:p>
      <w:pPr>
        <w:pStyle w:val="Normal"/>
        <w:spacing w:lineRule="auto" w:line="360"/>
        <w:jc w:val="center"/>
        <w:rPr>
          <w:b/>
          <w:b/>
          <w:bCs/>
          <w:sz w:val="36"/>
          <w:szCs w:val="36"/>
        </w:rPr>
      </w:pPr>
      <w:r>
        <w:rPr>
          <w:rFonts w:ascii="SimHei" w:hAnsi="SimHei" w:eastAsia="黑体"/>
          <w:b/>
          <w:bCs/>
          <w:sz w:val="36"/>
          <w:szCs w:val="36"/>
        </w:rPr>
      </w:r>
    </w:p>
    <w:p>
      <w:pPr>
        <w:pStyle w:val="Normal"/>
        <w:spacing w:lineRule="auto" w:line="360"/>
        <w:jc w:val="center"/>
        <w:rPr>
          <w:b/>
          <w:b/>
          <w:bCs/>
          <w:sz w:val="36"/>
          <w:szCs w:val="36"/>
        </w:rPr>
      </w:pPr>
      <w:r>
        <w:rPr>
          <w:rFonts w:ascii="SimHei" w:hAnsi="SimHei" w:eastAsia="黑体"/>
          <w:b/>
          <w:bCs/>
          <w:sz w:val="36"/>
          <w:szCs w:val="36"/>
        </w:rPr>
      </w:r>
    </w:p>
    <w:p>
      <w:pPr>
        <w:pStyle w:val="Normal"/>
        <w:spacing w:lineRule="auto" w:line="360"/>
        <w:jc w:val="center"/>
        <w:rPr>
          <w:b/>
          <w:b/>
          <w:bCs/>
          <w:sz w:val="36"/>
          <w:szCs w:val="36"/>
        </w:rPr>
      </w:pPr>
      <w:r>
        <w:rPr>
          <w:rFonts w:ascii="SimHei" w:hAnsi="SimHei" w:eastAsia="黑体"/>
          <w:b/>
          <w:bCs/>
          <w:sz w:val="36"/>
          <w:szCs w:val="36"/>
        </w:rPr>
      </w:r>
    </w:p>
    <w:p>
      <w:pPr>
        <w:pStyle w:val="Normal"/>
        <w:spacing w:lineRule="auto" w:line="360"/>
        <w:jc w:val="center"/>
        <w:rPr>
          <w:b/>
          <w:b/>
          <w:bCs/>
          <w:sz w:val="36"/>
          <w:szCs w:val="36"/>
        </w:rPr>
      </w:pPr>
      <w:r>
        <w:rPr>
          <w:rFonts w:ascii="SimHei" w:hAnsi="SimHei" w:eastAsia="黑体"/>
          <w:b/>
          <w:bCs/>
          <w:sz w:val="36"/>
          <w:szCs w:val="36"/>
        </w:rPr>
      </w:r>
    </w:p>
    <w:p>
      <w:pPr>
        <w:pStyle w:val="Normal"/>
        <w:spacing w:lineRule="auto" w:line="360"/>
        <w:jc w:val="center"/>
        <w:rPr>
          <w:b/>
          <w:b/>
          <w:bCs/>
          <w:sz w:val="36"/>
          <w:szCs w:val="36"/>
        </w:rPr>
      </w:pPr>
      <w:r>
        <w:rPr>
          <w:rFonts w:ascii="SimHei" w:hAnsi="SimHei" w:eastAsia="黑体"/>
          <w:b/>
          <w:bCs/>
          <w:sz w:val="36"/>
          <w:szCs w:val="36"/>
        </w:rPr>
      </w:r>
    </w:p>
    <w:p>
      <w:pPr>
        <w:pStyle w:val="Normal"/>
        <w:spacing w:lineRule="auto" w:line="360"/>
        <w:jc w:val="center"/>
        <w:rPr>
          <w:b/>
          <w:b/>
          <w:bCs/>
          <w:sz w:val="36"/>
          <w:szCs w:val="36"/>
        </w:rPr>
      </w:pPr>
      <w:r>
        <w:rPr>
          <w:rFonts w:ascii="SimHei" w:hAnsi="SimHei" w:eastAsia="黑体"/>
          <w:b/>
          <w:bCs/>
          <w:sz w:val="36"/>
          <w:szCs w:val="36"/>
        </w:rPr>
      </w:r>
    </w:p>
    <w:p>
      <w:pPr>
        <w:pStyle w:val="Normal"/>
        <w:spacing w:lineRule="auto" w:line="360"/>
        <w:jc w:val="center"/>
        <w:rPr>
          <w:b/>
          <w:b/>
          <w:bCs/>
          <w:sz w:val="36"/>
          <w:szCs w:val="36"/>
        </w:rPr>
      </w:pPr>
      <w:r>
        <w:rPr>
          <w:rFonts w:ascii="SimHei" w:hAnsi="SimHei" w:eastAsia="黑体"/>
          <w:b/>
          <w:bCs/>
          <w:sz w:val="36"/>
          <w:szCs w:val="36"/>
        </w:rPr>
      </w:r>
    </w:p>
    <w:p>
      <w:pPr>
        <w:pStyle w:val="Normal"/>
        <w:spacing w:lineRule="auto" w:line="360"/>
        <w:jc w:val="center"/>
        <w:rPr>
          <w:b/>
          <w:b/>
          <w:bCs/>
          <w:sz w:val="36"/>
          <w:szCs w:val="36"/>
        </w:rPr>
      </w:pPr>
      <w:r>
        <w:rPr>
          <w:rFonts w:ascii="SimHei" w:hAnsi="SimHei" w:eastAsia="黑体"/>
          <w:b/>
          <w:bCs/>
          <w:sz w:val="36"/>
          <w:szCs w:val="36"/>
        </w:rPr>
      </w:r>
    </w:p>
    <w:p>
      <w:pPr>
        <w:pStyle w:val="Normal"/>
        <w:spacing w:lineRule="auto" w:line="360"/>
        <w:jc w:val="center"/>
        <w:rPr>
          <w:b/>
          <w:b/>
          <w:bCs/>
          <w:sz w:val="36"/>
          <w:szCs w:val="36"/>
        </w:rPr>
      </w:pPr>
      <w:r>
        <w:rPr>
          <w:rFonts w:ascii="SimHei" w:hAnsi="SimHei" w:eastAsia="黑体"/>
          <w:b/>
          <w:bCs/>
          <w:sz w:val="36"/>
          <w:szCs w:val="36"/>
        </w:rPr>
      </w:r>
    </w:p>
    <w:p>
      <w:pPr>
        <w:pStyle w:val="Normal"/>
        <w:spacing w:lineRule="auto" w:line="360"/>
        <w:jc w:val="center"/>
        <w:rPr>
          <w:b/>
          <w:b/>
          <w:bCs/>
          <w:sz w:val="36"/>
          <w:szCs w:val="36"/>
        </w:rPr>
      </w:pPr>
      <w:r>
        <w:rPr>
          <w:rFonts w:ascii="SimHei" w:hAnsi="SimHei" w:eastAsia="黑体"/>
          <w:b/>
          <w:bCs/>
          <w:sz w:val="36"/>
          <w:szCs w:val="36"/>
        </w:rPr>
      </w:r>
    </w:p>
    <w:p>
      <w:pPr>
        <w:pStyle w:val="Normal"/>
        <w:spacing w:lineRule="auto" w:line="360"/>
        <w:jc w:val="center"/>
        <w:rPr>
          <w:b/>
          <w:b/>
          <w:bCs/>
          <w:sz w:val="36"/>
          <w:szCs w:val="36"/>
        </w:rPr>
      </w:pPr>
      <w:r>
        <w:rPr>
          <w:rFonts w:ascii="SimHei" w:hAnsi="SimHei" w:eastAsia="黑体"/>
          <w:b/>
          <w:bCs/>
          <w:sz w:val="36"/>
          <w:szCs w:val="36"/>
        </w:rPr>
      </w:r>
    </w:p>
    <w:p>
      <w:pPr>
        <w:pStyle w:val="Normal"/>
        <w:spacing w:lineRule="auto" w:line="360"/>
        <w:jc w:val="center"/>
        <w:rPr>
          <w:b/>
          <w:b/>
          <w:bCs/>
          <w:sz w:val="36"/>
          <w:szCs w:val="36"/>
        </w:rPr>
      </w:pPr>
      <w:r>
        <w:rPr>
          <w:rFonts w:ascii="SimHei" w:hAnsi="SimHei" w:eastAsia="黑体"/>
          <w:b/>
          <w:bCs/>
          <w:sz w:val="36"/>
          <w:szCs w:val="36"/>
        </w:rPr>
      </w:r>
    </w:p>
    <w:p>
      <w:pPr>
        <w:pStyle w:val="Normal"/>
        <w:spacing w:lineRule="auto" w:line="360"/>
        <w:jc w:val="center"/>
        <w:rPr>
          <w:b/>
          <w:b/>
          <w:bCs/>
          <w:sz w:val="36"/>
          <w:szCs w:val="36"/>
        </w:rPr>
      </w:pPr>
      <w:r>
        <w:rPr>
          <w:rFonts w:ascii="SimHei" w:hAnsi="SimHei" w:eastAsia="黑体"/>
          <w:b/>
          <w:bCs/>
          <w:sz w:val="36"/>
          <w:szCs w:val="36"/>
        </w:rPr>
      </w:r>
    </w:p>
    <w:p>
      <w:pPr>
        <w:pStyle w:val="Normal"/>
        <w:spacing w:lineRule="auto" w:line="360"/>
        <w:jc w:val="center"/>
        <w:rPr>
          <w:b/>
          <w:b/>
          <w:bCs/>
          <w:sz w:val="36"/>
          <w:szCs w:val="36"/>
        </w:rPr>
      </w:pPr>
      <w:r>
        <w:rPr>
          <w:rFonts w:ascii="SimHei" w:hAnsi="SimHei" w:eastAsia="黑体"/>
          <w:b/>
          <w:bCs/>
          <w:sz w:val="36"/>
          <w:szCs w:val="36"/>
        </w:rPr>
      </w:r>
    </w:p>
    <w:p>
      <w:pPr>
        <w:pStyle w:val="Normal"/>
        <w:spacing w:lineRule="auto" w:line="360"/>
        <w:jc w:val="center"/>
        <w:rPr/>
      </w:pPr>
      <w:r>
        <w:rPr>
          <w:rFonts w:ascii="SimHei" w:hAnsi="SimHei" w:eastAsia="黑体"/>
        </w:rPr>
      </w:r>
      <w:r>
        <w:rPr>
          <w:rFonts w:ascii="SimHei" w:hAnsi="SimHei" w:eastAsia="黑体"/>
          <w:b/>
          <w:bCs/>
          <w:sz w:val="36"/>
          <w:szCs w:val="36"/>
        </w:rPr>
        <w:t>第二十九章</w:t>
      </w:r>
      <w:r>
        <w:rPr>
          <w:rFonts w:ascii="SimHei" w:hAnsi="SimHei" w:eastAsia="黑体"/>
          <w:b/>
          <w:bCs/>
          <w:sz w:val="36"/>
          <w:szCs w:val="36"/>
        </w:rPr>
        <w:t>:</w:t>
      </w:r>
      <w:r>
        <w:rPr>
          <w:rFonts w:ascii="SimHei" w:hAnsi="SimHei" w:eastAsia="黑体"/>
          <w:b/>
          <w:bCs/>
          <w:sz w:val="36"/>
          <w:szCs w:val="36"/>
        </w:rPr>
        <w:t>客户服务中心各种证卡的办理</w:t>
      </w:r>
    </w:p>
    <w:p>
      <w:pPr>
        <w:pStyle w:val="Normal"/>
        <w:numPr>
          <w:ilvl w:val="0"/>
          <w:numId w:val="30"/>
        </w:numPr>
        <w:spacing w:lineRule="exact" w:line="500"/>
        <w:rPr>
          <w:b/>
          <w:b/>
          <w:bCs/>
          <w:sz w:val="24"/>
        </w:rPr>
      </w:pPr>
      <w:r>
        <w:rPr>
          <w:rFonts w:ascii="SimHei" w:hAnsi="SimHei" w:eastAsia="黑体"/>
          <w:b/>
          <w:bCs/>
          <w:sz w:val="24"/>
        </w:rPr>
        <w:t>各种证卡的办理的工作流程</w:t>
      </w:r>
    </w:p>
    <w:p>
      <w:pPr>
        <w:pStyle w:val="Normal"/>
        <w:spacing w:lineRule="exact" w:line="500"/>
        <w:ind w:firstLine="480"/>
        <w:rPr>
          <w:sz w:val="24"/>
        </w:rPr>
      </w:pPr>
      <w:r>
        <w:rPr>
          <w:rFonts w:ascii="SimHei" w:hAnsi="SimHei" w:eastAsia="黑体"/>
          <w:sz w:val="24"/>
        </w:rPr>
        <w:t>（一）办卡单位提出办卡申请。</w:t>
      </w:r>
    </w:p>
    <w:p>
      <w:pPr>
        <w:pStyle w:val="Normal"/>
        <w:spacing w:lineRule="exact" w:line="500"/>
        <w:ind w:firstLine="480"/>
        <w:rPr>
          <w:sz w:val="24"/>
        </w:rPr>
      </w:pPr>
      <w:r>
        <w:rPr>
          <w:rFonts w:ascii="SimHei" w:hAnsi="SimHei" w:eastAsia="黑体"/>
          <w:sz w:val="24"/>
        </w:rPr>
        <w:t>（二）确认并核对办卡资料，提供办卡人的证件复印件一张，一寸照片两张和本小区相关的其它证明文件等。（并核对是首次装修还是二次装修）</w:t>
      </w:r>
    </w:p>
    <w:p>
      <w:pPr>
        <w:pStyle w:val="Normal"/>
        <w:spacing w:lineRule="exact" w:line="500"/>
        <w:ind w:firstLine="480"/>
        <w:rPr>
          <w:sz w:val="24"/>
        </w:rPr>
      </w:pPr>
      <w:r>
        <w:rPr>
          <w:rFonts w:ascii="SimHei" w:hAnsi="SimHei" w:eastAsia="黑体"/>
          <w:sz w:val="24"/>
        </w:rPr>
        <w:t>（三）按《物业管理项目收费标准》收取相关费用。</w:t>
      </w:r>
    </w:p>
    <w:p>
      <w:pPr>
        <w:pStyle w:val="Normal"/>
        <w:spacing w:lineRule="exact" w:line="500"/>
        <w:ind w:firstLine="480"/>
        <w:rPr/>
      </w:pPr>
      <w:r>
        <w:rPr>
          <w:rFonts w:ascii="SimHei" w:hAnsi="SimHei" w:eastAsia="黑体"/>
          <w:sz w:val="24"/>
        </w:rPr>
        <w:t>（四）办理证卡。</w:t>
      </w:r>
      <w:r>
        <w:rPr>
          <w:rFonts w:ascii="SimHei" w:hAnsi="SimHei" w:eastAsia="黑体"/>
          <w:sz w:val="24"/>
        </w:rPr>
        <w:t xml:space="preserve">A. </w:t>
      </w:r>
      <w:r>
        <w:rPr>
          <w:rFonts w:ascii="SimHei" w:hAnsi="SimHei" w:eastAsia="黑体"/>
          <w:sz w:val="24"/>
        </w:rPr>
        <w:t>应根据装修单位施工工期办理施工许可证和装修人员的工作证。</w:t>
      </w:r>
      <w:r>
        <w:rPr>
          <w:rFonts w:eastAsia="黑体" w:ascii="SimHei" w:hAnsi="SimHei"/>
          <w:sz w:val="24"/>
        </w:rPr>
        <w:t xml:space="preserve"> </w:t>
      </w:r>
      <w:r>
        <w:rPr>
          <w:rFonts w:ascii="SimHei" w:hAnsi="SimHei" w:eastAsia="黑体"/>
          <w:sz w:val="24"/>
        </w:rPr>
        <w:t>B.</w:t>
      </w:r>
      <w:r>
        <w:rPr>
          <w:rFonts w:ascii="SimHei" w:hAnsi="SimHei" w:eastAsia="黑体"/>
          <w:sz w:val="24"/>
        </w:rPr>
        <w:t xml:space="preserve"> </w:t>
      </w:r>
      <w:r>
        <w:rPr>
          <w:rFonts w:ascii="SimHei" w:hAnsi="SimHei" w:eastAsia="黑体"/>
          <w:sz w:val="24"/>
        </w:rPr>
        <w:t>工作不超过一天的，可发放临时工作卡，交</w:t>
      </w:r>
      <w:r>
        <w:rPr>
          <w:rFonts w:ascii="SimHei" w:hAnsi="SimHei" w:eastAsia="黑体"/>
          <w:sz w:val="24"/>
        </w:rPr>
        <w:t>10</w:t>
      </w:r>
      <w:r>
        <w:rPr>
          <w:rFonts w:ascii="SimHei" w:hAnsi="SimHei" w:eastAsia="黑体"/>
          <w:sz w:val="24"/>
        </w:rPr>
        <w:t>元押金，并做好登记。告诉办卡人</w:t>
      </w:r>
      <w:r>
        <w:rPr>
          <w:rFonts w:ascii="SimHei" w:hAnsi="SimHei" w:eastAsia="黑体"/>
          <w:sz w:val="24"/>
        </w:rPr>
        <w:t>18</w:t>
      </w:r>
      <w:r>
        <w:rPr>
          <w:rFonts w:ascii="SimHei" w:hAnsi="SimHei" w:eastAsia="黑体"/>
          <w:sz w:val="24"/>
        </w:rPr>
        <w:t>：</w:t>
      </w:r>
      <w:r>
        <w:rPr>
          <w:rFonts w:ascii="SimHei" w:hAnsi="SimHei" w:eastAsia="黑体"/>
          <w:sz w:val="24"/>
        </w:rPr>
        <w:t>00</w:t>
      </w:r>
      <w:r>
        <w:rPr>
          <w:rFonts w:ascii="SimHei" w:hAnsi="SimHei" w:eastAsia="黑体"/>
          <w:sz w:val="24"/>
        </w:rPr>
        <w:t>之前要到客户服务中心退卡，否则押金不退。</w:t>
      </w:r>
      <w:r>
        <w:rPr>
          <w:rFonts w:ascii="SimHei" w:hAnsi="SimHei" w:eastAsia="黑体"/>
          <w:sz w:val="24"/>
        </w:rPr>
        <w:t xml:space="preserve">C. </w:t>
      </w:r>
      <w:r>
        <w:rPr>
          <w:rFonts w:ascii="SimHei" w:hAnsi="SimHei" w:eastAsia="黑体"/>
          <w:sz w:val="24"/>
        </w:rPr>
        <w:t>保姆出入证的办理必须由业主亲临客户服务中心办理。</w:t>
      </w:r>
      <w:r>
        <w:rPr>
          <w:rFonts w:ascii="SimHei" w:hAnsi="SimHei" w:eastAsia="黑体"/>
          <w:sz w:val="24"/>
        </w:rPr>
        <w:t>1</w:t>
      </w:r>
      <w:r>
        <w:rPr>
          <w:rFonts w:ascii="SimHei" w:hAnsi="SimHei" w:eastAsia="黑体"/>
          <w:sz w:val="24"/>
        </w:rPr>
        <w:t>、如需延期按延期的程序进行办理。</w:t>
      </w:r>
      <w:r>
        <w:rPr>
          <w:rFonts w:eastAsia="黑体" w:ascii="SimHei" w:hAnsi="SimHei"/>
          <w:sz w:val="24"/>
        </w:rPr>
        <w:t xml:space="preserve">   </w:t>
      </w:r>
      <w:r>
        <w:rPr>
          <w:rFonts w:ascii="SimHei" w:hAnsi="SimHei" w:eastAsia="黑体"/>
          <w:sz w:val="24"/>
        </w:rPr>
        <w:t>2</w:t>
      </w:r>
      <w:r>
        <w:rPr>
          <w:rFonts w:ascii="SimHei" w:hAnsi="SimHei" w:eastAsia="黑体"/>
          <w:sz w:val="24"/>
        </w:rPr>
        <w:t>、如不需要延期，办理退卡手续（凭收据、证卡方可退押金）。</w:t>
      </w:r>
      <w:r>
        <w:rPr>
          <w:rFonts w:eastAsia="黑体" w:ascii="SimHei" w:hAnsi="SimHei"/>
          <w:sz w:val="24"/>
        </w:rPr>
        <w:t xml:space="preserve">    </w:t>
      </w:r>
      <w:r>
        <w:rPr>
          <w:rFonts w:ascii="SimHei" w:hAnsi="SimHei" w:eastAsia="黑体"/>
          <w:sz w:val="24"/>
        </w:rPr>
        <w:t>3</w:t>
      </w:r>
      <w:r>
        <w:rPr>
          <w:rFonts w:ascii="SimHei" w:hAnsi="SimHei" w:eastAsia="黑体"/>
          <w:sz w:val="24"/>
        </w:rPr>
        <w:t>、整理与归档（各种登记资料一定要填写完整）</w:t>
      </w:r>
      <w:r>
        <w:rPr>
          <w:rFonts w:eastAsia="黑体" w:ascii="SimHei" w:hAnsi="SimHei"/>
          <w:sz w:val="24"/>
        </w:rPr>
        <w:t xml:space="preserve"> </w:t>
      </w:r>
      <w:r>
        <w:rPr>
          <w:rFonts w:ascii="SimHei" w:hAnsi="SimHei" w:eastAsia="黑体"/>
          <w:sz w:val="24"/>
        </w:rPr>
        <w:t>。</w:t>
      </w:r>
      <w:r>
        <w:rPr>
          <w:rFonts w:eastAsia="黑体" w:ascii="SimHei" w:hAnsi="SimHei"/>
          <w:sz w:val="24"/>
        </w:rPr>
        <w:t xml:space="preserve">   </w:t>
      </w:r>
    </w:p>
    <w:p>
      <w:pPr>
        <w:pStyle w:val="Normal"/>
        <w:spacing w:lineRule="exact" w:line="500"/>
        <w:rPr>
          <w:b/>
          <w:b/>
          <w:bCs/>
          <w:sz w:val="24"/>
        </w:rPr>
      </w:pPr>
      <w:r>
        <w:rPr>
          <w:rFonts w:ascii="SimHei" w:hAnsi="SimHei" w:eastAsia="黑体"/>
          <w:b/>
          <w:bCs/>
          <w:sz w:val="24"/>
        </w:rPr>
        <w:t>二、相关的收费标准</w:t>
      </w:r>
      <w:r>
        <w:rPr>
          <w:rFonts w:eastAsia="黑体" w:ascii="SimHei" w:hAnsi="SimHei"/>
          <w:b/>
          <w:bCs/>
          <w:sz w:val="24"/>
        </w:rPr>
        <w:t xml:space="preserve"> </w:t>
      </w:r>
    </w:p>
    <w:p>
      <w:pPr>
        <w:pStyle w:val="Normal"/>
        <w:spacing w:lineRule="exact" w:line="500"/>
        <w:ind w:firstLine="480"/>
        <w:rPr>
          <w:sz w:val="24"/>
        </w:rPr>
      </w:pPr>
      <w:r>
        <w:rPr>
          <w:rFonts w:ascii="SimHei" w:hAnsi="SimHei" w:eastAsia="黑体"/>
          <w:sz w:val="24"/>
        </w:rPr>
        <w:t>室内首次装修时，装修承建商须向管理处缴纳装保证金：独立别墅</w:t>
      </w:r>
      <w:r>
        <w:rPr>
          <w:rFonts w:ascii="SimHei" w:hAnsi="SimHei" w:eastAsia="黑体"/>
          <w:sz w:val="24"/>
        </w:rPr>
        <w:t>20000</w:t>
      </w:r>
      <w:r>
        <w:rPr>
          <w:rFonts w:ascii="SimHei" w:hAnsi="SimHei" w:eastAsia="黑体"/>
          <w:sz w:val="24"/>
        </w:rPr>
        <w:t>元；并联别墅</w:t>
      </w:r>
      <w:r>
        <w:rPr>
          <w:rFonts w:ascii="SimHei" w:hAnsi="SimHei" w:eastAsia="黑体"/>
          <w:sz w:val="24"/>
        </w:rPr>
        <w:t>10000</w:t>
      </w:r>
      <w:r>
        <w:rPr>
          <w:rFonts w:ascii="SimHei" w:hAnsi="SimHei" w:eastAsia="黑体"/>
          <w:sz w:val="24"/>
        </w:rPr>
        <w:t>元；复式洋房</w:t>
      </w:r>
      <w:r>
        <w:rPr>
          <w:rFonts w:ascii="SimHei" w:hAnsi="SimHei" w:eastAsia="黑体"/>
          <w:sz w:val="24"/>
        </w:rPr>
        <w:t>10000</w:t>
      </w:r>
      <w:r>
        <w:rPr>
          <w:rFonts w:ascii="SimHei" w:hAnsi="SimHei" w:eastAsia="黑体"/>
          <w:sz w:val="24"/>
        </w:rPr>
        <w:t>元；单层洋房</w:t>
      </w:r>
      <w:r>
        <w:rPr>
          <w:rFonts w:ascii="SimHei" w:hAnsi="SimHei" w:eastAsia="黑体"/>
          <w:sz w:val="24"/>
        </w:rPr>
        <w:t>5000</w:t>
      </w:r>
      <w:r>
        <w:rPr>
          <w:rFonts w:ascii="SimHei" w:hAnsi="SimHei" w:eastAsia="黑体"/>
          <w:sz w:val="24"/>
        </w:rPr>
        <w:t>元；电梯房</w:t>
      </w:r>
      <w:r>
        <w:rPr>
          <w:rFonts w:ascii="SimHei" w:hAnsi="SimHei" w:eastAsia="黑体"/>
          <w:sz w:val="24"/>
        </w:rPr>
        <w:t>10000</w:t>
      </w:r>
      <w:r>
        <w:rPr>
          <w:rFonts w:ascii="SimHei" w:hAnsi="SimHei" w:eastAsia="黑体"/>
          <w:sz w:val="24"/>
        </w:rPr>
        <w:t>元。</w:t>
      </w:r>
    </w:p>
    <w:p>
      <w:pPr>
        <w:pStyle w:val="Normal"/>
        <w:numPr>
          <w:ilvl w:val="0"/>
          <w:numId w:val="53"/>
        </w:numPr>
        <w:spacing w:lineRule="exact" w:line="500"/>
        <w:rPr>
          <w:sz w:val="24"/>
        </w:rPr>
      </w:pPr>
      <w:r>
        <w:rPr>
          <w:rFonts w:ascii="SimHei" w:hAnsi="SimHei" w:eastAsia="黑体"/>
          <w:sz w:val="24"/>
        </w:rPr>
        <w:t>园林首次装修时，装修承建商须向管理处缴纳装修保证金：独立别墅</w:t>
      </w:r>
      <w:r>
        <w:rPr>
          <w:rFonts w:ascii="SimHei" w:hAnsi="SimHei" w:eastAsia="黑体"/>
          <w:sz w:val="24"/>
        </w:rPr>
        <w:t>5000</w:t>
      </w:r>
      <w:r>
        <w:rPr>
          <w:rFonts w:ascii="SimHei" w:hAnsi="SimHei" w:eastAsia="黑体"/>
          <w:sz w:val="24"/>
        </w:rPr>
        <w:t>元；并联别墅</w:t>
      </w:r>
      <w:r>
        <w:rPr>
          <w:rFonts w:ascii="SimHei" w:hAnsi="SimHei" w:eastAsia="黑体"/>
          <w:sz w:val="24"/>
        </w:rPr>
        <w:t>3000</w:t>
      </w:r>
      <w:r>
        <w:rPr>
          <w:rFonts w:ascii="SimHei" w:hAnsi="SimHei" w:eastAsia="黑体"/>
          <w:sz w:val="24"/>
        </w:rPr>
        <w:t>元。</w:t>
      </w:r>
    </w:p>
    <w:p>
      <w:pPr>
        <w:pStyle w:val="Normal"/>
        <w:numPr>
          <w:ilvl w:val="0"/>
          <w:numId w:val="53"/>
        </w:numPr>
        <w:spacing w:lineRule="exact" w:line="500"/>
        <w:rPr>
          <w:sz w:val="24"/>
        </w:rPr>
      </w:pPr>
      <w:r>
        <w:rPr>
          <w:rFonts w:ascii="SimHei" w:hAnsi="SimHei" w:eastAsia="黑体"/>
          <w:sz w:val="24"/>
        </w:rPr>
        <w:t>室内首次装修管理费：独立别墅</w:t>
      </w:r>
      <w:r>
        <w:rPr>
          <w:rFonts w:ascii="SimHei" w:hAnsi="SimHei" w:eastAsia="黑体"/>
          <w:sz w:val="24"/>
        </w:rPr>
        <w:t>1000</w:t>
      </w:r>
      <w:r>
        <w:rPr>
          <w:rFonts w:ascii="SimHei" w:hAnsi="SimHei" w:eastAsia="黑体"/>
          <w:sz w:val="24"/>
        </w:rPr>
        <w:t>元；并联别墅、复式洋房、电梯房</w:t>
      </w:r>
      <w:r>
        <w:rPr>
          <w:rFonts w:ascii="SimHei" w:hAnsi="SimHei" w:eastAsia="黑体"/>
          <w:sz w:val="24"/>
        </w:rPr>
        <w:t>800</w:t>
      </w:r>
      <w:r>
        <w:rPr>
          <w:rFonts w:ascii="SimHei" w:hAnsi="SimHei" w:eastAsia="黑体"/>
          <w:sz w:val="24"/>
        </w:rPr>
        <w:t>元；单层洋房</w:t>
      </w:r>
      <w:r>
        <w:rPr>
          <w:rFonts w:ascii="SimHei" w:hAnsi="SimHei" w:eastAsia="黑体"/>
          <w:sz w:val="24"/>
        </w:rPr>
        <w:t>600</w:t>
      </w:r>
      <w:r>
        <w:rPr>
          <w:rFonts w:ascii="SimHei" w:hAnsi="SimHei" w:eastAsia="黑体"/>
          <w:sz w:val="24"/>
        </w:rPr>
        <w:t>元。</w:t>
      </w:r>
    </w:p>
    <w:p>
      <w:pPr>
        <w:pStyle w:val="Normal"/>
        <w:numPr>
          <w:ilvl w:val="0"/>
          <w:numId w:val="53"/>
        </w:numPr>
        <w:spacing w:lineRule="exact" w:line="500"/>
        <w:rPr>
          <w:sz w:val="24"/>
        </w:rPr>
      </w:pPr>
      <w:r>
        <w:rPr>
          <w:rFonts w:ascii="SimHei" w:hAnsi="SimHei" w:eastAsia="黑体"/>
          <w:sz w:val="24"/>
        </w:rPr>
        <w:t>园林首次装修管理费：所有别墅都是</w:t>
      </w:r>
      <w:r>
        <w:rPr>
          <w:rFonts w:ascii="SimHei" w:hAnsi="SimHei" w:eastAsia="黑体"/>
          <w:sz w:val="24"/>
        </w:rPr>
        <w:t>300</w:t>
      </w:r>
      <w:r>
        <w:rPr>
          <w:rFonts w:ascii="SimHei" w:hAnsi="SimHei" w:eastAsia="黑体"/>
          <w:sz w:val="24"/>
        </w:rPr>
        <w:t>元。</w:t>
      </w:r>
    </w:p>
    <w:p>
      <w:pPr>
        <w:pStyle w:val="Normal"/>
        <w:numPr>
          <w:ilvl w:val="0"/>
          <w:numId w:val="53"/>
        </w:numPr>
        <w:spacing w:lineRule="exact" w:line="500"/>
        <w:rPr>
          <w:sz w:val="24"/>
        </w:rPr>
      </w:pPr>
      <w:r>
        <w:rPr>
          <w:rFonts w:ascii="SimHei" w:hAnsi="SimHei" w:eastAsia="黑体"/>
          <w:sz w:val="24"/>
        </w:rPr>
        <w:t>室内或园林首次装修工人工卡每张工本费</w:t>
      </w:r>
      <w:r>
        <w:rPr>
          <w:rFonts w:ascii="SimHei" w:hAnsi="SimHei" w:eastAsia="黑体"/>
          <w:sz w:val="24"/>
        </w:rPr>
        <w:t>20</w:t>
      </w:r>
      <w:r>
        <w:rPr>
          <w:rFonts w:ascii="SimHei" w:hAnsi="SimHei" w:eastAsia="黑体"/>
          <w:sz w:val="24"/>
        </w:rPr>
        <w:t>元，延期或临时工卡每张</w:t>
      </w:r>
      <w:r>
        <w:rPr>
          <w:rFonts w:ascii="SimHei" w:hAnsi="SimHei" w:eastAsia="黑体"/>
          <w:sz w:val="24"/>
        </w:rPr>
        <w:t>5</w:t>
      </w:r>
      <w:r>
        <w:rPr>
          <w:rFonts w:ascii="SimHei" w:hAnsi="SimHei" w:eastAsia="黑体"/>
          <w:sz w:val="24"/>
        </w:rPr>
        <w:t>元。</w:t>
      </w:r>
    </w:p>
    <w:p>
      <w:pPr>
        <w:pStyle w:val="Normal"/>
        <w:numPr>
          <w:ilvl w:val="0"/>
          <w:numId w:val="53"/>
        </w:numPr>
        <w:spacing w:lineRule="exact" w:line="500"/>
        <w:rPr>
          <w:sz w:val="24"/>
        </w:rPr>
      </w:pPr>
      <w:r>
        <w:rPr>
          <w:rFonts w:ascii="SimHei" w:hAnsi="SimHei" w:eastAsia="黑体"/>
          <w:sz w:val="24"/>
        </w:rPr>
        <w:t>室内首次装修的工期：独立别墅</w:t>
      </w:r>
      <w:r>
        <w:rPr>
          <w:rFonts w:ascii="SimHei" w:hAnsi="SimHei" w:eastAsia="黑体"/>
          <w:sz w:val="24"/>
        </w:rPr>
        <w:t>90</w:t>
      </w:r>
      <w:r>
        <w:rPr>
          <w:rFonts w:ascii="SimHei" w:hAnsi="SimHei" w:eastAsia="黑体"/>
          <w:sz w:val="24"/>
        </w:rPr>
        <w:t>天；联排别墅、复式洋房</w:t>
      </w:r>
      <w:r>
        <w:rPr>
          <w:rFonts w:ascii="SimHei" w:hAnsi="SimHei" w:eastAsia="黑体"/>
          <w:sz w:val="24"/>
        </w:rPr>
        <w:t>75</w:t>
      </w:r>
      <w:r>
        <w:rPr>
          <w:rFonts w:ascii="SimHei" w:hAnsi="SimHei" w:eastAsia="黑体"/>
          <w:sz w:val="24"/>
        </w:rPr>
        <w:t>天；单层洋房</w:t>
      </w:r>
      <w:r>
        <w:rPr>
          <w:rFonts w:ascii="SimHei" w:hAnsi="SimHei" w:eastAsia="黑体"/>
          <w:sz w:val="24"/>
        </w:rPr>
        <w:t>60</w:t>
      </w:r>
      <w:r>
        <w:rPr>
          <w:rFonts w:ascii="SimHei" w:hAnsi="SimHei" w:eastAsia="黑体"/>
          <w:sz w:val="24"/>
        </w:rPr>
        <w:t>天，根据实际情况，可以延期，但每次延期不得超过</w:t>
      </w:r>
      <w:r>
        <w:rPr>
          <w:rFonts w:ascii="SimHei" w:hAnsi="SimHei" w:eastAsia="黑体"/>
          <w:sz w:val="24"/>
        </w:rPr>
        <w:t>10</w:t>
      </w:r>
      <w:r>
        <w:rPr>
          <w:rFonts w:ascii="SimHei" w:hAnsi="SimHei" w:eastAsia="黑体"/>
          <w:sz w:val="24"/>
        </w:rPr>
        <w:t>天，每天加收管理费</w:t>
      </w:r>
      <w:r>
        <w:rPr>
          <w:rFonts w:ascii="SimHei" w:hAnsi="SimHei" w:eastAsia="黑体"/>
          <w:sz w:val="24"/>
        </w:rPr>
        <w:t>10</w:t>
      </w:r>
      <w:r>
        <w:rPr>
          <w:rFonts w:ascii="SimHei" w:hAnsi="SimHei" w:eastAsia="黑体"/>
          <w:sz w:val="24"/>
        </w:rPr>
        <w:t>元，每张工卡延期收取工本费</w:t>
      </w:r>
      <w:r>
        <w:rPr>
          <w:rFonts w:ascii="SimHei" w:hAnsi="SimHei" w:eastAsia="黑体"/>
          <w:sz w:val="24"/>
        </w:rPr>
        <w:t>5</w:t>
      </w:r>
      <w:r>
        <w:rPr>
          <w:rFonts w:ascii="SimHei" w:hAnsi="SimHei" w:eastAsia="黑体"/>
          <w:sz w:val="24"/>
        </w:rPr>
        <w:t>元。</w:t>
      </w:r>
    </w:p>
    <w:p>
      <w:pPr>
        <w:pStyle w:val="Normal"/>
        <w:numPr>
          <w:ilvl w:val="0"/>
          <w:numId w:val="53"/>
        </w:numPr>
        <w:spacing w:lineRule="exact" w:line="500"/>
        <w:rPr>
          <w:sz w:val="24"/>
        </w:rPr>
      </w:pPr>
      <w:r>
        <w:rPr>
          <w:rFonts w:ascii="SimHei" w:hAnsi="SimHei" w:eastAsia="黑体"/>
          <w:sz w:val="24"/>
        </w:rPr>
        <w:t>园林首次装修的工期为</w:t>
      </w:r>
      <w:r>
        <w:rPr>
          <w:rFonts w:ascii="SimHei" w:hAnsi="SimHei" w:eastAsia="黑体"/>
          <w:sz w:val="24"/>
        </w:rPr>
        <w:t>45</w:t>
      </w:r>
      <w:r>
        <w:rPr>
          <w:rFonts w:ascii="SimHei" w:hAnsi="SimHei" w:eastAsia="黑体"/>
          <w:sz w:val="24"/>
        </w:rPr>
        <w:t>天，根据实际情况，可以延期，但每次延期不得超过</w:t>
      </w:r>
      <w:r>
        <w:rPr>
          <w:rFonts w:ascii="SimHei" w:hAnsi="SimHei" w:eastAsia="黑体"/>
          <w:sz w:val="24"/>
        </w:rPr>
        <w:t>10</w:t>
      </w:r>
      <w:r>
        <w:rPr>
          <w:rFonts w:ascii="SimHei" w:hAnsi="SimHei" w:eastAsia="黑体"/>
          <w:sz w:val="24"/>
        </w:rPr>
        <w:t>天，每天加收管理费</w:t>
      </w:r>
      <w:r>
        <w:rPr>
          <w:rFonts w:ascii="SimHei" w:hAnsi="SimHei" w:eastAsia="黑体"/>
          <w:sz w:val="24"/>
        </w:rPr>
        <w:t>10</w:t>
      </w:r>
      <w:r>
        <w:rPr>
          <w:rFonts w:ascii="SimHei" w:hAnsi="SimHei" w:eastAsia="黑体"/>
          <w:sz w:val="24"/>
        </w:rPr>
        <w:t>元，每张工卡延期收取管理费</w:t>
      </w:r>
      <w:r>
        <w:rPr>
          <w:rFonts w:ascii="SimHei" w:hAnsi="SimHei" w:eastAsia="黑体"/>
          <w:sz w:val="24"/>
        </w:rPr>
        <w:t>5</w:t>
      </w:r>
      <w:r>
        <w:rPr>
          <w:rFonts w:ascii="SimHei" w:hAnsi="SimHei" w:eastAsia="黑体"/>
          <w:sz w:val="24"/>
        </w:rPr>
        <w:t>元。</w:t>
      </w:r>
    </w:p>
    <w:p>
      <w:pPr>
        <w:pStyle w:val="Normal"/>
        <w:numPr>
          <w:ilvl w:val="0"/>
          <w:numId w:val="53"/>
        </w:numPr>
        <w:spacing w:lineRule="exact" w:line="500"/>
        <w:rPr>
          <w:sz w:val="24"/>
        </w:rPr>
      </w:pPr>
      <w:r>
        <w:rPr>
          <w:rFonts w:ascii="SimHei" w:hAnsi="SimHei" w:eastAsia="黑体"/>
          <w:sz w:val="24"/>
        </w:rPr>
        <w:t>室内或园林二次装修时，申请时间不超过</w:t>
      </w:r>
      <w:r>
        <w:rPr>
          <w:rFonts w:ascii="SimHei" w:hAnsi="SimHei" w:eastAsia="黑体"/>
          <w:sz w:val="24"/>
        </w:rPr>
        <w:t>10</w:t>
      </w:r>
      <w:r>
        <w:rPr>
          <w:rFonts w:ascii="SimHei" w:hAnsi="SimHei" w:eastAsia="黑体"/>
          <w:sz w:val="24"/>
        </w:rPr>
        <w:t>天的需交装修保证金</w:t>
      </w:r>
      <w:r>
        <w:rPr>
          <w:rFonts w:ascii="SimHei" w:hAnsi="SimHei" w:eastAsia="黑体"/>
          <w:sz w:val="24"/>
        </w:rPr>
        <w:t>500</w:t>
      </w:r>
      <w:r>
        <w:rPr>
          <w:rFonts w:ascii="SimHei" w:hAnsi="SimHei" w:eastAsia="黑体"/>
          <w:sz w:val="24"/>
        </w:rPr>
        <w:t>元，管理费每天</w:t>
      </w:r>
      <w:r>
        <w:rPr>
          <w:rFonts w:ascii="SimHei" w:hAnsi="SimHei" w:eastAsia="黑体"/>
          <w:sz w:val="24"/>
        </w:rPr>
        <w:t>10</w:t>
      </w:r>
      <w:r>
        <w:rPr>
          <w:rFonts w:ascii="SimHei" w:hAnsi="SimHei" w:eastAsia="黑体"/>
          <w:sz w:val="24"/>
        </w:rPr>
        <w:t>元，每张工卡工本费</w:t>
      </w:r>
      <w:r>
        <w:rPr>
          <w:rFonts w:ascii="SimHei" w:hAnsi="SimHei" w:eastAsia="黑体"/>
          <w:sz w:val="24"/>
        </w:rPr>
        <w:t>10</w:t>
      </w:r>
      <w:r>
        <w:rPr>
          <w:rFonts w:ascii="SimHei" w:hAnsi="SimHei" w:eastAsia="黑体"/>
          <w:sz w:val="24"/>
        </w:rPr>
        <w:t>元；工期不超过</w:t>
      </w:r>
      <w:r>
        <w:rPr>
          <w:rFonts w:ascii="SimHei" w:hAnsi="SimHei" w:eastAsia="黑体"/>
          <w:sz w:val="24"/>
        </w:rPr>
        <w:t>25</w:t>
      </w:r>
      <w:r>
        <w:rPr>
          <w:rFonts w:ascii="SimHei" w:hAnsi="SimHei" w:eastAsia="黑体"/>
          <w:sz w:val="24"/>
        </w:rPr>
        <w:t>天的，需交装修保证金</w:t>
      </w:r>
      <w:r>
        <w:rPr>
          <w:rFonts w:ascii="SimHei" w:hAnsi="SimHei" w:eastAsia="黑体"/>
          <w:sz w:val="24"/>
        </w:rPr>
        <w:t>1000</w:t>
      </w:r>
      <w:r>
        <w:rPr>
          <w:rFonts w:ascii="SimHei" w:hAnsi="SimHei" w:eastAsia="黑体"/>
          <w:sz w:val="24"/>
        </w:rPr>
        <w:t>元，每天装修管理费</w:t>
      </w:r>
      <w:r>
        <w:rPr>
          <w:rFonts w:ascii="SimHei" w:hAnsi="SimHei" w:eastAsia="黑体"/>
          <w:sz w:val="24"/>
        </w:rPr>
        <w:t>10</w:t>
      </w:r>
      <w:r>
        <w:rPr>
          <w:rFonts w:ascii="SimHei" w:hAnsi="SimHei" w:eastAsia="黑体"/>
          <w:sz w:val="24"/>
        </w:rPr>
        <w:t>元，每张工卡工本费</w:t>
      </w:r>
      <w:r>
        <w:rPr>
          <w:rFonts w:ascii="SimHei" w:hAnsi="SimHei" w:eastAsia="黑体"/>
          <w:sz w:val="24"/>
        </w:rPr>
        <w:t>10</w:t>
      </w:r>
      <w:r>
        <w:rPr>
          <w:rFonts w:ascii="SimHei" w:hAnsi="SimHei" w:eastAsia="黑体"/>
          <w:sz w:val="24"/>
        </w:rPr>
        <w:t>元。根据实际情况，可以延期，每天管理费</w:t>
      </w:r>
      <w:r>
        <w:rPr>
          <w:rFonts w:ascii="SimHei" w:hAnsi="SimHei" w:eastAsia="黑体"/>
          <w:sz w:val="24"/>
        </w:rPr>
        <w:t>10</w:t>
      </w:r>
      <w:r>
        <w:rPr>
          <w:rFonts w:ascii="SimHei" w:hAnsi="SimHei" w:eastAsia="黑体"/>
          <w:sz w:val="24"/>
        </w:rPr>
        <w:t>元，每张工卡工本费</w:t>
      </w:r>
      <w:r>
        <w:rPr>
          <w:rFonts w:ascii="SimHei" w:hAnsi="SimHei" w:eastAsia="黑体"/>
          <w:sz w:val="24"/>
        </w:rPr>
        <w:t>10</w:t>
      </w:r>
      <w:r>
        <w:rPr>
          <w:rFonts w:ascii="SimHei" w:hAnsi="SimHei" w:eastAsia="黑体"/>
          <w:sz w:val="24"/>
        </w:rPr>
        <w:t>元。</w:t>
      </w:r>
    </w:p>
    <w:p>
      <w:pPr>
        <w:pStyle w:val="Normal"/>
        <w:numPr>
          <w:ilvl w:val="0"/>
          <w:numId w:val="53"/>
        </w:numPr>
        <w:spacing w:lineRule="exact" w:line="500"/>
        <w:rPr>
          <w:sz w:val="24"/>
        </w:rPr>
      </w:pPr>
      <w:r>
        <w:rPr>
          <w:rFonts w:ascii="SimHei" w:hAnsi="SimHei" w:eastAsia="黑体"/>
        </w:rPr>
      </w:r>
      <w:r>
        <w:rPr>
          <w:rFonts w:ascii="SimHei" w:hAnsi="SimHei" w:eastAsia="黑体"/>
          <w:sz w:val="24"/>
        </w:rPr>
        <w:t>室内或园林进行二次装修时，工期如需超过</w:t>
      </w:r>
      <w:r>
        <w:rPr>
          <w:rFonts w:ascii="SimHei" w:hAnsi="SimHei" w:eastAsia="黑体"/>
          <w:sz w:val="24"/>
        </w:rPr>
        <w:t>25</w:t>
      </w:r>
      <w:r>
        <w:rPr>
          <w:rFonts w:ascii="SimHei" w:hAnsi="SimHei" w:eastAsia="黑体"/>
          <w:sz w:val="24"/>
        </w:rPr>
        <w:t>天，按</w:t>
      </w:r>
      <w:r>
        <w:rPr>
          <w:rFonts w:ascii="SimHei" w:hAnsi="SimHei" w:eastAsia="黑体"/>
          <w:sz w:val="24"/>
        </w:rPr>
        <w:t>1</w:t>
      </w:r>
      <w:r>
        <w:rPr>
          <w:rFonts w:cs="宋体;SimSun" w:ascii="SimHei" w:hAnsi="SimHei" w:eastAsia="黑体"/>
          <w:sz w:val="24"/>
        </w:rPr>
        <w:t>—</w:t>
      </w:r>
      <w:r>
        <w:rPr>
          <w:rFonts w:ascii="SimHei" w:hAnsi="SimHei" w:eastAsia="黑体"/>
          <w:sz w:val="24"/>
        </w:rPr>
        <w:t>5</w:t>
      </w:r>
      <w:r>
        <w:rPr>
          <w:rFonts w:ascii="SimHei" w:hAnsi="SimHei" w:eastAsia="黑体"/>
          <w:sz w:val="24"/>
        </w:rPr>
        <w:t>项执行。二次装修不允许申请加班。</w:t>
      </w:r>
    </w:p>
    <w:p>
      <w:pPr>
        <w:pStyle w:val="Normal"/>
        <w:tabs>
          <w:tab w:val="clear" w:pos="420"/>
          <w:tab w:val="left" w:pos="840" w:leader="none"/>
        </w:tabs>
        <w:jc w:val="center"/>
        <w:rPr>
          <w:b/>
          <w:b/>
          <w:bCs/>
          <w:sz w:val="44"/>
        </w:rPr>
      </w:pPr>
      <w:r>
        <w:rPr>
          <w:rFonts w:ascii="SimHei" w:hAnsi="SimHei" w:eastAsia="黑体"/>
          <w:b/>
          <w:bCs/>
          <w:sz w:val="44"/>
        </w:rPr>
      </w:r>
    </w:p>
    <w:p>
      <w:pPr>
        <w:pStyle w:val="Normal"/>
        <w:tabs>
          <w:tab w:val="clear" w:pos="420"/>
          <w:tab w:val="left" w:pos="840" w:leader="none"/>
        </w:tabs>
        <w:jc w:val="center"/>
        <w:rPr>
          <w:b/>
          <w:b/>
          <w:bCs/>
          <w:sz w:val="44"/>
        </w:rPr>
      </w:pPr>
      <w:r>
        <w:rPr>
          <w:rFonts w:ascii="SimHei" w:hAnsi="SimHei" w:eastAsia="黑体"/>
          <w:b/>
          <w:bCs/>
          <w:sz w:val="44"/>
        </w:rPr>
      </w:r>
    </w:p>
    <w:p>
      <w:pPr>
        <w:pStyle w:val="Normal"/>
        <w:tabs>
          <w:tab w:val="clear" w:pos="420"/>
          <w:tab w:val="left" w:pos="840" w:leader="none"/>
        </w:tabs>
        <w:jc w:val="center"/>
        <w:rPr>
          <w:b/>
          <w:b/>
          <w:bCs/>
          <w:sz w:val="44"/>
        </w:rPr>
      </w:pPr>
      <w:r>
        <w:rPr>
          <w:rFonts w:ascii="SimHei" w:hAnsi="SimHei" w:eastAsia="黑体"/>
          <w:b/>
          <w:bCs/>
          <w:sz w:val="44"/>
        </w:rPr>
      </w:r>
    </w:p>
    <w:p>
      <w:pPr>
        <w:pStyle w:val="Normal"/>
        <w:tabs>
          <w:tab w:val="clear" w:pos="420"/>
          <w:tab w:val="left" w:pos="840" w:leader="none"/>
        </w:tabs>
        <w:jc w:val="center"/>
        <w:rPr>
          <w:b/>
          <w:b/>
          <w:bCs/>
          <w:sz w:val="44"/>
        </w:rPr>
      </w:pPr>
      <w:r>
        <w:rPr>
          <w:rFonts w:ascii="SimHei" w:hAnsi="SimHei" w:eastAsia="黑体"/>
          <w:b/>
          <w:bCs/>
          <w:sz w:val="44"/>
        </w:rPr>
      </w:r>
    </w:p>
    <w:p>
      <w:pPr>
        <w:pStyle w:val="Normal"/>
        <w:tabs>
          <w:tab w:val="clear" w:pos="420"/>
          <w:tab w:val="left" w:pos="840" w:leader="none"/>
        </w:tabs>
        <w:jc w:val="center"/>
        <w:rPr>
          <w:b/>
          <w:b/>
          <w:bCs/>
          <w:sz w:val="36"/>
          <w:szCs w:val="36"/>
        </w:rPr>
      </w:pPr>
      <w:r>
        <w:rPr>
          <w:rFonts w:ascii="SimHei" w:hAnsi="SimHei" w:eastAsia="黑体"/>
          <w:b/>
          <w:bCs/>
          <w:sz w:val="36"/>
          <w:szCs w:val="36"/>
        </w:rPr>
      </w:r>
    </w:p>
    <w:p>
      <w:pPr>
        <w:pStyle w:val="Normal"/>
        <w:tabs>
          <w:tab w:val="clear" w:pos="420"/>
          <w:tab w:val="left" w:pos="840" w:leader="none"/>
        </w:tabs>
        <w:jc w:val="center"/>
        <w:rPr>
          <w:b/>
          <w:b/>
          <w:bCs/>
          <w:sz w:val="36"/>
          <w:szCs w:val="36"/>
        </w:rPr>
      </w:pPr>
      <w:r>
        <w:rPr>
          <w:rFonts w:ascii="SimHei" w:hAnsi="SimHei" w:eastAsia="黑体"/>
          <w:b/>
          <w:bCs/>
          <w:sz w:val="36"/>
          <w:szCs w:val="36"/>
        </w:rPr>
      </w:r>
    </w:p>
    <w:p>
      <w:pPr>
        <w:pStyle w:val="Normal"/>
        <w:tabs>
          <w:tab w:val="clear" w:pos="420"/>
          <w:tab w:val="left" w:pos="840" w:leader="none"/>
        </w:tabs>
        <w:jc w:val="center"/>
        <w:rPr>
          <w:b/>
          <w:b/>
          <w:bCs/>
          <w:sz w:val="36"/>
          <w:szCs w:val="36"/>
        </w:rPr>
      </w:pPr>
      <w:r>
        <w:rPr>
          <w:rFonts w:ascii="SimHei" w:hAnsi="SimHei" w:eastAsia="黑体"/>
          <w:b/>
          <w:bCs/>
          <w:sz w:val="36"/>
          <w:szCs w:val="36"/>
        </w:rPr>
      </w:r>
    </w:p>
    <w:p>
      <w:pPr>
        <w:pStyle w:val="Normal"/>
        <w:tabs>
          <w:tab w:val="clear" w:pos="420"/>
          <w:tab w:val="left" w:pos="840" w:leader="none"/>
        </w:tabs>
        <w:jc w:val="center"/>
        <w:rPr>
          <w:b/>
          <w:b/>
          <w:bCs/>
          <w:sz w:val="36"/>
          <w:szCs w:val="36"/>
        </w:rPr>
      </w:pPr>
      <w:r>
        <w:rPr>
          <w:rFonts w:ascii="SimHei" w:hAnsi="SimHei" w:eastAsia="黑体"/>
          <w:b/>
          <w:bCs/>
          <w:sz w:val="36"/>
          <w:szCs w:val="36"/>
        </w:rPr>
      </w:r>
    </w:p>
    <w:p>
      <w:pPr>
        <w:pStyle w:val="Normal"/>
        <w:tabs>
          <w:tab w:val="clear" w:pos="420"/>
          <w:tab w:val="left" w:pos="840" w:leader="none"/>
        </w:tabs>
        <w:jc w:val="center"/>
        <w:rPr>
          <w:b/>
          <w:b/>
          <w:bCs/>
          <w:sz w:val="36"/>
          <w:szCs w:val="36"/>
        </w:rPr>
      </w:pPr>
      <w:r>
        <w:rPr>
          <w:rFonts w:ascii="SimHei" w:hAnsi="SimHei" w:eastAsia="黑体"/>
          <w:b/>
          <w:bCs/>
          <w:sz w:val="36"/>
          <w:szCs w:val="36"/>
        </w:rPr>
      </w:r>
    </w:p>
    <w:p>
      <w:pPr>
        <w:pStyle w:val="Normal"/>
        <w:tabs>
          <w:tab w:val="clear" w:pos="420"/>
          <w:tab w:val="left" w:pos="840" w:leader="none"/>
        </w:tabs>
        <w:jc w:val="center"/>
        <w:rPr>
          <w:b/>
          <w:b/>
          <w:bCs/>
          <w:sz w:val="36"/>
          <w:szCs w:val="36"/>
        </w:rPr>
      </w:pPr>
      <w:r>
        <w:rPr>
          <w:rFonts w:ascii="SimHei" w:hAnsi="SimHei" w:eastAsia="黑体"/>
          <w:b/>
          <w:bCs/>
          <w:sz w:val="36"/>
          <w:szCs w:val="36"/>
        </w:rPr>
      </w:r>
    </w:p>
    <w:p>
      <w:pPr>
        <w:pStyle w:val="Normal"/>
        <w:tabs>
          <w:tab w:val="clear" w:pos="420"/>
          <w:tab w:val="left" w:pos="840" w:leader="none"/>
        </w:tabs>
        <w:jc w:val="center"/>
        <w:rPr>
          <w:b/>
          <w:b/>
          <w:bCs/>
          <w:sz w:val="36"/>
          <w:szCs w:val="36"/>
        </w:rPr>
      </w:pPr>
      <w:r>
        <w:rPr>
          <w:rFonts w:ascii="SimHei" w:hAnsi="SimHei" w:eastAsia="黑体"/>
          <w:b/>
          <w:bCs/>
          <w:sz w:val="36"/>
          <w:szCs w:val="36"/>
        </w:rPr>
      </w:r>
    </w:p>
    <w:p>
      <w:pPr>
        <w:pStyle w:val="Normal"/>
        <w:tabs>
          <w:tab w:val="clear" w:pos="420"/>
          <w:tab w:val="left" w:pos="840" w:leader="none"/>
        </w:tabs>
        <w:jc w:val="center"/>
        <w:rPr>
          <w:b/>
          <w:b/>
          <w:bCs/>
          <w:sz w:val="36"/>
          <w:szCs w:val="36"/>
        </w:rPr>
      </w:pPr>
      <w:r>
        <w:rPr>
          <w:rFonts w:ascii="SimHei" w:hAnsi="SimHei" w:eastAsia="黑体"/>
          <w:b/>
          <w:bCs/>
          <w:sz w:val="36"/>
          <w:szCs w:val="36"/>
        </w:rPr>
      </w:r>
    </w:p>
    <w:p>
      <w:pPr>
        <w:pStyle w:val="Normal"/>
        <w:tabs>
          <w:tab w:val="clear" w:pos="420"/>
          <w:tab w:val="left" w:pos="840" w:leader="none"/>
        </w:tabs>
        <w:jc w:val="center"/>
        <w:rPr>
          <w:b/>
          <w:b/>
          <w:bCs/>
          <w:sz w:val="36"/>
          <w:szCs w:val="36"/>
        </w:rPr>
      </w:pPr>
      <w:r>
        <w:rPr>
          <w:rFonts w:ascii="SimHei" w:hAnsi="SimHei" w:eastAsia="黑体"/>
          <w:b/>
          <w:bCs/>
          <w:sz w:val="36"/>
          <w:szCs w:val="36"/>
        </w:rPr>
      </w:r>
    </w:p>
    <w:p>
      <w:pPr>
        <w:pStyle w:val="Normal"/>
        <w:tabs>
          <w:tab w:val="clear" w:pos="420"/>
          <w:tab w:val="left" w:pos="840" w:leader="none"/>
        </w:tabs>
        <w:jc w:val="center"/>
        <w:rPr>
          <w:b/>
          <w:b/>
          <w:bCs/>
          <w:sz w:val="36"/>
          <w:szCs w:val="36"/>
        </w:rPr>
      </w:pPr>
      <w:r>
        <w:rPr>
          <w:rFonts w:ascii="SimHei" w:hAnsi="SimHei" w:eastAsia="黑体"/>
          <w:b/>
          <w:bCs/>
          <w:sz w:val="36"/>
          <w:szCs w:val="36"/>
        </w:rPr>
      </w:r>
    </w:p>
    <w:p>
      <w:pPr>
        <w:pStyle w:val="Normal"/>
        <w:tabs>
          <w:tab w:val="clear" w:pos="420"/>
          <w:tab w:val="left" w:pos="840" w:leader="none"/>
        </w:tabs>
        <w:jc w:val="center"/>
        <w:rPr>
          <w:b/>
          <w:b/>
          <w:bCs/>
          <w:sz w:val="36"/>
          <w:szCs w:val="36"/>
        </w:rPr>
      </w:pPr>
      <w:r>
        <w:rPr>
          <w:rFonts w:ascii="SimHei" w:hAnsi="SimHei" w:eastAsia="黑体"/>
          <w:b/>
          <w:bCs/>
          <w:sz w:val="36"/>
          <w:szCs w:val="36"/>
        </w:rPr>
      </w:r>
    </w:p>
    <w:p>
      <w:pPr>
        <w:pStyle w:val="Normal"/>
        <w:tabs>
          <w:tab w:val="clear" w:pos="420"/>
          <w:tab w:val="left" w:pos="840" w:leader="none"/>
        </w:tabs>
        <w:jc w:val="center"/>
        <w:rPr>
          <w:b/>
          <w:b/>
          <w:bCs/>
          <w:sz w:val="36"/>
          <w:szCs w:val="36"/>
        </w:rPr>
      </w:pPr>
      <w:r>
        <w:rPr>
          <w:rFonts w:ascii="SimHei" w:hAnsi="SimHei" w:eastAsia="黑体"/>
          <w:b/>
          <w:bCs/>
          <w:sz w:val="36"/>
          <w:szCs w:val="36"/>
        </w:rPr>
      </w:r>
    </w:p>
    <w:p>
      <w:pPr>
        <w:pStyle w:val="Normal"/>
        <w:tabs>
          <w:tab w:val="clear" w:pos="420"/>
          <w:tab w:val="left" w:pos="840" w:leader="none"/>
        </w:tabs>
        <w:jc w:val="center"/>
        <w:rPr>
          <w:b/>
          <w:b/>
          <w:bCs/>
          <w:sz w:val="36"/>
          <w:szCs w:val="36"/>
        </w:rPr>
      </w:pPr>
      <w:r>
        <w:rPr>
          <w:rFonts w:ascii="SimHei" w:hAnsi="SimHei" w:eastAsia="黑体"/>
          <w:b/>
          <w:bCs/>
          <w:sz w:val="36"/>
          <w:szCs w:val="36"/>
        </w:rPr>
      </w:r>
    </w:p>
    <w:p>
      <w:pPr>
        <w:pStyle w:val="Normal"/>
        <w:tabs>
          <w:tab w:val="clear" w:pos="420"/>
          <w:tab w:val="left" w:pos="840" w:leader="none"/>
        </w:tabs>
        <w:jc w:val="center"/>
        <w:rPr>
          <w:b/>
          <w:b/>
          <w:bCs/>
          <w:sz w:val="36"/>
          <w:szCs w:val="36"/>
        </w:rPr>
      </w:pPr>
      <w:r>
        <w:rPr>
          <w:rFonts w:ascii="SimHei" w:hAnsi="SimHei" w:eastAsia="黑体"/>
          <w:b/>
          <w:bCs/>
          <w:sz w:val="36"/>
          <w:szCs w:val="36"/>
        </w:rPr>
      </w:r>
    </w:p>
    <w:p>
      <w:pPr>
        <w:pStyle w:val="Normal"/>
        <w:tabs>
          <w:tab w:val="clear" w:pos="420"/>
          <w:tab w:val="left" w:pos="840" w:leader="none"/>
        </w:tabs>
        <w:jc w:val="center"/>
        <w:rPr>
          <w:b/>
          <w:b/>
          <w:bCs/>
          <w:sz w:val="36"/>
          <w:szCs w:val="36"/>
        </w:rPr>
      </w:pPr>
      <w:r>
        <w:rPr>
          <w:rFonts w:ascii="SimHei" w:hAnsi="SimHei" w:eastAsia="黑体"/>
          <w:b/>
          <w:bCs/>
          <w:sz w:val="36"/>
          <w:szCs w:val="36"/>
        </w:rPr>
      </w:r>
    </w:p>
    <w:p>
      <w:pPr>
        <w:pStyle w:val="Normal"/>
        <w:tabs>
          <w:tab w:val="clear" w:pos="420"/>
          <w:tab w:val="left" w:pos="840" w:leader="none"/>
        </w:tabs>
        <w:jc w:val="center"/>
        <w:rPr>
          <w:b/>
          <w:b/>
          <w:bCs/>
          <w:sz w:val="36"/>
          <w:szCs w:val="36"/>
        </w:rPr>
      </w:pPr>
      <w:r>
        <w:rPr>
          <w:rFonts w:ascii="SimHei" w:hAnsi="SimHei" w:eastAsia="黑体"/>
          <w:b/>
          <w:bCs/>
          <w:sz w:val="36"/>
          <w:szCs w:val="36"/>
        </w:rPr>
      </w:r>
    </w:p>
    <w:p>
      <w:pPr>
        <w:pStyle w:val="Normal"/>
        <w:tabs>
          <w:tab w:val="clear" w:pos="420"/>
          <w:tab w:val="left" w:pos="840" w:leader="none"/>
        </w:tabs>
        <w:jc w:val="center"/>
        <w:rPr>
          <w:b/>
          <w:b/>
          <w:bCs/>
          <w:sz w:val="36"/>
          <w:szCs w:val="36"/>
        </w:rPr>
      </w:pPr>
      <w:r>
        <w:rPr>
          <w:rFonts w:ascii="SimHei" w:hAnsi="SimHei" w:eastAsia="黑体"/>
        </w:rPr>
      </w:r>
      <w:r>
        <w:rPr>
          <w:rFonts w:ascii="SimHei" w:hAnsi="SimHei" w:eastAsia="黑体"/>
          <w:b/>
          <w:bCs/>
          <w:sz w:val="36"/>
          <w:szCs w:val="36"/>
        </w:rPr>
        <w:t>第三十章：客户服务中心的档案管理</w:t>
      </w:r>
    </w:p>
    <w:p>
      <w:pPr>
        <w:pStyle w:val="Normal"/>
        <w:spacing w:lineRule="exact" w:line="500"/>
        <w:rPr>
          <w:b/>
          <w:b/>
          <w:bCs/>
          <w:sz w:val="24"/>
        </w:rPr>
      </w:pPr>
      <w:r>
        <w:rPr>
          <w:rFonts w:ascii="SimHei" w:hAnsi="SimHei" w:eastAsia="黑体"/>
          <w:b/>
          <w:bCs/>
          <w:sz w:val="28"/>
        </w:rPr>
        <w:t>一、</w:t>
      </w:r>
      <w:r>
        <w:rPr>
          <w:rFonts w:ascii="SimHei" w:hAnsi="SimHei" w:eastAsia="黑体"/>
          <w:b/>
          <w:bCs/>
          <w:sz w:val="24"/>
        </w:rPr>
        <w:t>业主档案的基本内容</w:t>
      </w:r>
    </w:p>
    <w:p>
      <w:pPr>
        <w:pStyle w:val="Normal"/>
        <w:tabs>
          <w:tab w:val="clear" w:pos="420"/>
          <w:tab w:val="left" w:pos="860" w:leader="none"/>
        </w:tabs>
        <w:spacing w:lineRule="exact" w:line="500"/>
        <w:rPr>
          <w:sz w:val="24"/>
        </w:rPr>
      </w:pPr>
      <w:r>
        <w:rPr>
          <w:rFonts w:ascii="SimHei" w:hAnsi="SimHei" w:eastAsia="黑体"/>
          <w:sz w:val="24"/>
        </w:rPr>
        <w:tab/>
      </w:r>
      <w:r>
        <w:rPr>
          <w:rFonts w:ascii="SimHei" w:hAnsi="SimHei" w:eastAsia="黑体"/>
          <w:sz w:val="24"/>
        </w:rPr>
        <w:t>1</w:t>
      </w:r>
      <w:r>
        <w:rPr>
          <w:rFonts w:ascii="SimHei" w:hAnsi="SimHei" w:eastAsia="黑体"/>
          <w:sz w:val="24"/>
        </w:rPr>
        <w:t>、《入伙通知书》；</w:t>
      </w:r>
    </w:p>
    <w:p>
      <w:pPr>
        <w:pStyle w:val="Normal"/>
        <w:tabs>
          <w:tab w:val="clear" w:pos="420"/>
          <w:tab w:val="left" w:pos="860" w:leader="none"/>
        </w:tabs>
        <w:spacing w:lineRule="exact" w:line="500"/>
        <w:rPr>
          <w:sz w:val="24"/>
        </w:rPr>
      </w:pPr>
      <w:r>
        <w:rPr>
          <w:rFonts w:ascii="SimHei" w:hAnsi="SimHei" w:eastAsia="黑体"/>
          <w:sz w:val="24"/>
        </w:rPr>
        <w:tab/>
      </w:r>
      <w:r>
        <w:rPr>
          <w:rFonts w:ascii="SimHei" w:hAnsi="SimHei" w:eastAsia="黑体"/>
          <w:sz w:val="24"/>
        </w:rPr>
        <w:t>2</w:t>
      </w:r>
      <w:r>
        <w:rPr>
          <w:rFonts w:ascii="SimHei" w:hAnsi="SimHei" w:eastAsia="黑体"/>
          <w:sz w:val="24"/>
        </w:rPr>
        <w:t>、业主证件复印件；</w:t>
      </w:r>
    </w:p>
    <w:p>
      <w:pPr>
        <w:pStyle w:val="Normal"/>
        <w:tabs>
          <w:tab w:val="clear" w:pos="420"/>
          <w:tab w:val="left" w:pos="860" w:leader="none"/>
        </w:tabs>
        <w:spacing w:lineRule="exact" w:line="500"/>
        <w:rPr>
          <w:sz w:val="24"/>
        </w:rPr>
      </w:pPr>
      <w:r>
        <w:rPr>
          <w:rFonts w:ascii="SimHei" w:hAnsi="SimHei" w:eastAsia="黑体"/>
          <w:sz w:val="24"/>
        </w:rPr>
        <w:tab/>
      </w:r>
      <w:r>
        <w:rPr>
          <w:rFonts w:ascii="SimHei" w:hAnsi="SimHei" w:eastAsia="黑体"/>
          <w:sz w:val="24"/>
        </w:rPr>
        <w:t>3</w:t>
      </w:r>
      <w:r>
        <w:rPr>
          <w:rFonts w:ascii="SimHei" w:hAnsi="SimHei" w:eastAsia="黑体"/>
          <w:sz w:val="24"/>
        </w:rPr>
        <w:t>、业主本人及其家庭成员相片、联系电话；</w:t>
      </w:r>
    </w:p>
    <w:p>
      <w:pPr>
        <w:pStyle w:val="Normal"/>
        <w:tabs>
          <w:tab w:val="clear" w:pos="420"/>
          <w:tab w:val="left" w:pos="860" w:leader="none"/>
        </w:tabs>
        <w:spacing w:lineRule="exact" w:line="500"/>
        <w:rPr/>
      </w:pPr>
      <w:r>
        <w:rPr>
          <w:rFonts w:ascii="SimHei" w:hAnsi="SimHei" w:eastAsia="黑体"/>
          <w:sz w:val="24"/>
        </w:rPr>
        <w:tab/>
      </w:r>
      <w:r>
        <w:rPr>
          <w:rFonts w:ascii="SimHei" w:hAnsi="SimHei" w:eastAsia="黑体"/>
          <w:sz w:val="24"/>
        </w:rPr>
        <w:t>4</w:t>
      </w:r>
      <w:r>
        <w:rPr>
          <w:rFonts w:ascii="SimHei" w:hAnsi="SimHei" w:eastAsia="黑体"/>
          <w:sz w:val="24"/>
        </w:rPr>
        <w:t>、《物业交接书》；</w:t>
      </w:r>
    </w:p>
    <w:p>
      <w:pPr>
        <w:pStyle w:val="Normal"/>
        <w:tabs>
          <w:tab w:val="clear" w:pos="420"/>
          <w:tab w:val="left" w:pos="860" w:leader="none"/>
        </w:tabs>
        <w:spacing w:lineRule="exact" w:line="500"/>
        <w:rPr>
          <w:sz w:val="24"/>
        </w:rPr>
      </w:pPr>
      <w:r>
        <w:rPr>
          <w:rFonts w:eastAsia="黑体" w:ascii="SimHei" w:hAnsi="SimHei"/>
          <w:sz w:val="24"/>
        </w:rPr>
        <w:t xml:space="preserve">       </w:t>
      </w:r>
      <w:r>
        <w:rPr>
          <w:rFonts w:ascii="SimHei" w:hAnsi="SimHei" w:eastAsia="黑体"/>
          <w:sz w:val="24"/>
        </w:rPr>
        <w:t>5</w:t>
      </w:r>
      <w:r>
        <w:rPr>
          <w:rFonts w:ascii="SimHei" w:hAnsi="SimHei" w:eastAsia="黑体"/>
          <w:sz w:val="24"/>
        </w:rPr>
        <w:t>、《前期物业管理服务协议书》；</w:t>
      </w:r>
    </w:p>
    <w:p>
      <w:pPr>
        <w:pStyle w:val="Normal"/>
        <w:tabs>
          <w:tab w:val="clear" w:pos="420"/>
          <w:tab w:val="left" w:pos="860" w:leader="none"/>
        </w:tabs>
        <w:spacing w:lineRule="exact" w:line="500"/>
        <w:rPr>
          <w:sz w:val="24"/>
        </w:rPr>
      </w:pPr>
      <w:r>
        <w:rPr>
          <w:rFonts w:ascii="SimHei" w:hAnsi="SimHei" w:eastAsia="黑体"/>
          <w:sz w:val="24"/>
        </w:rPr>
        <w:tab/>
      </w:r>
      <w:r>
        <w:rPr>
          <w:rFonts w:ascii="SimHei" w:hAnsi="SimHei" w:eastAsia="黑体"/>
          <w:sz w:val="24"/>
        </w:rPr>
        <w:t>6</w:t>
      </w:r>
      <w:r>
        <w:rPr>
          <w:rFonts w:ascii="SimHei" w:hAnsi="SimHei" w:eastAsia="黑体"/>
          <w:sz w:val="24"/>
        </w:rPr>
        <w:t>、《业主公约》；</w:t>
      </w:r>
    </w:p>
    <w:p>
      <w:pPr>
        <w:pStyle w:val="Normal"/>
        <w:tabs>
          <w:tab w:val="clear" w:pos="420"/>
          <w:tab w:val="left" w:pos="860" w:leader="none"/>
        </w:tabs>
        <w:spacing w:lineRule="exact" w:line="500"/>
        <w:rPr>
          <w:sz w:val="24"/>
        </w:rPr>
      </w:pPr>
      <w:r>
        <w:rPr>
          <w:rFonts w:ascii="SimHei" w:hAnsi="SimHei" w:eastAsia="黑体"/>
          <w:sz w:val="24"/>
        </w:rPr>
        <w:tab/>
      </w:r>
      <w:r>
        <w:rPr>
          <w:rFonts w:ascii="SimHei" w:hAnsi="SimHei" w:eastAsia="黑体"/>
          <w:sz w:val="24"/>
        </w:rPr>
        <w:t>7</w:t>
      </w:r>
      <w:r>
        <w:rPr>
          <w:rFonts w:ascii="SimHei" w:hAnsi="SimHei" w:eastAsia="黑体"/>
          <w:sz w:val="24"/>
        </w:rPr>
        <w:t>、《管理公约》；</w:t>
      </w:r>
    </w:p>
    <w:p>
      <w:pPr>
        <w:pStyle w:val="Normal"/>
        <w:tabs>
          <w:tab w:val="clear" w:pos="420"/>
          <w:tab w:val="left" w:pos="860" w:leader="none"/>
        </w:tabs>
        <w:spacing w:lineRule="exact" w:line="500"/>
        <w:rPr>
          <w:sz w:val="24"/>
        </w:rPr>
      </w:pPr>
      <w:r>
        <w:rPr>
          <w:rFonts w:ascii="SimHei" w:hAnsi="SimHei" w:eastAsia="黑体"/>
          <w:sz w:val="24"/>
        </w:rPr>
        <w:tab/>
      </w:r>
      <w:r>
        <w:rPr>
          <w:rFonts w:ascii="SimHei" w:hAnsi="SimHei" w:eastAsia="黑体"/>
          <w:sz w:val="24"/>
        </w:rPr>
        <w:t>8</w:t>
      </w:r>
      <w:r>
        <w:rPr>
          <w:rFonts w:ascii="SimHei" w:hAnsi="SimHei" w:eastAsia="黑体"/>
          <w:sz w:val="24"/>
        </w:rPr>
        <w:t>、装修管理协议书</w:t>
      </w:r>
    </w:p>
    <w:p>
      <w:pPr>
        <w:pStyle w:val="Normal"/>
        <w:tabs>
          <w:tab w:val="clear" w:pos="420"/>
          <w:tab w:val="left" w:pos="860" w:leader="none"/>
        </w:tabs>
        <w:spacing w:lineRule="exact" w:line="500"/>
        <w:rPr>
          <w:sz w:val="24"/>
        </w:rPr>
      </w:pPr>
      <w:r>
        <w:rPr>
          <w:rFonts w:ascii="SimHei" w:hAnsi="SimHei" w:eastAsia="黑体"/>
          <w:sz w:val="24"/>
        </w:rPr>
        <w:tab/>
      </w:r>
      <w:r>
        <w:rPr>
          <w:rFonts w:ascii="SimHei" w:hAnsi="SimHei" w:eastAsia="黑体"/>
          <w:sz w:val="24"/>
        </w:rPr>
        <w:t>9</w:t>
      </w:r>
      <w:r>
        <w:rPr>
          <w:rFonts w:ascii="SimHei" w:hAnsi="SimHei" w:eastAsia="黑体"/>
          <w:sz w:val="24"/>
        </w:rPr>
        <w:t>、入住申请表</w:t>
      </w:r>
    </w:p>
    <w:p>
      <w:pPr>
        <w:pStyle w:val="Normal"/>
        <w:tabs>
          <w:tab w:val="clear" w:pos="420"/>
          <w:tab w:val="left" w:pos="860" w:leader="none"/>
        </w:tabs>
        <w:spacing w:lineRule="exact" w:line="500"/>
        <w:rPr>
          <w:sz w:val="24"/>
        </w:rPr>
      </w:pPr>
      <w:r>
        <w:rPr>
          <w:rFonts w:ascii="SimHei" w:hAnsi="SimHei" w:eastAsia="黑体"/>
          <w:sz w:val="24"/>
        </w:rPr>
        <w:tab/>
      </w:r>
      <w:r>
        <w:rPr>
          <w:rFonts w:ascii="SimHei" w:hAnsi="SimHei" w:eastAsia="黑体"/>
          <w:sz w:val="24"/>
        </w:rPr>
        <w:t>10</w:t>
      </w:r>
      <w:r>
        <w:rPr>
          <w:rFonts w:ascii="SimHei" w:hAnsi="SimHei" w:eastAsia="黑体"/>
          <w:sz w:val="24"/>
        </w:rPr>
        <w:t>、委托银行代收款合同书</w:t>
      </w:r>
    </w:p>
    <w:p>
      <w:pPr>
        <w:pStyle w:val="Normal"/>
        <w:tabs>
          <w:tab w:val="clear" w:pos="420"/>
          <w:tab w:val="left" w:pos="860" w:leader="none"/>
        </w:tabs>
        <w:spacing w:lineRule="exact" w:line="500"/>
        <w:rPr>
          <w:sz w:val="24"/>
        </w:rPr>
      </w:pPr>
      <w:r>
        <w:rPr>
          <w:rFonts w:ascii="SimHei" w:hAnsi="SimHei" w:eastAsia="黑体"/>
          <w:sz w:val="24"/>
        </w:rPr>
        <w:tab/>
      </w:r>
      <w:r>
        <w:rPr>
          <w:rFonts w:ascii="SimHei" w:hAnsi="SimHei" w:eastAsia="黑体"/>
          <w:sz w:val="24"/>
        </w:rPr>
        <w:t>11</w:t>
      </w:r>
      <w:r>
        <w:rPr>
          <w:rFonts w:ascii="SimHei" w:hAnsi="SimHei" w:eastAsia="黑体"/>
          <w:sz w:val="24"/>
        </w:rPr>
        <w:t>、车位租用协议</w:t>
      </w:r>
    </w:p>
    <w:p>
      <w:pPr>
        <w:pStyle w:val="Normal"/>
        <w:tabs>
          <w:tab w:val="clear" w:pos="420"/>
          <w:tab w:val="left" w:pos="860" w:leader="none"/>
        </w:tabs>
        <w:spacing w:lineRule="exact" w:line="500"/>
        <w:rPr>
          <w:sz w:val="24"/>
        </w:rPr>
      </w:pPr>
      <w:r>
        <w:rPr>
          <w:rFonts w:ascii="SimHei" w:hAnsi="SimHei" w:eastAsia="黑体"/>
          <w:sz w:val="24"/>
        </w:rPr>
        <w:tab/>
      </w:r>
      <w:r>
        <w:rPr>
          <w:rFonts w:ascii="SimHei" w:hAnsi="SimHei" w:eastAsia="黑体"/>
          <w:sz w:val="24"/>
        </w:rPr>
        <w:t>12</w:t>
      </w:r>
      <w:r>
        <w:rPr>
          <w:rFonts w:ascii="SimHei" w:hAnsi="SimHei" w:eastAsia="黑体"/>
          <w:sz w:val="24"/>
        </w:rPr>
        <w:t>、园林托管申请表</w:t>
      </w:r>
    </w:p>
    <w:p>
      <w:pPr>
        <w:pStyle w:val="Normal"/>
        <w:tabs>
          <w:tab w:val="clear" w:pos="420"/>
          <w:tab w:val="left" w:pos="860" w:leader="none"/>
        </w:tabs>
        <w:spacing w:lineRule="exact" w:line="500"/>
        <w:rPr>
          <w:sz w:val="24"/>
        </w:rPr>
      </w:pPr>
      <w:r>
        <w:rPr>
          <w:rFonts w:ascii="SimHei" w:hAnsi="SimHei" w:eastAsia="黑体"/>
          <w:sz w:val="24"/>
        </w:rPr>
        <w:tab/>
      </w:r>
      <w:r>
        <w:rPr>
          <w:rFonts w:ascii="SimHei" w:hAnsi="SimHei" w:eastAsia="黑体"/>
          <w:sz w:val="24"/>
        </w:rPr>
        <w:t>13</w:t>
      </w:r>
      <w:r>
        <w:rPr>
          <w:rFonts w:ascii="SimHei" w:hAnsi="SimHei" w:eastAsia="黑体"/>
          <w:sz w:val="24"/>
        </w:rPr>
        <w:t>、业主装修图纸</w:t>
      </w:r>
    </w:p>
    <w:p>
      <w:pPr>
        <w:pStyle w:val="Normal"/>
        <w:spacing w:lineRule="exact" w:line="500"/>
        <w:rPr>
          <w:b/>
          <w:b/>
          <w:bCs/>
          <w:sz w:val="24"/>
        </w:rPr>
      </w:pPr>
      <w:r>
        <w:rPr>
          <w:rFonts w:ascii="SimHei" w:hAnsi="SimHei" w:eastAsia="黑体"/>
          <w:b/>
          <w:bCs/>
          <w:sz w:val="24"/>
        </w:rPr>
        <w:t>二、档案管理注意事项</w:t>
      </w:r>
    </w:p>
    <w:p>
      <w:pPr>
        <w:pStyle w:val="Normal"/>
        <w:tabs>
          <w:tab w:val="clear" w:pos="420"/>
          <w:tab w:val="left" w:pos="1020" w:leader="none"/>
        </w:tabs>
        <w:spacing w:lineRule="exact" w:line="500"/>
        <w:rPr>
          <w:sz w:val="24"/>
        </w:rPr>
      </w:pPr>
      <w:r>
        <w:rPr>
          <w:rFonts w:ascii="SimHei" w:hAnsi="SimHei" w:eastAsia="黑体"/>
          <w:sz w:val="24"/>
        </w:rPr>
        <w:tab/>
      </w:r>
      <w:r>
        <w:rPr>
          <w:rFonts w:ascii="SimHei" w:hAnsi="SimHei" w:eastAsia="黑体"/>
          <w:sz w:val="24"/>
        </w:rPr>
        <w:t>1</w:t>
      </w:r>
      <w:r>
        <w:rPr>
          <w:rFonts w:ascii="SimHei" w:hAnsi="SimHei" w:eastAsia="黑体"/>
          <w:sz w:val="24"/>
        </w:rPr>
        <w:t>、根据档案夹的规格做好相应的档案标贴；</w:t>
      </w:r>
    </w:p>
    <w:p>
      <w:pPr>
        <w:pStyle w:val="Normal"/>
        <w:tabs>
          <w:tab w:val="clear" w:pos="420"/>
          <w:tab w:val="left" w:pos="1020" w:leader="none"/>
        </w:tabs>
        <w:spacing w:lineRule="exact" w:line="500"/>
        <w:rPr>
          <w:sz w:val="24"/>
        </w:rPr>
      </w:pPr>
      <w:r>
        <w:rPr>
          <w:rFonts w:ascii="SimHei" w:hAnsi="SimHei" w:eastAsia="黑体"/>
          <w:sz w:val="24"/>
        </w:rPr>
        <w:tab/>
      </w:r>
      <w:r>
        <w:rPr>
          <w:rFonts w:ascii="SimHei" w:hAnsi="SimHei" w:eastAsia="黑体"/>
          <w:sz w:val="24"/>
        </w:rPr>
        <w:t>2</w:t>
      </w:r>
      <w:r>
        <w:rPr>
          <w:rFonts w:ascii="SimHei" w:hAnsi="SimHei" w:eastAsia="黑体"/>
          <w:sz w:val="24"/>
        </w:rPr>
        <w:t>、根据业主所在的栋号、楼层号、房间号按照一定的顺序排列好档案；</w:t>
      </w:r>
    </w:p>
    <w:p>
      <w:pPr>
        <w:pStyle w:val="Normal"/>
        <w:tabs>
          <w:tab w:val="clear" w:pos="420"/>
          <w:tab w:val="left" w:pos="1020" w:leader="none"/>
        </w:tabs>
        <w:spacing w:lineRule="exact" w:line="500"/>
        <w:ind w:start="1440" w:hanging="1440"/>
        <w:rPr>
          <w:sz w:val="24"/>
        </w:rPr>
      </w:pPr>
      <w:r>
        <w:rPr>
          <w:rFonts w:ascii="SimHei" w:hAnsi="SimHei" w:eastAsia="黑体"/>
          <w:sz w:val="24"/>
        </w:rPr>
        <w:tab/>
      </w:r>
      <w:r>
        <w:rPr>
          <w:rFonts w:ascii="SimHei" w:hAnsi="SimHei" w:eastAsia="黑体"/>
          <w:sz w:val="24"/>
        </w:rPr>
        <w:t>3</w:t>
      </w:r>
      <w:r>
        <w:rPr>
          <w:rFonts w:ascii="SimHei" w:hAnsi="SimHei" w:eastAsia="黑体"/>
          <w:sz w:val="24"/>
        </w:rPr>
        <w:t>、做好档案的及时变更，如：房产转移时业主的变更；客户的联系电话的变更等，该撤除的资料要及时撤除；</w:t>
      </w:r>
    </w:p>
    <w:p>
      <w:pPr>
        <w:pStyle w:val="Normal"/>
        <w:tabs>
          <w:tab w:val="clear" w:pos="420"/>
          <w:tab w:val="left" w:pos="1020" w:leader="none"/>
        </w:tabs>
        <w:spacing w:lineRule="exact" w:line="500"/>
        <w:ind w:start="1439" w:hanging="1200"/>
        <w:rPr>
          <w:sz w:val="24"/>
        </w:rPr>
      </w:pPr>
      <w:r>
        <w:rPr>
          <w:rFonts w:ascii="SimHei" w:hAnsi="SimHei" w:eastAsia="黑体"/>
          <w:sz w:val="24"/>
        </w:rPr>
        <w:tab/>
      </w:r>
      <w:r>
        <w:rPr>
          <w:rFonts w:ascii="SimHei" w:hAnsi="SimHei" w:eastAsia="黑体"/>
          <w:sz w:val="24"/>
        </w:rPr>
        <w:t>4</w:t>
      </w:r>
      <w:r>
        <w:rPr>
          <w:rFonts w:ascii="SimHei" w:hAnsi="SimHei" w:eastAsia="黑体"/>
          <w:sz w:val="24"/>
        </w:rPr>
        <w:t>、档案管理人员对客户资料必须保密；档案管理人员必须做好档案的保管工作，确保客户资料不得遗失，保持档案资料的完整性。</w:t>
      </w:r>
    </w:p>
    <w:p>
      <w:pPr>
        <w:pStyle w:val="Normal"/>
        <w:tabs>
          <w:tab w:val="clear" w:pos="420"/>
          <w:tab w:val="left" w:pos="1020" w:leader="none"/>
        </w:tabs>
        <w:rPr>
          <w:sz w:val="28"/>
        </w:rPr>
      </w:pPr>
      <w:r>
        <w:rPr>
          <w:rFonts w:ascii="SimHei" w:hAnsi="SimHei" w:eastAsia="黑体"/>
          <w:sz w:val="28"/>
        </w:rPr>
      </w:r>
    </w:p>
    <w:p>
      <w:pPr>
        <w:pStyle w:val="Normal"/>
        <w:tabs>
          <w:tab w:val="clear" w:pos="420"/>
          <w:tab w:val="left" w:pos="1850" w:leader="none"/>
        </w:tabs>
        <w:rPr>
          <w:sz w:val="28"/>
        </w:rPr>
      </w:pPr>
      <w:r>
        <w:rPr>
          <w:rFonts w:ascii="SimHei" w:hAnsi="SimHei" w:eastAsia="黑体"/>
          <w:sz w:val="28"/>
        </w:rPr>
        <w:tab/>
      </w:r>
    </w:p>
    <w:p>
      <w:pPr>
        <w:pStyle w:val="Normal"/>
        <w:tabs>
          <w:tab w:val="clear" w:pos="420"/>
          <w:tab w:val="left" w:pos="1850" w:leader="none"/>
        </w:tabs>
        <w:rPr>
          <w:sz w:val="28"/>
        </w:rPr>
      </w:pPr>
      <w:r>
        <w:rPr>
          <w:rFonts w:ascii="SimHei" w:hAnsi="SimHei" w:eastAsia="黑体"/>
          <w:sz w:val="28"/>
        </w:rPr>
      </w:r>
    </w:p>
    <w:p>
      <w:pPr>
        <w:pStyle w:val="Normal"/>
        <w:tabs>
          <w:tab w:val="clear" w:pos="420"/>
          <w:tab w:val="left" w:pos="1850" w:leader="none"/>
        </w:tabs>
        <w:rPr>
          <w:sz w:val="28"/>
        </w:rPr>
      </w:pPr>
      <w:r>
        <w:rPr>
          <w:rFonts w:ascii="SimHei" w:hAnsi="SimHei" w:eastAsia="黑体"/>
          <w:sz w:val="28"/>
        </w:rPr>
      </w:r>
    </w:p>
    <w:p>
      <w:pPr>
        <w:pStyle w:val="Normal"/>
        <w:tabs>
          <w:tab w:val="clear" w:pos="420"/>
          <w:tab w:val="left" w:pos="1850" w:leader="none"/>
        </w:tabs>
        <w:rPr>
          <w:sz w:val="28"/>
        </w:rPr>
      </w:pPr>
      <w:r>
        <w:rPr>
          <w:rFonts w:ascii="SimHei" w:hAnsi="SimHei" w:eastAsia="黑体"/>
          <w:sz w:val="28"/>
        </w:rPr>
      </w:r>
    </w:p>
    <w:p>
      <w:pPr>
        <w:pStyle w:val="Normal"/>
        <w:tabs>
          <w:tab w:val="clear" w:pos="420"/>
          <w:tab w:val="left" w:pos="1850" w:leader="none"/>
        </w:tabs>
        <w:ind w:firstLine="1970"/>
        <w:rPr/>
      </w:pPr>
      <w:r>
        <w:rPr>
          <w:rFonts w:ascii="SimHei" w:hAnsi="SimHei" w:eastAsia="黑体"/>
          <w:b/>
          <w:bCs/>
          <w:sz w:val="36"/>
          <w:szCs w:val="36"/>
        </w:rPr>
        <w:t>第三十一章</w:t>
      </w:r>
      <w:r>
        <w:rPr>
          <w:rFonts w:eastAsia="黑体" w:ascii="SimHei" w:hAnsi="SimHei"/>
          <w:b/>
          <w:bCs/>
          <w:sz w:val="36"/>
          <w:szCs w:val="36"/>
        </w:rPr>
        <w:t xml:space="preserve">  </w:t>
      </w:r>
      <w:r>
        <w:rPr>
          <w:rFonts w:ascii="SimHei" w:hAnsi="SimHei" w:eastAsia="黑体"/>
          <w:b/>
          <w:bCs/>
          <w:sz w:val="36"/>
          <w:szCs w:val="36"/>
        </w:rPr>
        <w:t>客户服务中心使用表格</w:t>
      </w:r>
    </w:p>
    <w:p>
      <w:pPr>
        <w:pStyle w:val="Normal"/>
        <w:rPr>
          <w:b/>
          <w:b/>
          <w:bCs/>
          <w:sz w:val="28"/>
        </w:rPr>
      </w:pPr>
      <w:r>
        <w:rPr>
          <w:rFonts w:ascii="SimHei" w:hAnsi="SimHei" w:eastAsia="黑体"/>
          <w:b/>
          <w:bCs/>
          <w:sz w:val="28"/>
        </w:rPr>
        <w:t>一、表格类型</w:t>
      </w:r>
    </w:p>
    <w:tbl>
      <w:tblPr>
        <w:tblW w:w="8820" w:type="dxa"/>
        <w:jc w:val="start"/>
        <w:tblInd w:w="468" w:type="dxa"/>
        <w:tblLayout w:type="fixed"/>
        <w:tblCellMar>
          <w:top w:w="0" w:type="dxa"/>
          <w:start w:w="108" w:type="dxa"/>
          <w:bottom w:w="0" w:type="dxa"/>
          <w:end w:w="108" w:type="dxa"/>
        </w:tblCellMar>
      </w:tblPr>
      <w:tblGrid>
        <w:gridCol w:w="3420"/>
        <w:gridCol w:w="2340"/>
        <w:gridCol w:w="1440"/>
        <w:gridCol w:w="1620"/>
      </w:tblGrid>
      <w:tr>
        <w:trPr/>
        <w:tc>
          <w:tcPr>
            <w:tcW w:w="3420" w:type="dxa"/>
            <w:tcBorders>
              <w:top w:val="single" w:sz="4" w:space="0" w:color="000000"/>
              <w:start w:val="single" w:sz="4" w:space="0" w:color="000000"/>
              <w:bottom w:val="single" w:sz="4" w:space="0" w:color="000000"/>
              <w:end w:val="single" w:sz="4" w:space="0" w:color="000000"/>
            </w:tcBorders>
          </w:tcPr>
          <w:p>
            <w:pPr>
              <w:pStyle w:val="Normal"/>
              <w:ind w:firstLine="280"/>
              <w:rPr>
                <w:sz w:val="28"/>
              </w:rPr>
            </w:pPr>
            <w:r>
              <w:rPr>
                <w:rFonts w:ascii="SimHei" w:hAnsi="SimHei" w:eastAsia="黑体"/>
                <w:sz w:val="28"/>
              </w:rPr>
              <w:t>表格名称</w:t>
            </w:r>
          </w:p>
        </w:tc>
        <w:tc>
          <w:tcPr>
            <w:tcW w:w="2340" w:type="dxa"/>
            <w:tcBorders>
              <w:top w:val="single" w:sz="4" w:space="0" w:color="000000"/>
              <w:start w:val="single" w:sz="4" w:space="0" w:color="000000"/>
              <w:bottom w:val="single" w:sz="4" w:space="0" w:color="000000"/>
              <w:end w:val="single" w:sz="4" w:space="0" w:color="000000"/>
            </w:tcBorders>
          </w:tcPr>
          <w:p>
            <w:pPr>
              <w:pStyle w:val="Normal"/>
              <w:ind w:firstLine="280"/>
              <w:rPr>
                <w:sz w:val="28"/>
              </w:rPr>
            </w:pPr>
            <w:r>
              <w:rPr>
                <w:rFonts w:ascii="SimHei" w:hAnsi="SimHei" w:eastAsia="黑体"/>
                <w:sz w:val="28"/>
              </w:rPr>
              <w:t>表格编号</w:t>
            </w:r>
          </w:p>
        </w:tc>
        <w:tc>
          <w:tcPr>
            <w:tcW w:w="1440" w:type="dxa"/>
            <w:tcBorders>
              <w:top w:val="single" w:sz="4" w:space="0" w:color="000000"/>
              <w:start w:val="single" w:sz="4" w:space="0" w:color="000000"/>
              <w:bottom w:val="single" w:sz="4" w:space="0" w:color="000000"/>
              <w:end w:val="single" w:sz="4" w:space="0" w:color="000000"/>
            </w:tcBorders>
          </w:tcPr>
          <w:p>
            <w:pPr>
              <w:pStyle w:val="Normal"/>
              <w:rPr>
                <w:sz w:val="28"/>
              </w:rPr>
            </w:pPr>
            <w:r>
              <w:rPr>
                <w:rFonts w:ascii="SimHei" w:hAnsi="SimHei" w:eastAsia="黑体"/>
                <w:sz w:val="28"/>
              </w:rPr>
              <w:t>发布日期</w:t>
            </w:r>
          </w:p>
        </w:tc>
        <w:tc>
          <w:tcPr>
            <w:tcW w:w="1620" w:type="dxa"/>
            <w:tcBorders>
              <w:top w:val="single" w:sz="4" w:space="0" w:color="000000"/>
              <w:start w:val="single" w:sz="4" w:space="0" w:color="000000"/>
              <w:bottom w:val="single" w:sz="4" w:space="0" w:color="000000"/>
              <w:end w:val="single" w:sz="4" w:space="0" w:color="000000"/>
            </w:tcBorders>
          </w:tcPr>
          <w:p>
            <w:pPr>
              <w:pStyle w:val="Normal"/>
              <w:rPr>
                <w:sz w:val="28"/>
              </w:rPr>
            </w:pPr>
            <w:r>
              <w:rPr>
                <w:rFonts w:ascii="SimHei" w:hAnsi="SimHei" w:eastAsia="黑体"/>
                <w:sz w:val="28"/>
              </w:rPr>
              <w:t>保存期限</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收楼表</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WG-CS-06-01(01)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永久</w:t>
            </w:r>
          </w:p>
        </w:tc>
      </w:tr>
      <w:tr>
        <w:trPr>
          <w:trHeight w:val="413" w:hRule="atLeast"/>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资料领取清单</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WG-CS-06-02(01)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永久</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楼宇交接书</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WG-CS-06-03(01)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永久</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设备开通申请单</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WG-CS-06-04(01)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永久</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装修项目申请表</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WG-CS-07-01(01)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永久</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装修承诺书</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WG-CS-07-02(01)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永久</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装修施工消防责任书</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WG-CS-07-03(01)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永久</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出入小区作业人员登记表</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WG-CS-07-04(01)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一年</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业主授权书</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WG-CS-08-01(01)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永久</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入住登记表</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WG-CS-08-02(01)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永久</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租户承诺书</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WG-CS-08-03(01)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永久</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物业代租委托书</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WG-CS-08-04(01)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永久</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出租物业情况登记表</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WG-CS-08-05(01)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永久</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缴款通知单</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WG-CS-09-01(01)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永久</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租赁情况一览表</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WG-CS-09-02(01)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永久</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投诉处理记录表</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WG-CS-10-01(01)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三年</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投诉登记表</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WG-CS-10-02(01)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三年</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车位租赁协议</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WG-CS-11-01(01)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永久</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咨询请修登记表</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WG-CS-12-01(01)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三年</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维修单</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WG-CS-12-02(01)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一年</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留言条</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WG-CS-12-03(01)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无</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客户信函处理记录表</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WG-CS-12-04(01)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一年</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托管钥匙登记表</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WG-CS-13-01(01)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三年</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借用钥匙登记表</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WG-CS-13-02(01)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三年</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业主托管钥匙委托书</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WG-CS-13-03(01)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永久</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园林托管申请单</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WG-CS-14-01(01)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三年</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有偿保洁服务申请单</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WG-CS-15-01(01)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三年</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电子公告信息发布登记表</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WG-CS-18-01(01)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一年</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装修记录表</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WG-CS-21-01(01)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一年</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装修延期申请表</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 xml:space="preserve">WG-CS-21-02(01) </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一年</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装修加班申请表</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WG-CS-21-03(01)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一年</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整改通知书</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WG-CS-21-04(01)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一年</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装修验收单</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WG-CS-21-05(01)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永久</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给水管试压记录表</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WG-CS-21-06(01)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三年</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装修巡查记录表</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WG-CS-21-07(01)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永久</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水电交接单</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WG-CS-21-08(01)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2005-11-2</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永久</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客户信函收发登记表</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WG-CS-25-01(01)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一年</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客户服务中心值班安排表</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 xml:space="preserve">WG-CS-26-01(01) </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一年</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值班记录表</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WG-CS-26-02(01)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一年</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物业巡查记录表</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WG-CS-28-01(01)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一年</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回访记录表</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WG-CS-29-01(01)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三年</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回访统计表</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WG-CS-29-02(01)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三年</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客户违章记录表</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WG-CS-32-01(01)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永久</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客户违章统计表</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pPr>
            <w:r>
              <w:rPr>
                <w:rFonts w:ascii="SimHei" w:hAnsi="SimHei" w:eastAsia="黑体"/>
                <w:sz w:val="24"/>
              </w:rPr>
              <w:t>WG-CS-32-02(01)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永久</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业主资料登记表</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WG-CS-33-01(01)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永久</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煤气管道变更申请表</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WG-CS-34-01(01)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2004-9-28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永久</w:t>
            </w:r>
          </w:p>
        </w:tc>
      </w:tr>
      <w:tr>
        <w:trPr/>
        <w:tc>
          <w:tcPr>
            <w:tcW w:w="342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出租物业租金收取统计表</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WG-CS-09-03(01)</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500"/>
              <w:rPr>
                <w:sz w:val="24"/>
              </w:rPr>
            </w:pPr>
            <w:r>
              <w:rPr>
                <w:rFonts w:ascii="SimHei" w:hAnsi="SimHei" w:eastAsia="黑体"/>
                <w:sz w:val="24"/>
              </w:rPr>
              <w:t>2003-5-28</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500"/>
              <w:jc w:val="center"/>
              <w:rPr>
                <w:sz w:val="24"/>
              </w:rPr>
            </w:pPr>
            <w:r>
              <w:rPr>
                <w:rFonts w:ascii="SimHei" w:hAnsi="SimHei" w:eastAsia="黑体"/>
                <w:sz w:val="24"/>
              </w:rPr>
              <w:t>永久</w:t>
            </w:r>
          </w:p>
        </w:tc>
      </w:tr>
    </w:tbl>
    <w:p>
      <w:pPr>
        <w:pStyle w:val="Normal"/>
        <w:jc w:val="center"/>
        <w:rPr>
          <w:b/>
          <w:b/>
          <w:bCs/>
          <w:sz w:val="44"/>
        </w:rPr>
      </w:pPr>
      <w:r>
        <w:rPr>
          <w:rFonts w:ascii="SimHei" w:hAnsi="SimHei" w:eastAsia="黑体"/>
          <w:b/>
          <w:bCs/>
          <w:sz w:val="44"/>
        </w:rPr>
      </w:r>
    </w:p>
    <w:p>
      <w:pPr>
        <w:pStyle w:val="Normal"/>
        <w:jc w:val="center"/>
        <w:rPr>
          <w:b/>
          <w:b/>
          <w:bCs/>
          <w:sz w:val="44"/>
        </w:rPr>
      </w:pPr>
      <w:r>
        <w:rPr>
          <w:rFonts w:ascii="SimHei" w:hAnsi="SimHei" w:eastAsia="黑体"/>
          <w:b/>
          <w:bCs/>
          <w:sz w:val="44"/>
        </w:rPr>
      </w:r>
    </w:p>
    <w:p>
      <w:pPr>
        <w:pStyle w:val="Normal"/>
        <w:jc w:val="center"/>
        <w:rPr>
          <w:b/>
          <w:b/>
          <w:bCs/>
          <w:sz w:val="44"/>
        </w:rPr>
      </w:pPr>
      <w:r>
        <w:rPr>
          <w:rFonts w:ascii="SimHei" w:hAnsi="SimHei" w:eastAsia="黑体"/>
          <w:b/>
          <w:bCs/>
          <w:sz w:val="44"/>
        </w:rPr>
      </w:r>
    </w:p>
    <w:p>
      <w:pPr>
        <w:pStyle w:val="Normal"/>
        <w:jc w:val="center"/>
        <w:rPr>
          <w:b/>
          <w:b/>
          <w:bCs/>
          <w:sz w:val="44"/>
        </w:rPr>
      </w:pPr>
      <w:r>
        <w:rPr>
          <w:rFonts w:ascii="SimHei" w:hAnsi="SimHei" w:eastAsia="黑体"/>
          <w:b/>
          <w:bCs/>
          <w:sz w:val="44"/>
        </w:rPr>
      </w:r>
    </w:p>
    <w:p>
      <w:pPr>
        <w:pStyle w:val="Normal"/>
        <w:jc w:val="center"/>
        <w:rPr>
          <w:b/>
          <w:b/>
          <w:bCs/>
          <w:sz w:val="36"/>
          <w:szCs w:val="36"/>
        </w:rPr>
      </w:pPr>
      <w:r>
        <w:rPr>
          <w:rFonts w:ascii="SimHei" w:hAnsi="SimHei" w:eastAsia="黑体"/>
          <w:b/>
          <w:bCs/>
          <w:sz w:val="36"/>
          <w:szCs w:val="36"/>
        </w:rPr>
        <w:t>第三十二章：员工工作考核细则</w:t>
      </w:r>
    </w:p>
    <w:p>
      <w:pPr>
        <w:pStyle w:val="Normal"/>
        <w:numPr>
          <w:ilvl w:val="0"/>
          <w:numId w:val="30"/>
        </w:numPr>
        <w:spacing w:lineRule="exact" w:line="500"/>
        <w:ind w:start="0" w:hanging="0"/>
        <w:rPr/>
      </w:pPr>
      <w:r>
        <w:rPr>
          <w:rFonts w:ascii="SimHei" w:hAnsi="SimHei" w:eastAsia="黑体"/>
          <w:b/>
          <w:bCs/>
          <w:sz w:val="24"/>
        </w:rPr>
        <w:t>员工工作考核细则相关规定</w:t>
      </w:r>
    </w:p>
    <w:p>
      <w:pPr>
        <w:pStyle w:val="Normal"/>
        <w:spacing w:lineRule="exact" w:line="500"/>
        <w:ind w:start="960" w:hanging="960"/>
        <w:rPr>
          <w:sz w:val="24"/>
        </w:rPr>
      </w:pPr>
      <w:r>
        <w:rPr>
          <w:rFonts w:eastAsia="黑体" w:ascii="SimHei" w:hAnsi="SimHei"/>
          <w:sz w:val="24"/>
        </w:rPr>
        <w:t xml:space="preserve">    </w:t>
      </w:r>
      <w:r>
        <w:rPr>
          <w:rFonts w:cs="宋体;SimSun" w:ascii="SimHei" w:hAnsi="SimHei" w:eastAsia="黑体"/>
          <w:sz w:val="24"/>
        </w:rPr>
        <w:t>1</w:t>
      </w:r>
      <w:r>
        <w:rPr>
          <w:rFonts w:ascii="SimHei" w:hAnsi="SimHei" w:eastAsia="黑体"/>
          <w:sz w:val="24"/>
        </w:rPr>
        <w:t>、品质部每月对员工工作情况进行检查，检查中发现违规情况及时纠正，并签发《员工过失通知单》，同时对《员工过失通知单》进行分析，必要时签发《纠正通知单》和〈《预防通知单》；</w:t>
      </w:r>
    </w:p>
    <w:p>
      <w:pPr>
        <w:pStyle w:val="Normal"/>
        <w:spacing w:lineRule="exact" w:line="500"/>
        <w:rPr/>
      </w:pPr>
      <w:r>
        <w:rPr>
          <w:rFonts w:ascii="SimHei" w:hAnsi="SimHei" w:eastAsia="黑体"/>
          <w:sz w:val="24"/>
        </w:rPr>
        <w:t xml:space="preserve">　</w:t>
      </w:r>
      <w:r>
        <w:rPr>
          <w:rFonts w:eastAsia="黑体" w:ascii="SimHei" w:hAnsi="SimHei"/>
          <w:sz w:val="24"/>
        </w:rPr>
        <w:t xml:space="preserve">  </w:t>
      </w:r>
      <w:r>
        <w:rPr>
          <w:rFonts w:ascii="SimHei" w:hAnsi="SimHei" w:eastAsia="黑体"/>
          <w:sz w:val="24"/>
        </w:rPr>
        <w:t>２、违规责任人每被扣一分，罚款人民币五元，由财务部从该员工下月的工资中扣除；</w:t>
      </w:r>
    </w:p>
    <w:p>
      <w:pPr>
        <w:pStyle w:val="Normal"/>
        <w:spacing w:lineRule="exact" w:line="500"/>
        <w:rPr/>
      </w:pPr>
      <w:r>
        <w:rPr>
          <w:rFonts w:ascii="SimHei" w:hAnsi="SimHei" w:eastAsia="黑体"/>
          <w:sz w:val="24"/>
        </w:rPr>
        <w:t xml:space="preserve">　</w:t>
      </w:r>
      <w:r>
        <w:rPr>
          <w:rFonts w:eastAsia="黑体" w:ascii="SimHei" w:hAnsi="SimHei"/>
          <w:sz w:val="24"/>
        </w:rPr>
        <w:t xml:space="preserve">  </w:t>
      </w:r>
      <w:r>
        <w:rPr>
          <w:rFonts w:ascii="SimHei" w:hAnsi="SimHei" w:eastAsia="黑体"/>
          <w:sz w:val="24"/>
        </w:rPr>
        <w:t>３、违规责任人每月累计扣分８－１４分，加罚人民币２０元；</w:t>
      </w:r>
    </w:p>
    <w:p>
      <w:pPr>
        <w:pStyle w:val="Normal"/>
        <w:spacing w:lineRule="exact" w:line="500"/>
        <w:ind w:start="960" w:hanging="960"/>
        <w:rPr/>
      </w:pPr>
      <w:r>
        <w:rPr>
          <w:rFonts w:ascii="SimHei" w:hAnsi="SimHei" w:eastAsia="黑体"/>
          <w:sz w:val="24"/>
        </w:rPr>
        <w:t xml:space="preserve">　</w:t>
      </w:r>
      <w:r>
        <w:rPr>
          <w:rFonts w:eastAsia="黑体" w:ascii="SimHei" w:hAnsi="SimHei"/>
          <w:sz w:val="24"/>
        </w:rPr>
        <w:t xml:space="preserve">  </w:t>
      </w:r>
      <w:r>
        <w:rPr>
          <w:rFonts w:ascii="SimHei" w:hAnsi="SimHei" w:eastAsia="黑体"/>
          <w:sz w:val="24"/>
        </w:rPr>
        <w:t>４、违规责任人每月累计扣分１５－２０分，除按扣分进行处罚外，另对其作出行政警告、行政罚款、行政记过等行政处分；</w:t>
      </w:r>
    </w:p>
    <w:p>
      <w:pPr>
        <w:pStyle w:val="Normal"/>
        <w:spacing w:lineRule="exact" w:line="500"/>
        <w:rPr>
          <w:sz w:val="24"/>
        </w:rPr>
      </w:pPr>
      <w:r>
        <w:rPr>
          <w:rFonts w:ascii="SimHei" w:hAnsi="SimHei" w:eastAsia="黑体"/>
          <w:sz w:val="24"/>
        </w:rPr>
        <w:t xml:space="preserve">　</w:t>
      </w:r>
      <w:r>
        <w:rPr>
          <w:rFonts w:eastAsia="黑体" w:ascii="SimHei" w:hAnsi="SimHei"/>
          <w:sz w:val="24"/>
        </w:rPr>
        <w:t xml:space="preserve">  </w:t>
      </w:r>
      <w:r>
        <w:rPr>
          <w:rFonts w:ascii="SimHei" w:hAnsi="SimHei" w:eastAsia="黑体"/>
          <w:sz w:val="24"/>
        </w:rPr>
        <w:t>５、违规责任人每月累计扣分２１分以上，作开除处理；</w:t>
      </w:r>
    </w:p>
    <w:p>
      <w:pPr>
        <w:pStyle w:val="Normal"/>
        <w:spacing w:lineRule="exact" w:line="500"/>
        <w:ind w:start="960" w:hanging="960"/>
        <w:rPr>
          <w:sz w:val="24"/>
        </w:rPr>
      </w:pPr>
      <w:r>
        <w:rPr>
          <w:rFonts w:ascii="SimHei" w:hAnsi="SimHei" w:eastAsia="黑体"/>
          <w:sz w:val="24"/>
        </w:rPr>
        <w:t xml:space="preserve">　</w:t>
      </w:r>
      <w:r>
        <w:rPr>
          <w:rFonts w:eastAsia="黑体" w:ascii="SimHei" w:hAnsi="SimHei"/>
          <w:sz w:val="24"/>
        </w:rPr>
        <w:t xml:space="preserve">  </w:t>
      </w:r>
      <w:r>
        <w:rPr>
          <w:rFonts w:ascii="SimHei" w:hAnsi="SimHei" w:eastAsia="黑体"/>
          <w:sz w:val="24"/>
        </w:rPr>
        <w:t>６、若员工违规相关直属上司有管理责任并经查实，其直属上司负有连带责任，按８０／２０原则进行处理，即责任人处罚８０％，直属上司处罚２０％；</w:t>
      </w:r>
    </w:p>
    <w:p>
      <w:pPr>
        <w:pStyle w:val="Normal"/>
        <w:spacing w:lineRule="exact" w:line="500"/>
        <w:rPr>
          <w:sz w:val="24"/>
        </w:rPr>
      </w:pPr>
      <w:r>
        <w:rPr>
          <w:rFonts w:ascii="SimHei" w:hAnsi="SimHei" w:eastAsia="黑体"/>
          <w:sz w:val="24"/>
        </w:rPr>
        <w:t xml:space="preserve">　</w:t>
      </w:r>
      <w:r>
        <w:rPr>
          <w:rFonts w:eastAsia="黑体" w:ascii="SimHei" w:hAnsi="SimHei"/>
          <w:sz w:val="24"/>
        </w:rPr>
        <w:t xml:space="preserve">  </w:t>
      </w:r>
      <w:r>
        <w:rPr>
          <w:rFonts w:ascii="SimHei" w:hAnsi="SimHei" w:eastAsia="黑体"/>
          <w:sz w:val="24"/>
        </w:rPr>
        <w:t>７、一个月内同一问题发生三次（含）以上，追究其直属上司连带责任。</w:t>
      </w:r>
    </w:p>
    <w:p>
      <w:pPr>
        <w:pStyle w:val="Normal"/>
        <w:rPr>
          <w:b/>
          <w:b/>
          <w:bCs/>
          <w:sz w:val="24"/>
        </w:rPr>
      </w:pPr>
      <w:r>
        <w:rPr>
          <w:rFonts w:ascii="SimHei" w:hAnsi="SimHei" w:eastAsia="黑体"/>
          <w:b/>
          <w:bCs/>
          <w:sz w:val="24"/>
        </w:rPr>
        <w:t>二、员工工作考核细则</w:t>
      </w:r>
    </w:p>
    <w:tbl>
      <w:tblPr>
        <w:tblW w:w="9540" w:type="dxa"/>
        <w:jc w:val="start"/>
        <w:tblInd w:w="288" w:type="dxa"/>
        <w:tblLayout w:type="fixed"/>
        <w:tblCellMar>
          <w:top w:w="0" w:type="dxa"/>
          <w:start w:w="108" w:type="dxa"/>
          <w:bottom w:w="0" w:type="dxa"/>
          <w:end w:w="108" w:type="dxa"/>
        </w:tblCellMar>
      </w:tblPr>
      <w:tblGrid>
        <w:gridCol w:w="720"/>
        <w:gridCol w:w="4680"/>
        <w:gridCol w:w="720"/>
        <w:gridCol w:w="900"/>
        <w:gridCol w:w="2520"/>
      </w:tblGrid>
      <w:tr>
        <w:trPr>
          <w:cantSplit w:val="true"/>
        </w:trPr>
        <w:tc>
          <w:tcPr>
            <w:tcW w:w="7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SimHei" w:hAnsi="SimHei" w:eastAsia="黑体"/>
                <w:sz w:val="24"/>
              </w:rPr>
              <w:t>序号</w:t>
            </w:r>
          </w:p>
        </w:tc>
        <w:tc>
          <w:tcPr>
            <w:tcW w:w="46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firstLine="480"/>
              <w:jc w:val="center"/>
              <w:rPr>
                <w:sz w:val="24"/>
              </w:rPr>
            </w:pPr>
            <w:r>
              <w:rPr>
                <w:rFonts w:ascii="SimHei" w:hAnsi="SimHei" w:eastAsia="黑体"/>
                <w:sz w:val="24"/>
              </w:rPr>
              <w:t>违规项目</w:t>
            </w:r>
          </w:p>
        </w:tc>
        <w:tc>
          <w:tcPr>
            <w:tcW w:w="1620" w:type="dxa"/>
            <w:gridSpan w:val="2"/>
            <w:tcBorders>
              <w:top w:val="single" w:sz="4" w:space="0" w:color="000000"/>
              <w:start w:val="single" w:sz="4" w:space="0" w:color="000000"/>
              <w:bottom w:val="single" w:sz="4" w:space="0" w:color="000000"/>
              <w:end w:val="single" w:sz="4" w:space="0" w:color="000000"/>
            </w:tcBorders>
          </w:tcPr>
          <w:p>
            <w:pPr>
              <w:pStyle w:val="Normal"/>
              <w:ind w:firstLine="240"/>
              <w:rPr>
                <w:sz w:val="24"/>
              </w:rPr>
            </w:pPr>
            <w:r>
              <w:rPr>
                <w:rFonts w:ascii="SimHei" w:hAnsi="SimHei" w:eastAsia="黑体"/>
                <w:sz w:val="24"/>
              </w:rPr>
              <w:t>扣分标准</w:t>
            </w:r>
          </w:p>
        </w:tc>
        <w:tc>
          <w:tcPr>
            <w:tcW w:w="25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firstLine="840"/>
              <w:rPr>
                <w:sz w:val="24"/>
              </w:rPr>
            </w:pPr>
            <w:r>
              <w:rPr>
                <w:rFonts w:ascii="SimHei" w:hAnsi="SimHei" w:eastAsia="黑体"/>
                <w:sz w:val="24"/>
              </w:rPr>
              <w:t>备注</w:t>
            </w:r>
          </w:p>
        </w:tc>
      </w:tr>
      <w:tr>
        <w:trPr>
          <w:cantSplit w:val="true"/>
        </w:trPr>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46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sz w:val="24"/>
              </w:rPr>
            </w:pPr>
            <w:r>
              <w:rPr>
                <w:rFonts w:ascii="SimHei" w:hAnsi="SimHei" w:eastAsia="黑体"/>
                <w:sz w:val="24"/>
              </w:rPr>
              <w:t>轻微</w:t>
            </w:r>
          </w:p>
        </w:tc>
        <w:tc>
          <w:tcPr>
            <w:tcW w:w="900" w:type="dxa"/>
            <w:tcBorders>
              <w:top w:val="single" w:sz="4" w:space="0" w:color="000000"/>
              <w:start w:val="single" w:sz="4" w:space="0" w:color="000000"/>
              <w:bottom w:val="single" w:sz="4" w:space="0" w:color="000000"/>
              <w:end w:val="single" w:sz="4" w:space="0" w:color="000000"/>
            </w:tcBorders>
          </w:tcPr>
          <w:p>
            <w:pPr>
              <w:pStyle w:val="Normal"/>
              <w:jc w:val="center"/>
              <w:rPr>
                <w:sz w:val="24"/>
              </w:rPr>
            </w:pPr>
            <w:r>
              <w:rPr>
                <w:rFonts w:ascii="SimHei" w:hAnsi="SimHei" w:eastAsia="黑体"/>
                <w:sz w:val="24"/>
              </w:rPr>
              <w:t>严重</w:t>
            </w:r>
          </w:p>
        </w:tc>
        <w:tc>
          <w:tcPr>
            <w:tcW w:w="25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sz w:val="24"/>
              </w:rPr>
            </w:pPr>
            <w:r>
              <w:rPr>
                <w:rFonts w:ascii="SimHei" w:hAnsi="SimHei" w:eastAsia="黑体"/>
                <w:sz w:val="24"/>
              </w:rPr>
              <w:t>１</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上岗未按规范穿工装，佩带标示牌</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ind w:firstLine="240"/>
              <w:jc w:val="center"/>
              <w:rPr>
                <w:sz w:val="24"/>
              </w:rPr>
            </w:pPr>
            <w:r>
              <w:rPr>
                <w:rFonts w:ascii="SimHei" w:hAnsi="SimHei" w:eastAsia="黑体"/>
                <w:sz w:val="24"/>
              </w:rPr>
              <w:t>１</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SimHei" w:hAnsi="SimHei" w:eastAsia="黑体"/>
                <w:sz w:val="24"/>
              </w:rPr>
              <w:t>２</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工作场合男工留长发长须，女性员工化浓妆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黑体" w:ascii="SimHei" w:hAnsi="SimHei"/>
                <w:sz w:val="24"/>
              </w:rPr>
              <w:t xml:space="preserve">  </w:t>
            </w:r>
            <w:r>
              <w:rPr>
                <w:rFonts w:ascii="SimHei" w:hAnsi="SimHei" w:eastAsia="黑体"/>
                <w:sz w:val="24"/>
              </w:rPr>
              <w:t>１</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SimHei" w:hAnsi="SimHei" w:eastAsia="黑体"/>
                <w:sz w:val="24"/>
              </w:rPr>
              <w:t>３</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上班时间衣着不整洁，不注意个人卫生</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黑体" w:ascii="SimHei" w:hAnsi="SimHei"/>
                <w:sz w:val="24"/>
              </w:rPr>
              <w:t xml:space="preserve">  </w:t>
            </w:r>
            <w:r>
              <w:rPr>
                <w:rFonts w:ascii="SimHei" w:hAnsi="SimHei" w:eastAsia="黑体"/>
                <w:sz w:val="24"/>
              </w:rPr>
              <w:t>１</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SimHei" w:hAnsi="SimHei" w:eastAsia="黑体"/>
                <w:sz w:val="24"/>
              </w:rPr>
              <w:t>４</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工作时举止不文明，将脏话</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ind w:firstLine="240"/>
              <w:jc w:val="center"/>
              <w:rPr>
                <w:sz w:val="24"/>
              </w:rPr>
            </w:pPr>
            <w:r>
              <w:rPr>
                <w:rFonts w:ascii="SimHei" w:hAnsi="SimHei" w:eastAsia="黑体"/>
                <w:sz w:val="24"/>
              </w:rPr>
              <w:t>１</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SimHei" w:hAnsi="SimHei" w:eastAsia="黑体"/>
                <w:sz w:val="24"/>
              </w:rPr>
              <w:t>５</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随地吐痰，乱扔垃圾</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ind w:firstLine="240"/>
              <w:jc w:val="center"/>
              <w:rPr>
                <w:sz w:val="24"/>
              </w:rPr>
            </w:pPr>
            <w:r>
              <w:rPr>
                <w:rFonts w:ascii="SimHei" w:hAnsi="SimHei" w:eastAsia="黑体"/>
                <w:sz w:val="24"/>
              </w:rPr>
              <w:t>１</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SimHei" w:hAnsi="SimHei" w:eastAsia="黑体"/>
                <w:sz w:val="24"/>
              </w:rPr>
              <w:t>６</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上班迟到、早退</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ind w:firstLine="240"/>
              <w:jc w:val="center"/>
              <w:rPr>
                <w:sz w:val="24"/>
              </w:rPr>
            </w:pPr>
            <w:r>
              <w:rPr>
                <w:rFonts w:ascii="SimHei" w:hAnsi="SimHei" w:eastAsia="黑体"/>
                <w:sz w:val="24"/>
              </w:rPr>
              <w:t>１</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SimHei" w:hAnsi="SimHei" w:eastAsia="黑体"/>
                <w:sz w:val="24"/>
              </w:rPr>
              <w:t>７</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擅自离岗、上班缺勤</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ind w:firstLine="240"/>
              <w:jc w:val="center"/>
              <w:rPr>
                <w:sz w:val="24"/>
              </w:rPr>
            </w:pPr>
            <w:r>
              <w:rPr>
                <w:rFonts w:ascii="SimHei" w:hAnsi="SimHei" w:eastAsia="黑体"/>
                <w:sz w:val="24"/>
              </w:rPr>
              <w:t>１</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SimHei" w:hAnsi="SimHei" w:eastAsia="黑体"/>
                <w:sz w:val="24"/>
              </w:rPr>
              <w:t>８</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工作期间做与本职工作无关事</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ind w:firstLine="240"/>
              <w:jc w:val="center"/>
              <w:rPr>
                <w:sz w:val="24"/>
              </w:rPr>
            </w:pPr>
            <w:r>
              <w:rPr>
                <w:rFonts w:ascii="SimHei" w:hAnsi="SimHei" w:eastAsia="黑体"/>
                <w:sz w:val="24"/>
              </w:rPr>
              <w:t>１</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SimHei" w:hAnsi="SimHei" w:eastAsia="黑体"/>
                <w:sz w:val="24"/>
              </w:rPr>
              <w:t>９</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工作时间睡觉</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ind w:firstLine="240"/>
              <w:jc w:val="center"/>
              <w:rPr>
                <w:sz w:val="24"/>
              </w:rPr>
            </w:pPr>
            <w:r>
              <w:rPr>
                <w:rFonts w:ascii="SimHei" w:hAnsi="SimHei" w:eastAsia="黑体"/>
                <w:sz w:val="24"/>
              </w:rPr>
              <w:t>３</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１０</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未经准许在工作时间接待与工作无关的访客</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ind w:firstLine="240"/>
              <w:jc w:val="center"/>
              <w:rPr>
                <w:sz w:val="24"/>
              </w:rPr>
            </w:pPr>
            <w:r>
              <w:rPr>
                <w:rFonts w:ascii="SimHei" w:hAnsi="SimHei" w:eastAsia="黑体"/>
                <w:sz w:val="24"/>
              </w:rPr>
              <w:t>１</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１１</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与上级或同事交往时有不礼貌行为</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ind w:firstLine="240"/>
              <w:jc w:val="center"/>
              <w:rPr>
                <w:sz w:val="24"/>
              </w:rPr>
            </w:pPr>
            <w:r>
              <w:rPr>
                <w:rFonts w:ascii="SimHei" w:hAnsi="SimHei" w:eastAsia="黑体"/>
                <w:sz w:val="24"/>
              </w:rPr>
              <w:t>１</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１２</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上班时间接听电话时未使用规范语言</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ind w:firstLine="240"/>
              <w:jc w:val="center"/>
              <w:rPr>
                <w:sz w:val="24"/>
              </w:rPr>
            </w:pPr>
            <w:r>
              <w:rPr>
                <w:rFonts w:ascii="SimHei" w:hAnsi="SimHei" w:eastAsia="黑体"/>
                <w:sz w:val="24"/>
              </w:rPr>
              <w:t>１</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１３</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接待客户时未使用礼貌用语</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ind w:firstLine="240"/>
              <w:jc w:val="center"/>
              <w:rPr>
                <w:sz w:val="24"/>
              </w:rPr>
            </w:pPr>
            <w:r>
              <w:rPr>
                <w:rFonts w:ascii="SimHei" w:hAnsi="SimHei" w:eastAsia="黑体"/>
                <w:sz w:val="24"/>
              </w:rPr>
              <w:t>３</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１４</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因故不能接待客户或需中途离开时，未向客户说明原因</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１</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１５</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上门服务时大力敲击客户门</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１</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１６</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未经住户允许，擅自进入住户室内</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３</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１７</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未应客户要求及时通报本人工号及姓名</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240"/>
              <w:rPr>
                <w:sz w:val="24"/>
              </w:rPr>
            </w:pPr>
            <w:r>
              <w:rPr>
                <w:rFonts w:ascii="SimHei" w:hAnsi="SimHei" w:eastAsia="黑体"/>
                <w:sz w:val="24"/>
              </w:rPr>
            </w:r>
          </w:p>
          <w:p>
            <w:pPr>
              <w:pStyle w:val="Normal"/>
              <w:ind w:firstLine="240"/>
              <w:rPr>
                <w:sz w:val="24"/>
              </w:rPr>
            </w:pPr>
            <w:r>
              <w:rPr>
                <w:rFonts w:ascii="SimHei" w:hAnsi="SimHei" w:eastAsia="黑体"/>
                <w:sz w:val="24"/>
              </w:rPr>
              <w:t>１</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１８</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与客户约好的上门服务，无故延时到达</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１</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１９</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未按规定及时处理住户投诉</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２</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２０</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未经请假参加培训或会议等集体活动迟到或早退</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１</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２１</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为按规定填写各类工作记录</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１</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２２</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无故不参加培训或会议等例行活动</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２</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２３</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不清楚本岗位要求或不能回答“应知应会”知识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１</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２４</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填写假记录</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３</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２５</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使用失效文件或记录表格</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１</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２６</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未经允许私自打印、复印及外传质量／环境体系文件</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６</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视情节给予行政处分</w:t>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２７</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文件、资料、合同档案、质量／环境记录丢失</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２</w:t>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２８</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不服从上级正常工作安排</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３</w:t>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２９</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无故拒绝签收公司各类文件</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２</w:t>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３０</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对公司职能部门发出的通知未按要求时限完成</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p>
            <w:pPr>
              <w:pStyle w:val="Normal"/>
              <w:ind w:firstLine="240"/>
              <w:rPr>
                <w:sz w:val="24"/>
              </w:rPr>
            </w:pPr>
            <w:r>
              <w:rPr>
                <w:rFonts w:ascii="SimHei" w:hAnsi="SimHei" w:eastAsia="黑体"/>
                <w:sz w:val="24"/>
              </w:rPr>
              <w:t>１</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３１</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对公司职能部门发出的通知无故不执行</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３２</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因文件发放不及时造成其他部门工作延误或损失</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１</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３３</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被其他部门投诉不积极配合工作并查实</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１</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３４</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工作物品乱摆放</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１</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３５</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配备的工作装备丢或人为损坏</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240"/>
              <w:rPr>
                <w:sz w:val="24"/>
              </w:rPr>
            </w:pPr>
            <w:r>
              <w:rPr>
                <w:rFonts w:ascii="SimHei" w:hAnsi="SimHei" w:eastAsia="黑体"/>
                <w:sz w:val="24"/>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３</w:t>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照价赔偿</w:t>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３６</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不爱护公司财产</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１</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３７</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浪费、滥用公司资源，如下班后不关灯、空调</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１</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３８</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p>
            <w:pPr>
              <w:pStyle w:val="Normal"/>
              <w:rPr>
                <w:sz w:val="24"/>
              </w:rPr>
            </w:pPr>
            <w:r>
              <w:rPr>
                <w:rFonts w:ascii="SimHei" w:hAnsi="SimHei" w:eastAsia="黑体"/>
                <w:sz w:val="24"/>
              </w:rPr>
              <w:t>故意损坏公司财产</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６</w:t>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损坏物品照价赔偿</w:t>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３９</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p>
            <w:pPr>
              <w:pStyle w:val="Normal"/>
              <w:rPr>
                <w:sz w:val="24"/>
              </w:rPr>
            </w:pPr>
            <w:r>
              <w:rPr>
                <w:rFonts w:ascii="SimHei" w:hAnsi="SimHei" w:eastAsia="黑体"/>
                <w:sz w:val="24"/>
              </w:rPr>
              <w:t>因工作疏忽发生重大事故</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１</w:t>
            </w:r>
            <w:r>
              <w:rPr>
                <w:rFonts w:ascii="SimHei" w:hAnsi="SimHei" w:eastAsia="黑体"/>
                <w:sz w:val="24"/>
              </w:rPr>
              <w:t>0</w:t>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视情节给予行政处分</w:t>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４０</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有紧急情况未及时知会相关部门或人员</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２</w:t>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４１</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当发生紧急情况且收到通知后，无故拒绝或未及时赶到岗们</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３</w:t>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４２</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发生事故不及时向上级汇报，隐瞒、虚报、捏造事实</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８</w:t>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视情节给予行政处分</w:t>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４３</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利用工作之便私自配制住户家中或公司钥匙</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８</w:t>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视情节给予行政处分</w:t>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４４</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利用工作之便私自为住户提供有偿服务并获取利益</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８</w:t>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视情节给予行政处分</w:t>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４５</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刁难、威胁住户，索要红包、小费</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１</w:t>
            </w:r>
            <w:r>
              <w:rPr>
                <w:rFonts w:ascii="SimHei" w:hAnsi="SimHei" w:eastAsia="黑体"/>
                <w:sz w:val="24"/>
              </w:rPr>
              <w:t>0</w:t>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视情节给予行政处分</w:t>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４６</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利用工作之便为私人谋取利益</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１</w:t>
            </w:r>
            <w:r>
              <w:rPr>
                <w:rFonts w:ascii="SimHei" w:hAnsi="SimHei" w:eastAsia="黑体"/>
                <w:sz w:val="24"/>
              </w:rPr>
              <w:t>0</w:t>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视情节给予行政处分</w:t>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４７</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未做好文件和资料的管理和归档工作</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p>
            <w:pPr>
              <w:pStyle w:val="Normal"/>
              <w:ind w:firstLine="240"/>
              <w:rPr>
                <w:sz w:val="24"/>
              </w:rPr>
            </w:pPr>
            <w:r>
              <w:rPr>
                <w:rFonts w:ascii="SimHei" w:hAnsi="SimHei" w:eastAsia="黑体"/>
                <w:sz w:val="24"/>
              </w:rPr>
              <w:t>１</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４８</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未达成部门质量／环境目标</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３</w:t>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４９</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未按要求办理交接班手续</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１</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５０</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未完成作业执行计划</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２</w:t>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５１</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未按要求做员工考勤记录</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１</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５２</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未按要求处理环境废物</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１</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５３</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没有对公司的资产实施有效管理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５</w:t>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５４</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各种通知、制度、规定未及时下发</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p>
            <w:pPr>
              <w:pStyle w:val="Normal"/>
              <w:ind w:firstLine="240"/>
              <w:rPr>
                <w:sz w:val="24"/>
              </w:rPr>
            </w:pPr>
            <w:r>
              <w:rPr>
                <w:rFonts w:ascii="SimHei" w:hAnsi="SimHei" w:eastAsia="黑体"/>
                <w:sz w:val="24"/>
              </w:rPr>
              <w:t>１</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５５</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业主意见调查表未按时收回</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１</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５６</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收款未入账，建立小金库</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８</w:t>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５７</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未按规定每月对住户进行回访</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１</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５８</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未在规定时间对投诉进行回访</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２</w:t>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５９</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没有按规定组织业主入伙收楼工作</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３</w:t>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６０</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没有按程序办理装修手续及各类证件</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３</w:t>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６１</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发现问题没有及时处理及报告</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２</w:t>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６２</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没有按规定办理居家服务申请</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１</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６３</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因保管不善造成住户档案泄露或丢失</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６</w:t>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６４</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没有对小区公告栏实施有效管理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p>
            <w:pPr>
              <w:pStyle w:val="Normal"/>
              <w:ind w:firstLine="240"/>
              <w:rPr>
                <w:sz w:val="24"/>
              </w:rPr>
            </w:pPr>
            <w:r>
              <w:rPr>
                <w:rFonts w:ascii="SimHei" w:hAnsi="SimHei" w:eastAsia="黑体"/>
                <w:sz w:val="24"/>
              </w:rPr>
              <w:t>１</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６５</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非正常程序公布业主私人资料</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３</w:t>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６６</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因保管不善造成客户托管的钥匙遗失</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３</w:t>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６７</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对客户投诉没有及时反映及处理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３</w:t>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６８</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没有按照公司规定接待客户</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３</w:t>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r>
        <w:trPr>
          <w:trHeight w:val="62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６９</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ascii="SimHei" w:hAnsi="SimHei" w:eastAsia="黑体"/>
                <w:sz w:val="24"/>
              </w:rPr>
              <w:t>未按要求进行装修巡查</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１</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ind w:firstLine="240"/>
              <w:rPr>
                <w:sz w:val="24"/>
              </w:rPr>
            </w:pPr>
            <w:r>
              <w:rPr>
                <w:rFonts w:ascii="SimHei" w:hAnsi="SimHei" w:eastAsia="黑体"/>
                <w:sz w:val="24"/>
              </w:rPr>
              <w:t>３</w:t>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4"/>
              </w:rPr>
            </w:pPr>
            <w:r>
              <w:rPr>
                <w:rFonts w:ascii="SimHei" w:hAnsi="SimHei" w:eastAsia="黑体"/>
                <w:sz w:val="24"/>
              </w:rPr>
            </w:r>
          </w:p>
        </w:tc>
      </w:tr>
    </w:tbl>
    <w:p>
      <w:pPr>
        <w:pStyle w:val="Normal"/>
        <w:tabs>
          <w:tab w:val="clear" w:pos="420"/>
          <w:tab w:val="left" w:pos="1080" w:leader="none"/>
        </w:tabs>
        <w:spacing w:lineRule="auto" w:line="540"/>
        <w:ind w:start="1077" w:hanging="0"/>
        <w:rPr>
          <w:b/>
          <w:b/>
          <w:bCs/>
          <w:sz w:val="44"/>
          <w:szCs w:val="44"/>
        </w:rPr>
      </w:pPr>
      <w:r>
        <w:rPr>
          <w:rFonts w:ascii="SimHei" w:hAnsi="SimHei" w:eastAsia="黑体"/>
          <w:b/>
          <w:bCs/>
          <w:sz w:val="44"/>
          <w:szCs w:val="44"/>
        </w:rPr>
      </w:r>
    </w:p>
    <w:p>
      <w:pPr>
        <w:pStyle w:val="Normal"/>
        <w:tabs>
          <w:tab w:val="clear" w:pos="420"/>
          <w:tab w:val="left" w:pos="1080" w:leader="none"/>
        </w:tabs>
        <w:spacing w:lineRule="auto" w:line="540"/>
        <w:ind w:start="1077" w:hanging="0"/>
        <w:rPr>
          <w:b/>
          <w:b/>
          <w:bCs/>
          <w:sz w:val="44"/>
          <w:szCs w:val="44"/>
        </w:rPr>
      </w:pPr>
      <w:r>
        <w:rPr>
          <w:rFonts w:ascii="SimHei" w:hAnsi="SimHei" w:eastAsia="黑体"/>
          <w:b/>
          <w:bCs/>
          <w:sz w:val="44"/>
          <w:szCs w:val="44"/>
        </w:rPr>
      </w:r>
    </w:p>
    <w:p>
      <w:pPr>
        <w:pStyle w:val="Normal"/>
        <w:tabs>
          <w:tab w:val="clear" w:pos="420"/>
          <w:tab w:val="left" w:pos="1080" w:leader="none"/>
        </w:tabs>
        <w:spacing w:lineRule="auto" w:line="540"/>
        <w:ind w:start="1077" w:hanging="0"/>
        <w:rPr>
          <w:b/>
          <w:b/>
          <w:bCs/>
          <w:sz w:val="44"/>
          <w:szCs w:val="44"/>
        </w:rPr>
      </w:pPr>
      <w:r>
        <w:rPr>
          <w:rFonts w:ascii="SimHei" w:hAnsi="SimHei" w:eastAsia="黑体"/>
          <w:b/>
          <w:bCs/>
          <w:sz w:val="44"/>
          <w:szCs w:val="44"/>
        </w:rPr>
      </w:r>
    </w:p>
    <w:p>
      <w:pPr>
        <w:pStyle w:val="Normal"/>
        <w:tabs>
          <w:tab w:val="clear" w:pos="420"/>
          <w:tab w:val="left" w:pos="1080" w:leader="none"/>
        </w:tabs>
        <w:spacing w:lineRule="auto" w:line="540"/>
        <w:ind w:start="1077" w:hanging="0"/>
        <w:rPr>
          <w:b/>
          <w:b/>
          <w:bCs/>
          <w:sz w:val="44"/>
          <w:szCs w:val="44"/>
        </w:rPr>
      </w:pPr>
      <w:r>
        <w:rPr>
          <w:rFonts w:ascii="SimHei" w:hAnsi="SimHei" w:eastAsia="黑体"/>
          <w:b/>
          <w:bCs/>
          <w:sz w:val="44"/>
          <w:szCs w:val="44"/>
        </w:rPr>
      </w:r>
    </w:p>
    <w:p>
      <w:pPr>
        <w:pStyle w:val="Normal"/>
        <w:tabs>
          <w:tab w:val="clear" w:pos="420"/>
          <w:tab w:val="left" w:pos="1080" w:leader="none"/>
        </w:tabs>
        <w:spacing w:lineRule="auto" w:line="540"/>
        <w:ind w:start="1077" w:hanging="0"/>
        <w:rPr>
          <w:b/>
          <w:b/>
          <w:bCs/>
          <w:sz w:val="44"/>
          <w:szCs w:val="44"/>
        </w:rPr>
      </w:pPr>
      <w:r>
        <w:rPr>
          <w:rFonts w:ascii="SimHei" w:hAnsi="SimHei" w:eastAsia="黑体"/>
          <w:b/>
          <w:bCs/>
          <w:sz w:val="44"/>
          <w:szCs w:val="44"/>
        </w:rPr>
      </w:r>
    </w:p>
    <w:p>
      <w:pPr>
        <w:pStyle w:val="Normal"/>
        <w:tabs>
          <w:tab w:val="clear" w:pos="420"/>
          <w:tab w:val="left" w:pos="1080" w:leader="none"/>
        </w:tabs>
        <w:spacing w:lineRule="auto" w:line="540"/>
        <w:ind w:start="1077" w:hanging="0"/>
        <w:rPr>
          <w:b/>
          <w:b/>
          <w:bCs/>
          <w:sz w:val="44"/>
          <w:szCs w:val="44"/>
        </w:rPr>
      </w:pPr>
      <w:r>
        <w:rPr>
          <w:rFonts w:ascii="SimHei" w:hAnsi="SimHei" w:eastAsia="黑体"/>
          <w:b/>
          <w:bCs/>
          <w:sz w:val="44"/>
          <w:szCs w:val="44"/>
        </w:rPr>
      </w:r>
    </w:p>
    <w:p>
      <w:pPr>
        <w:pStyle w:val="Normal"/>
        <w:tabs>
          <w:tab w:val="clear" w:pos="420"/>
          <w:tab w:val="left" w:pos="1080" w:leader="none"/>
        </w:tabs>
        <w:jc w:val="center"/>
        <w:rPr>
          <w:rFonts w:ascii="宋体;SimSun" w:hAnsi="宋体;SimSun" w:cs="宋体;SimSun"/>
          <w:b/>
          <w:b/>
          <w:bCs/>
          <w:sz w:val="36"/>
          <w:szCs w:val="36"/>
        </w:rPr>
      </w:pPr>
      <w:r>
        <w:rPr>
          <w:rFonts w:cs="宋体;SimSun" w:ascii="SimHei" w:hAnsi="SimHei" w:eastAsia="黑体"/>
          <w:b/>
          <w:bCs/>
          <w:sz w:val="36"/>
          <w:szCs w:val="36"/>
        </w:rPr>
      </w:r>
    </w:p>
    <w:p>
      <w:pPr>
        <w:pStyle w:val="Normal"/>
        <w:tabs>
          <w:tab w:val="clear" w:pos="420"/>
          <w:tab w:val="left" w:pos="1080" w:leader="none"/>
        </w:tabs>
        <w:jc w:val="center"/>
        <w:rPr>
          <w:rFonts w:ascii="宋体;SimSun" w:hAnsi="宋体;SimSun" w:cs="宋体;SimSun"/>
          <w:b/>
          <w:b/>
          <w:bCs/>
          <w:sz w:val="36"/>
          <w:szCs w:val="36"/>
        </w:rPr>
      </w:pPr>
      <w:r>
        <w:rPr>
          <w:rFonts w:ascii="SimHei" w:hAnsi="SimHei" w:eastAsia="黑体"/>
        </w:rPr>
      </w:r>
      <w:r>
        <w:rPr>
          <w:rFonts w:ascii="SimHei" w:hAnsi="SimHei" w:cs="宋体;SimSun" w:eastAsia="黑体"/>
          <w:b/>
          <w:bCs/>
          <w:sz w:val="36"/>
          <w:szCs w:val="36"/>
        </w:rPr>
        <w:t>中华人民共和国国务院令</w:t>
      </w:r>
    </w:p>
    <w:p>
      <w:pPr>
        <w:pStyle w:val="Normal"/>
        <w:tabs>
          <w:tab w:val="clear" w:pos="420"/>
          <w:tab w:val="left" w:pos="1080" w:leader="none"/>
        </w:tabs>
        <w:jc w:val="center"/>
        <w:rPr>
          <w:rFonts w:ascii="宋体;SimSun" w:hAnsi="宋体;SimSun" w:cs="宋体;SimSun"/>
          <w:b/>
          <w:b/>
          <w:bCs/>
          <w:sz w:val="24"/>
          <w:szCs w:val="36"/>
        </w:rPr>
      </w:pPr>
      <w:r>
        <w:rPr>
          <w:rFonts w:cs="宋体;SimSun" w:ascii="SimHei" w:hAnsi="SimHei" w:eastAsia="黑体"/>
          <w:b/>
          <w:bCs/>
          <w:sz w:val="24"/>
          <w:szCs w:val="36"/>
        </w:rPr>
      </w:r>
    </w:p>
    <w:p>
      <w:pPr>
        <w:pStyle w:val="Normal"/>
        <w:tabs>
          <w:tab w:val="clear" w:pos="420"/>
          <w:tab w:val="left" w:pos="1080" w:leader="none"/>
        </w:tabs>
        <w:jc w:val="center"/>
        <w:rPr>
          <w:rFonts w:ascii="宋体;SimSun" w:hAnsi="宋体;SimSun" w:cs="宋体;SimSun"/>
          <w:bCs/>
          <w:sz w:val="24"/>
        </w:rPr>
      </w:pPr>
      <w:r>
        <w:rPr>
          <w:rFonts w:ascii="SimHei" w:hAnsi="SimHei" w:cs="宋体;SimSun" w:eastAsia="黑体"/>
          <w:bCs/>
          <w:sz w:val="24"/>
        </w:rPr>
        <w:t>第</w:t>
      </w:r>
      <w:r>
        <w:rPr>
          <w:rFonts w:cs="宋体;SimSun" w:ascii="SimHei" w:hAnsi="SimHei" w:eastAsia="黑体"/>
          <w:bCs/>
          <w:sz w:val="24"/>
        </w:rPr>
        <w:t>379</w:t>
      </w:r>
      <w:r>
        <w:rPr>
          <w:rFonts w:ascii="SimHei" w:hAnsi="SimHei" w:cs="宋体;SimSun" w:eastAsia="黑体"/>
          <w:bCs/>
          <w:sz w:val="24"/>
        </w:rPr>
        <w:t>号</w:t>
      </w:r>
    </w:p>
    <w:p>
      <w:pPr>
        <w:pStyle w:val="Normal"/>
        <w:tabs>
          <w:tab w:val="clear" w:pos="420"/>
          <w:tab w:val="left" w:pos="1080" w:leader="none"/>
        </w:tabs>
        <w:ind w:firstLine="420"/>
        <w:rPr>
          <w:rFonts w:ascii="宋体;SimSun" w:hAnsi="宋体;SimSun" w:cs="宋体;SimSun"/>
          <w:bCs/>
          <w:sz w:val="28"/>
          <w:szCs w:val="28"/>
        </w:rPr>
      </w:pPr>
      <w:r>
        <w:rPr>
          <w:rFonts w:cs="宋体;SimSun" w:ascii="SimHei" w:hAnsi="SimHei" w:eastAsia="黑体"/>
          <w:bCs/>
          <w:sz w:val="28"/>
          <w:szCs w:val="28"/>
        </w:rPr>
      </w:r>
    </w:p>
    <w:p>
      <w:pPr>
        <w:pStyle w:val="Normal"/>
        <w:tabs>
          <w:tab w:val="clear" w:pos="420"/>
          <w:tab w:val="left" w:pos="1080" w:leader="none"/>
        </w:tabs>
        <w:spacing w:lineRule="exact" w:line="500"/>
        <w:ind w:firstLine="360"/>
        <w:rPr>
          <w:rFonts w:ascii="宋体;SimSun" w:hAnsi="宋体;SimSun" w:cs="宋体;SimSun"/>
          <w:bCs/>
          <w:sz w:val="24"/>
        </w:rPr>
      </w:pPr>
      <w:r>
        <w:rPr>
          <w:rFonts w:ascii="SimHei" w:hAnsi="SimHei" w:cs="宋体;SimSun" w:eastAsia="黑体"/>
          <w:bCs/>
          <w:sz w:val="24"/>
        </w:rPr>
        <w:t>《物业管理条例》已经</w:t>
      </w:r>
      <w:r>
        <w:rPr>
          <w:rFonts w:cs="宋体;SimSun" w:ascii="SimHei" w:hAnsi="SimHei" w:eastAsia="黑体"/>
          <w:bCs/>
          <w:sz w:val="24"/>
        </w:rPr>
        <w:t>2003</w:t>
      </w:r>
      <w:r>
        <w:rPr>
          <w:rFonts w:ascii="SimHei" w:hAnsi="SimHei" w:cs="宋体;SimSun" w:eastAsia="黑体"/>
          <w:bCs/>
          <w:sz w:val="24"/>
        </w:rPr>
        <w:t>年</w:t>
      </w:r>
      <w:r>
        <w:rPr>
          <w:rFonts w:cs="宋体;SimSun" w:ascii="SimHei" w:hAnsi="SimHei" w:eastAsia="黑体"/>
          <w:bCs/>
          <w:sz w:val="24"/>
        </w:rPr>
        <w:t>5</w:t>
      </w:r>
      <w:r>
        <w:rPr>
          <w:rFonts w:ascii="SimHei" w:hAnsi="SimHei" w:cs="宋体;SimSun" w:eastAsia="黑体"/>
          <w:bCs/>
          <w:sz w:val="24"/>
        </w:rPr>
        <w:t>月</w:t>
      </w:r>
      <w:r>
        <w:rPr>
          <w:rFonts w:cs="宋体;SimSun" w:ascii="SimHei" w:hAnsi="SimHei" w:eastAsia="黑体"/>
          <w:bCs/>
          <w:sz w:val="24"/>
        </w:rPr>
        <w:t>28</w:t>
      </w:r>
      <w:r>
        <w:rPr>
          <w:rFonts w:ascii="SimHei" w:hAnsi="SimHei" w:cs="宋体;SimSun" w:eastAsia="黑体"/>
          <w:bCs/>
          <w:sz w:val="24"/>
        </w:rPr>
        <w:t>日国务院第</w:t>
      </w:r>
      <w:r>
        <w:rPr>
          <w:rFonts w:cs="宋体;SimSun" w:ascii="SimHei" w:hAnsi="SimHei" w:eastAsia="黑体"/>
          <w:bCs/>
          <w:sz w:val="24"/>
        </w:rPr>
        <w:t>9</w:t>
      </w:r>
      <w:r>
        <w:rPr>
          <w:rFonts w:ascii="SimHei" w:hAnsi="SimHei" w:cs="宋体;SimSun" w:eastAsia="黑体"/>
          <w:bCs/>
          <w:sz w:val="24"/>
        </w:rPr>
        <w:t>次常务会议通过，现予公布，自</w:t>
      </w:r>
      <w:r>
        <w:rPr>
          <w:rFonts w:cs="宋体;SimSun" w:ascii="SimHei" w:hAnsi="SimHei" w:eastAsia="黑体"/>
          <w:bCs/>
          <w:sz w:val="24"/>
        </w:rPr>
        <w:t>2003</w:t>
      </w:r>
      <w:r>
        <w:rPr>
          <w:rFonts w:ascii="SimHei" w:hAnsi="SimHei" w:cs="宋体;SimSun" w:eastAsia="黑体"/>
          <w:bCs/>
          <w:sz w:val="24"/>
        </w:rPr>
        <w:t>年</w:t>
      </w:r>
      <w:r>
        <w:rPr>
          <w:rFonts w:cs="宋体;SimSun" w:ascii="SimHei" w:hAnsi="SimHei" w:eastAsia="黑体"/>
          <w:bCs/>
          <w:sz w:val="24"/>
        </w:rPr>
        <w:t>9</w:t>
      </w:r>
      <w:r>
        <w:rPr>
          <w:rFonts w:ascii="SimHei" w:hAnsi="SimHei" w:cs="宋体;SimSun" w:eastAsia="黑体"/>
          <w:bCs/>
          <w:sz w:val="24"/>
        </w:rPr>
        <w:t>月</w:t>
      </w:r>
      <w:r>
        <w:rPr>
          <w:rFonts w:cs="宋体;SimSun" w:ascii="SimHei" w:hAnsi="SimHei" w:eastAsia="黑体"/>
          <w:bCs/>
          <w:sz w:val="24"/>
        </w:rPr>
        <w:t>1</w:t>
      </w:r>
      <w:r>
        <w:rPr>
          <w:rFonts w:ascii="SimHei" w:hAnsi="SimHei" w:cs="宋体;SimSun" w:eastAsia="黑体"/>
          <w:bCs/>
          <w:sz w:val="24"/>
        </w:rPr>
        <w:t>日起施行。</w:t>
      </w:r>
    </w:p>
    <w:p>
      <w:pPr>
        <w:pStyle w:val="Normal"/>
        <w:tabs>
          <w:tab w:val="clear" w:pos="420"/>
          <w:tab w:val="left" w:pos="1080" w:leader="none"/>
        </w:tabs>
        <w:spacing w:lineRule="exact" w:line="500"/>
        <w:ind w:end="240" w:hanging="0"/>
        <w:jc w:val="end"/>
        <w:rPr>
          <w:rFonts w:ascii="宋体;SimSun" w:hAnsi="宋体;SimSun" w:cs="宋体;SimSun"/>
          <w:bCs/>
          <w:sz w:val="24"/>
        </w:rPr>
      </w:pPr>
      <w:r>
        <w:rPr>
          <w:rFonts w:ascii="SimHei" w:hAnsi="SimHei" w:cs="宋体;SimSun" w:eastAsia="黑体"/>
          <w:bCs/>
          <w:sz w:val="24"/>
        </w:rPr>
        <w:t>总理：温家宝</w:t>
      </w:r>
    </w:p>
    <w:p>
      <w:pPr>
        <w:pStyle w:val="Normal"/>
        <w:tabs>
          <w:tab w:val="clear" w:pos="420"/>
          <w:tab w:val="left" w:pos="1080" w:leader="none"/>
        </w:tabs>
        <w:spacing w:lineRule="exact" w:line="500"/>
        <w:jc w:val="end"/>
        <w:rPr>
          <w:rFonts w:ascii="宋体;SimSun" w:hAnsi="宋体;SimSun" w:cs="宋体;SimSun"/>
          <w:bCs/>
          <w:sz w:val="24"/>
        </w:rPr>
      </w:pPr>
      <w:r>
        <w:rPr>
          <w:rFonts w:ascii="SimHei" w:hAnsi="SimHei" w:cs="宋体;SimSun" w:eastAsia="黑体"/>
          <w:bCs/>
          <w:sz w:val="24"/>
        </w:rPr>
        <w:t>二</w:t>
      </w:r>
      <w:r>
        <w:rPr>
          <w:rFonts w:cs="宋体;SimSun" w:ascii="SimHei" w:hAnsi="SimHei" w:eastAsia="黑体"/>
          <w:bCs/>
          <w:sz w:val="24"/>
        </w:rPr>
        <w:t>00</w:t>
      </w:r>
      <w:r>
        <w:rPr>
          <w:rFonts w:ascii="SimHei" w:hAnsi="SimHei" w:cs="宋体;SimSun" w:eastAsia="黑体"/>
          <w:bCs/>
          <w:sz w:val="24"/>
        </w:rPr>
        <w:t>三年六月八日</w:t>
      </w:r>
    </w:p>
    <w:p>
      <w:pPr>
        <w:pStyle w:val="Normal"/>
        <w:tabs>
          <w:tab w:val="clear" w:pos="420"/>
          <w:tab w:val="left" w:pos="1080" w:leader="none"/>
        </w:tabs>
        <w:jc w:val="center"/>
        <w:rPr>
          <w:rFonts w:ascii="宋体;SimSun" w:hAnsi="宋体;SimSun" w:cs="宋体;SimSun"/>
          <w:b/>
          <w:b/>
          <w:bCs/>
          <w:sz w:val="44"/>
          <w:szCs w:val="28"/>
        </w:rPr>
      </w:pPr>
      <w:r>
        <w:rPr>
          <w:rFonts w:cs="宋体;SimSun" w:ascii="SimHei" w:hAnsi="SimHei" w:eastAsia="黑体"/>
          <w:b/>
          <w:bCs/>
          <w:sz w:val="44"/>
          <w:szCs w:val="28"/>
        </w:rPr>
      </w:r>
    </w:p>
    <w:p>
      <w:pPr>
        <w:pStyle w:val="Normal"/>
        <w:tabs>
          <w:tab w:val="clear" w:pos="420"/>
          <w:tab w:val="left" w:pos="1080" w:leader="none"/>
        </w:tabs>
        <w:jc w:val="center"/>
        <w:rPr/>
      </w:pPr>
      <w:r>
        <w:rPr>
          <w:rFonts w:ascii="SimHei" w:hAnsi="SimHei" w:cs="宋体;SimSun" w:eastAsia="黑体"/>
          <w:b/>
          <w:bCs/>
          <w:sz w:val="36"/>
          <w:szCs w:val="36"/>
        </w:rPr>
        <w:t>第三十三章：物业管理法律法规汇编</w:t>
      </w:r>
    </w:p>
    <w:p>
      <w:pPr>
        <w:pStyle w:val="Normal"/>
        <w:tabs>
          <w:tab w:val="clear" w:pos="420"/>
          <w:tab w:val="left" w:pos="1080" w:leader="none"/>
        </w:tabs>
        <w:jc w:val="center"/>
        <w:rPr/>
      </w:pPr>
      <w:r>
        <w:rPr>
          <w:rFonts w:cs="宋体;SimSun" w:ascii="SimHei" w:hAnsi="SimHei" w:eastAsia="黑体"/>
          <w:b/>
          <w:bCs/>
          <w:sz w:val="32"/>
          <w:szCs w:val="32"/>
        </w:rPr>
        <w:t xml:space="preserve">  </w:t>
      </w:r>
      <w:r>
        <w:rPr>
          <w:rFonts w:cs="宋体;SimSun" w:ascii="SimHei" w:hAnsi="SimHei" w:eastAsia="黑体"/>
          <w:b/>
          <w:bCs/>
          <w:sz w:val="32"/>
          <w:szCs w:val="32"/>
        </w:rPr>
        <w:t>-----</w:t>
      </w:r>
      <w:r>
        <w:rPr>
          <w:rFonts w:ascii="SimHei" w:hAnsi="SimHei" w:cs="宋体;SimSun" w:eastAsia="黑体"/>
          <w:b/>
          <w:bCs/>
          <w:sz w:val="32"/>
          <w:szCs w:val="32"/>
        </w:rPr>
        <w:t>物业管理条例</w:t>
      </w:r>
    </w:p>
    <w:p>
      <w:pPr>
        <w:pStyle w:val="Normal"/>
        <w:tabs>
          <w:tab w:val="clear" w:pos="420"/>
          <w:tab w:val="left" w:pos="1080" w:leader="none"/>
        </w:tabs>
        <w:ind w:firstLine="4048"/>
        <w:rPr/>
      </w:pPr>
      <w:r>
        <w:rPr>
          <w:rFonts w:ascii="SimHei" w:hAnsi="SimHei" w:cs="宋体;SimSun" w:eastAsia="黑体"/>
          <w:b/>
          <w:bCs/>
          <w:sz w:val="28"/>
          <w:szCs w:val="28"/>
        </w:rPr>
        <w:t>一、</w:t>
      </w:r>
      <w:r>
        <w:rPr>
          <w:rFonts w:ascii="SimHei" w:hAnsi="SimHei" w:cs="宋体;SimSun" w:eastAsia="黑体"/>
          <w:b/>
          <w:bCs/>
          <w:sz w:val="24"/>
        </w:rPr>
        <w:t>总则</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第一条  为了规范物业管理活动，维护业主和物业管理企业的合法权益，改善人民群众的生活和工作环境，制定本条例。</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第二条  本条例所称物业管理，是指业主通过选聘物业管理企业，由业主和物业管理企业按照物业服务合同约定，对房屋及配套的设施设备和相关场地进行维修、养护、管理，维护相关区域内的环境卫生和秩序的活动。</w:t>
      </w:r>
    </w:p>
    <w:p>
      <w:pPr>
        <w:pStyle w:val="Normal"/>
        <w:tabs>
          <w:tab w:val="clear" w:pos="420"/>
          <w:tab w:val="left" w:pos="1080" w:leader="none"/>
        </w:tabs>
        <w:spacing w:lineRule="exact" w:line="500"/>
        <w:ind w:firstLine="480"/>
        <w:rPr>
          <w:bCs/>
          <w:sz w:val="24"/>
        </w:rPr>
      </w:pPr>
      <w:r>
        <w:rPr>
          <w:rFonts w:ascii="SimHei" w:hAnsi="SimHei" w:eastAsia="黑体"/>
          <w:bCs/>
          <w:sz w:val="24"/>
        </w:rPr>
        <w:t>第三条</w:t>
      </w:r>
      <w:r>
        <w:rPr>
          <w:rFonts w:eastAsia="黑体" w:ascii="SimHei" w:hAnsi="SimHei"/>
          <w:bCs/>
          <w:sz w:val="24"/>
        </w:rPr>
        <w:t xml:space="preserve">  </w:t>
      </w:r>
      <w:r>
        <w:rPr>
          <w:rFonts w:ascii="SimHei" w:hAnsi="SimHei" w:eastAsia="黑体"/>
          <w:bCs/>
          <w:sz w:val="24"/>
        </w:rPr>
        <w:t>国家提倡业主通过公开、公平、公正的市场竞争机制选择物业管理企业。</w:t>
      </w:r>
    </w:p>
    <w:p>
      <w:pPr>
        <w:pStyle w:val="Normal"/>
        <w:tabs>
          <w:tab w:val="clear" w:pos="420"/>
          <w:tab w:val="left" w:pos="1080" w:leader="none"/>
        </w:tabs>
        <w:spacing w:lineRule="exact" w:line="500"/>
        <w:ind w:firstLine="480"/>
        <w:rPr>
          <w:bCs/>
          <w:sz w:val="24"/>
        </w:rPr>
      </w:pPr>
      <w:r>
        <w:rPr>
          <w:rFonts w:ascii="SimHei" w:hAnsi="SimHei" w:eastAsia="黑体"/>
          <w:bCs/>
          <w:sz w:val="24"/>
        </w:rPr>
        <w:t>第四条</w:t>
      </w:r>
      <w:r>
        <w:rPr>
          <w:rFonts w:eastAsia="黑体" w:ascii="SimHei" w:hAnsi="SimHei"/>
          <w:bCs/>
          <w:sz w:val="24"/>
        </w:rPr>
        <w:t xml:space="preserve">  </w:t>
      </w:r>
      <w:r>
        <w:rPr>
          <w:rFonts w:ascii="SimHei" w:hAnsi="SimHei" w:eastAsia="黑体"/>
          <w:bCs/>
          <w:sz w:val="24"/>
        </w:rPr>
        <w:t>国家鼓励物业管理采用新技术、新方法、依靠科技进步提高管理和服务水平。</w:t>
      </w:r>
    </w:p>
    <w:p>
      <w:pPr>
        <w:pStyle w:val="Normal"/>
        <w:tabs>
          <w:tab w:val="clear" w:pos="420"/>
          <w:tab w:val="left" w:pos="1080" w:leader="none"/>
        </w:tabs>
        <w:spacing w:lineRule="exact" w:line="500"/>
        <w:ind w:firstLine="480"/>
        <w:rPr>
          <w:bCs/>
          <w:sz w:val="24"/>
        </w:rPr>
      </w:pPr>
      <w:r>
        <w:rPr>
          <w:rFonts w:ascii="SimHei" w:hAnsi="SimHei" w:eastAsia="黑体"/>
          <w:bCs/>
          <w:sz w:val="24"/>
        </w:rPr>
        <w:t>第五条</w:t>
      </w:r>
      <w:r>
        <w:rPr>
          <w:rFonts w:eastAsia="黑体" w:ascii="SimHei" w:hAnsi="SimHei"/>
          <w:bCs/>
          <w:sz w:val="24"/>
        </w:rPr>
        <w:t xml:space="preserve">  </w:t>
      </w:r>
      <w:r>
        <w:rPr>
          <w:rFonts w:ascii="SimHei" w:hAnsi="SimHei" w:eastAsia="黑体"/>
          <w:bCs/>
          <w:sz w:val="24"/>
        </w:rPr>
        <w:t>国务院建设行政主管部门负责全国物业管理活动的监督管理工作。</w:t>
      </w:r>
    </w:p>
    <w:p>
      <w:pPr>
        <w:pStyle w:val="Normal"/>
        <w:tabs>
          <w:tab w:val="clear" w:pos="420"/>
          <w:tab w:val="left" w:pos="1080" w:leader="none"/>
        </w:tabs>
        <w:spacing w:lineRule="exact" w:line="500"/>
        <w:rPr>
          <w:bCs/>
          <w:sz w:val="24"/>
        </w:rPr>
      </w:pPr>
      <w:r>
        <w:rPr>
          <w:rFonts w:eastAsia="黑体" w:ascii="SimHei" w:hAnsi="SimHei"/>
          <w:bCs/>
          <w:sz w:val="24"/>
        </w:rPr>
        <w:t xml:space="preserve">    </w:t>
      </w:r>
      <w:r>
        <w:rPr>
          <w:rFonts w:ascii="SimHei" w:hAnsi="SimHei" w:eastAsia="黑体"/>
          <w:bCs/>
          <w:sz w:val="24"/>
        </w:rPr>
        <w:t>县级以上地方人民政府房地产行政主管部门负责本行政区划内物业管理活动的监督管理工作。</w:t>
      </w:r>
    </w:p>
    <w:p>
      <w:pPr>
        <w:pStyle w:val="Normal"/>
        <w:tabs>
          <w:tab w:val="clear" w:pos="420"/>
          <w:tab w:val="left" w:pos="1080" w:leader="none"/>
        </w:tabs>
        <w:spacing w:lineRule="exact" w:line="500"/>
        <w:ind w:firstLine="3778"/>
        <w:rPr>
          <w:rFonts w:ascii="宋体;SimSun" w:hAnsi="宋体;SimSun" w:cs="宋体;SimSun"/>
          <w:b/>
          <w:b/>
          <w:bCs/>
          <w:sz w:val="24"/>
        </w:rPr>
      </w:pPr>
      <w:r>
        <w:rPr>
          <w:rFonts w:ascii="SimHei" w:hAnsi="SimHei" w:cs="宋体;SimSun" w:eastAsia="黑体"/>
          <w:b/>
          <w:bCs/>
          <w:sz w:val="24"/>
        </w:rPr>
        <w:t>二、业主及业主大会</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第六条  房屋的所有权人为业主。</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业主在物业管理活动中，享有下列权利：</w:t>
      </w:r>
    </w:p>
    <w:p>
      <w:pPr>
        <w:pStyle w:val="Normal"/>
        <w:spacing w:lineRule="exact" w:line="500"/>
        <w:ind w:firstLine="600"/>
        <w:rPr/>
      </w:pPr>
      <w:r>
        <w:rPr>
          <w:rFonts w:ascii="SimHei" w:hAnsi="SimHei" w:cs="宋体;SimSun" w:eastAsia="黑体"/>
          <w:bCs/>
          <w:sz w:val="24"/>
        </w:rPr>
        <w:t>（一）按照物业服务合同的约定，接受物业管理企业提供的服务；</w:t>
      </w:r>
    </w:p>
    <w:p>
      <w:pPr>
        <w:pStyle w:val="Normal"/>
        <w:spacing w:lineRule="exact" w:line="500"/>
        <w:ind w:firstLine="600"/>
        <w:rPr/>
      </w:pPr>
      <w:r>
        <w:rPr>
          <w:rFonts w:ascii="SimHei" w:hAnsi="SimHei" w:cs="宋体;SimSun" w:eastAsia="黑体"/>
          <w:bCs/>
          <w:sz w:val="24"/>
        </w:rPr>
        <w:t>（二）提议召开业主大会会议，并就物业管理的有关事项提出建议；</w:t>
      </w:r>
    </w:p>
    <w:p>
      <w:pPr>
        <w:pStyle w:val="Normal"/>
        <w:spacing w:lineRule="exact" w:line="500"/>
        <w:ind w:firstLine="600"/>
        <w:rPr/>
      </w:pPr>
      <w:r>
        <w:rPr>
          <w:rFonts w:ascii="SimHei" w:hAnsi="SimHei" w:cs="宋体;SimSun" w:eastAsia="黑体"/>
          <w:bCs/>
          <w:sz w:val="24"/>
        </w:rPr>
        <w:t>（三）提出制定和修改业主公约、业主大会议事规则的建议；</w:t>
      </w:r>
    </w:p>
    <w:p>
      <w:pPr>
        <w:pStyle w:val="Normal"/>
        <w:spacing w:lineRule="exact" w:line="500"/>
        <w:ind w:start="540" w:hanging="0"/>
        <w:rPr/>
      </w:pPr>
      <w:r>
        <w:rPr>
          <w:rFonts w:ascii="SimHei" w:hAnsi="SimHei" w:eastAsia="黑体"/>
        </w:rPr>
      </w:r>
      <w:r>
        <w:rPr>
          <w:rFonts w:ascii="SimHei" w:hAnsi="SimHei" w:cs="宋体;SimSun" w:eastAsia="黑体"/>
          <w:bCs/>
          <w:sz w:val="24"/>
        </w:rPr>
        <w:t>（四）参加业主大会会议，行使投票权；</w:t>
      </w:r>
    </w:p>
    <w:p>
      <w:pPr>
        <w:pStyle w:val="Normal"/>
        <w:spacing w:lineRule="exact" w:line="500"/>
        <w:ind w:start="540" w:hanging="0"/>
        <w:rPr/>
      </w:pPr>
      <w:r>
        <w:rPr>
          <w:rFonts w:ascii="SimHei" w:hAnsi="SimHei" w:cs="宋体;SimSun" w:eastAsia="黑体"/>
          <w:bCs/>
          <w:sz w:val="24"/>
        </w:rPr>
        <w:t>（五）选举业主委员会委员，并享有被选举权；</w:t>
      </w:r>
    </w:p>
    <w:p>
      <w:pPr>
        <w:pStyle w:val="Normal"/>
        <w:numPr>
          <w:ilvl w:val="0"/>
          <w:numId w:val="8"/>
        </w:numPr>
        <w:spacing w:lineRule="exact" w:line="500"/>
        <w:rPr>
          <w:rFonts w:ascii="宋体;SimSun" w:hAnsi="宋体;SimSun" w:cs="宋体;SimSun"/>
          <w:bCs/>
          <w:sz w:val="24"/>
        </w:rPr>
      </w:pPr>
      <w:r>
        <w:rPr>
          <w:rFonts w:ascii="SimHei" w:hAnsi="SimHei" w:cs="宋体;SimSun" w:eastAsia="黑体"/>
          <w:bCs/>
          <w:sz w:val="24"/>
        </w:rPr>
        <w:t>监督业主委员会的工作；</w:t>
      </w:r>
    </w:p>
    <w:p>
      <w:pPr>
        <w:pStyle w:val="Normal"/>
        <w:numPr>
          <w:ilvl w:val="0"/>
          <w:numId w:val="8"/>
        </w:numPr>
        <w:spacing w:lineRule="exact" w:line="500"/>
        <w:rPr>
          <w:rFonts w:ascii="宋体;SimSun" w:hAnsi="宋体;SimSun" w:cs="宋体;SimSun"/>
          <w:bCs/>
          <w:sz w:val="24"/>
        </w:rPr>
      </w:pPr>
      <w:r>
        <w:rPr>
          <w:rFonts w:ascii="SimHei" w:hAnsi="SimHei" w:cs="宋体;SimSun" w:eastAsia="黑体"/>
          <w:bCs/>
          <w:sz w:val="24"/>
        </w:rPr>
        <w:t>监督物业管理企业履行物业服务合同；</w:t>
      </w:r>
    </w:p>
    <w:p>
      <w:pPr>
        <w:pStyle w:val="Normal"/>
        <w:numPr>
          <w:ilvl w:val="0"/>
          <w:numId w:val="8"/>
        </w:numPr>
        <w:spacing w:lineRule="exact" w:line="500"/>
        <w:rPr>
          <w:rFonts w:ascii="宋体;SimSun" w:hAnsi="宋体;SimSun" w:cs="宋体;SimSun"/>
          <w:bCs/>
          <w:sz w:val="24"/>
        </w:rPr>
      </w:pPr>
      <w:r>
        <w:rPr>
          <w:rFonts w:ascii="SimHei" w:hAnsi="SimHei" w:cs="宋体;SimSun" w:eastAsia="黑体"/>
          <w:bCs/>
          <w:sz w:val="24"/>
        </w:rPr>
        <w:t>对物业共用部位、共用设施设备和相关场地使用情况享有知情权和监督权；</w:t>
      </w:r>
    </w:p>
    <w:p>
      <w:pPr>
        <w:pStyle w:val="Normal"/>
        <w:numPr>
          <w:ilvl w:val="0"/>
          <w:numId w:val="8"/>
        </w:numPr>
        <w:spacing w:lineRule="exact" w:line="500"/>
        <w:rPr>
          <w:rFonts w:ascii="宋体;SimSun" w:hAnsi="宋体;SimSun" w:cs="宋体;SimSun"/>
          <w:bCs/>
          <w:sz w:val="24"/>
        </w:rPr>
      </w:pPr>
      <w:r>
        <w:rPr>
          <w:rFonts w:ascii="SimHei" w:hAnsi="SimHei" w:cs="宋体;SimSun" w:eastAsia="黑体"/>
          <w:bCs/>
          <w:sz w:val="24"/>
        </w:rPr>
        <w:t>监督物业共用部位、共用设施设备专项维修资金（以下简称专项维修资金）的管理和使用；</w:t>
      </w:r>
    </w:p>
    <w:p>
      <w:pPr>
        <w:pStyle w:val="Normal"/>
        <w:numPr>
          <w:ilvl w:val="0"/>
          <w:numId w:val="8"/>
        </w:numPr>
        <w:spacing w:lineRule="exact" w:line="500"/>
        <w:rPr>
          <w:rFonts w:ascii="宋体;SimSun" w:hAnsi="宋体;SimSun" w:cs="宋体;SimSun"/>
          <w:bCs/>
          <w:sz w:val="24"/>
        </w:rPr>
      </w:pPr>
      <w:r>
        <w:rPr>
          <w:rFonts w:ascii="SimHei" w:hAnsi="SimHei" w:cs="宋体;SimSun" w:eastAsia="黑体"/>
          <w:bCs/>
          <w:sz w:val="24"/>
        </w:rPr>
        <w:t>法律、法规规定的其他权利。</w:t>
      </w:r>
    </w:p>
    <w:p>
      <w:pPr>
        <w:pStyle w:val="Normal"/>
        <w:spacing w:lineRule="exact" w:line="500"/>
        <w:ind w:firstLine="600"/>
        <w:rPr/>
      </w:pPr>
      <w:r>
        <w:rPr>
          <w:rFonts w:ascii="SimHei" w:hAnsi="SimHei" w:cs="宋体;SimSun" w:eastAsia="黑体"/>
          <w:bCs/>
          <w:sz w:val="24"/>
        </w:rPr>
        <w:t>第七条  业主在物业管理活动中，履行下列义务：</w:t>
      </w:r>
    </w:p>
    <w:p>
      <w:pPr>
        <w:pStyle w:val="Normal"/>
        <w:spacing w:lineRule="exact" w:line="500"/>
        <w:ind w:start="540" w:hanging="0"/>
        <w:rPr/>
      </w:pPr>
      <w:r>
        <w:rPr>
          <w:rFonts w:ascii="SimHei" w:hAnsi="SimHei" w:cs="宋体;SimSun" w:eastAsia="黑体"/>
          <w:bCs/>
          <w:sz w:val="24"/>
        </w:rPr>
        <w:t>（一）遵守业主公约、业主大会议事规则；</w:t>
      </w:r>
    </w:p>
    <w:p>
      <w:pPr>
        <w:pStyle w:val="Normal"/>
        <w:spacing w:lineRule="exact" w:line="500"/>
        <w:ind w:start="1260" w:hanging="720"/>
        <w:rPr/>
      </w:pPr>
      <w:r>
        <w:rPr>
          <w:rFonts w:ascii="SimHei" w:hAnsi="SimHei" w:cs="宋体;SimSun" w:eastAsia="黑体"/>
          <w:bCs/>
          <w:sz w:val="24"/>
        </w:rPr>
        <w:t>（二）遵守物业管理区域内物业共用部位和共用设施设备的使用、公共秩序和环境卫生的维护等方面的规章制度；</w:t>
      </w:r>
    </w:p>
    <w:p>
      <w:pPr>
        <w:pStyle w:val="Normal"/>
        <w:numPr>
          <w:ilvl w:val="0"/>
          <w:numId w:val="6"/>
        </w:numPr>
        <w:spacing w:lineRule="exact" w:line="500"/>
        <w:rPr>
          <w:rFonts w:ascii="宋体;SimSun" w:hAnsi="宋体;SimSun" w:cs="宋体;SimSun"/>
          <w:bCs/>
          <w:sz w:val="24"/>
        </w:rPr>
      </w:pPr>
      <w:r>
        <w:rPr>
          <w:rFonts w:ascii="SimHei" w:hAnsi="SimHei" w:cs="宋体;SimSun" w:eastAsia="黑体"/>
          <w:bCs/>
          <w:sz w:val="24"/>
        </w:rPr>
        <w:t>执行业主大会的决定和业主大会授权业主委员会作出的决定；</w:t>
      </w:r>
    </w:p>
    <w:p>
      <w:pPr>
        <w:pStyle w:val="Normal"/>
        <w:numPr>
          <w:ilvl w:val="0"/>
          <w:numId w:val="6"/>
        </w:numPr>
        <w:spacing w:lineRule="exact" w:line="500"/>
        <w:rPr>
          <w:rFonts w:ascii="宋体;SimSun" w:hAnsi="宋体;SimSun" w:cs="宋体;SimSun"/>
          <w:bCs/>
          <w:sz w:val="24"/>
        </w:rPr>
      </w:pPr>
      <w:r>
        <w:rPr>
          <w:rFonts w:ascii="SimHei" w:hAnsi="SimHei" w:cs="宋体;SimSun" w:eastAsia="黑体"/>
          <w:bCs/>
          <w:sz w:val="24"/>
        </w:rPr>
        <w:t>按照国家有关规定交纳专项维修资金；</w:t>
      </w:r>
    </w:p>
    <w:p>
      <w:pPr>
        <w:pStyle w:val="Normal"/>
        <w:numPr>
          <w:ilvl w:val="0"/>
          <w:numId w:val="6"/>
        </w:numPr>
        <w:spacing w:lineRule="exact" w:line="500"/>
        <w:rPr>
          <w:rFonts w:ascii="宋体;SimSun" w:hAnsi="宋体;SimSun" w:cs="宋体;SimSun"/>
          <w:bCs/>
          <w:sz w:val="24"/>
        </w:rPr>
      </w:pPr>
      <w:r>
        <w:rPr>
          <w:rFonts w:ascii="SimHei" w:hAnsi="SimHei" w:cs="宋体;SimSun" w:eastAsia="黑体"/>
          <w:bCs/>
          <w:sz w:val="24"/>
        </w:rPr>
        <w:t>按时交纳物业服务费用；</w:t>
      </w:r>
    </w:p>
    <w:p>
      <w:pPr>
        <w:pStyle w:val="Normal"/>
        <w:numPr>
          <w:ilvl w:val="0"/>
          <w:numId w:val="6"/>
        </w:numPr>
        <w:spacing w:lineRule="exact" w:line="500"/>
        <w:rPr>
          <w:rFonts w:ascii="宋体;SimSun" w:hAnsi="宋体;SimSun" w:cs="宋体;SimSun"/>
          <w:bCs/>
          <w:sz w:val="24"/>
        </w:rPr>
      </w:pPr>
      <w:r>
        <w:rPr>
          <w:rFonts w:ascii="SimHei" w:hAnsi="SimHei" w:cs="宋体;SimSun" w:eastAsia="黑体"/>
          <w:bCs/>
          <w:sz w:val="24"/>
        </w:rPr>
        <w:t>法律、法规规定的其他义务。</w:t>
      </w:r>
    </w:p>
    <w:p>
      <w:pPr>
        <w:pStyle w:val="Normal"/>
        <w:spacing w:lineRule="exact" w:line="500"/>
        <w:ind w:firstLine="480"/>
        <w:rPr/>
      </w:pPr>
      <w:r>
        <w:rPr>
          <w:rFonts w:ascii="SimHei" w:hAnsi="SimHei" w:cs="宋体;SimSun" w:eastAsia="黑体"/>
          <w:bCs/>
          <w:sz w:val="24"/>
        </w:rPr>
        <w:t>第八条  物业管理区域内全体业主组成业主大会。</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业主大会应当代表和维护物业管理区域内全体业主在物业管理活动中的合法权益。</w:t>
      </w:r>
    </w:p>
    <w:p>
      <w:pPr>
        <w:pStyle w:val="Normal"/>
        <w:spacing w:lineRule="exact" w:line="500"/>
        <w:ind w:firstLine="480"/>
        <w:rPr/>
      </w:pPr>
      <w:r>
        <w:rPr>
          <w:rFonts w:ascii="SimHei" w:hAnsi="SimHei" w:cs="宋体;SimSun" w:eastAsia="黑体"/>
          <w:bCs/>
          <w:sz w:val="24"/>
        </w:rPr>
        <w:t>第九条  一个物业管理区域内成立一个业主大会。</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物业管理区域的划分应当考虑物业的共用设施设备、建筑物规模、社区建设等因素。具体办法由省、自治区、直辖市制定。</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第十条  同一个物业管理区域内的业主，应当在物业所在地的区、县人民政府房地产行政主管部门的指导下成立业主大会，并选举产生业主委员会。但是，只有一个业主的，或者业主人数较少且经全体业主一致同意，决定不成立业主大会的，由业主共同履行业主大会、业主委员会职责。</w:t>
      </w:r>
    </w:p>
    <w:p>
      <w:pPr>
        <w:pStyle w:val="Normal"/>
        <w:tabs>
          <w:tab w:val="clear" w:pos="420"/>
          <w:tab w:val="left" w:pos="1080" w:leader="none"/>
        </w:tabs>
        <w:spacing w:lineRule="exact" w:line="500"/>
        <w:ind w:firstLine="480"/>
        <w:rPr/>
      </w:pPr>
      <w:r>
        <w:rPr>
          <w:rFonts w:ascii="SimHei" w:hAnsi="SimHei" w:cs="宋体;SimSun" w:eastAsia="黑体"/>
          <w:bCs/>
          <w:sz w:val="24"/>
        </w:rPr>
        <w:t>业主在首次业主大会会议上的投票权，根据业主拥有物业的建筑面积、住宅套数等因素确定。具体办法由省、自治区、直辖市制定。</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第十一条 业主大会履行下列职责：</w:t>
      </w:r>
    </w:p>
    <w:p>
      <w:pPr>
        <w:pStyle w:val="Normal"/>
        <w:spacing w:lineRule="exact" w:line="500"/>
        <w:ind w:start="540" w:hanging="0"/>
        <w:rPr/>
      </w:pPr>
      <w:r>
        <w:rPr>
          <w:rFonts w:ascii="SimHei" w:hAnsi="SimHei" w:eastAsia="黑体"/>
        </w:rPr>
      </w:r>
      <w:r>
        <w:rPr>
          <w:rFonts w:ascii="SimHei" w:hAnsi="SimHei" w:cs="宋体;SimSun" w:eastAsia="黑体"/>
          <w:bCs/>
          <w:sz w:val="24"/>
        </w:rPr>
        <w:t>（一）制定、修改业主公约大会议事规则；</w:t>
      </w:r>
    </w:p>
    <w:p>
      <w:pPr>
        <w:pStyle w:val="Normal"/>
        <w:spacing w:lineRule="exact" w:line="500"/>
        <w:ind w:start="540" w:hanging="0"/>
        <w:rPr/>
      </w:pPr>
      <w:r>
        <w:rPr>
          <w:rFonts w:ascii="SimHei" w:hAnsi="SimHei" w:cs="宋体;SimSun" w:eastAsia="黑体"/>
          <w:bCs/>
          <w:sz w:val="24"/>
        </w:rPr>
        <w:t>（二）选举、更换业主委员会委员，监督业主委员会的工作；</w:t>
      </w:r>
    </w:p>
    <w:p>
      <w:pPr>
        <w:pStyle w:val="Normal"/>
        <w:spacing w:lineRule="exact" w:line="500"/>
        <w:ind w:start="540" w:hanging="0"/>
        <w:rPr/>
      </w:pPr>
      <w:r>
        <w:rPr>
          <w:rFonts w:ascii="SimHei" w:hAnsi="SimHei" w:cs="宋体;SimSun" w:eastAsia="黑体"/>
          <w:bCs/>
          <w:sz w:val="24"/>
        </w:rPr>
        <w:t>（三）选聘、解聘物业管理企业；</w:t>
      </w:r>
    </w:p>
    <w:p>
      <w:pPr>
        <w:pStyle w:val="Normal"/>
        <w:spacing w:lineRule="exact" w:line="500"/>
        <w:ind w:start="540" w:hanging="0"/>
        <w:rPr/>
      </w:pPr>
      <w:r>
        <w:rPr>
          <w:rFonts w:ascii="SimHei" w:hAnsi="SimHei" w:cs="宋体;SimSun" w:eastAsia="黑体"/>
          <w:bCs/>
          <w:sz w:val="24"/>
        </w:rPr>
        <w:t>（四）决定专项维修资金使用、续筹方案，并监督实施；</w:t>
      </w:r>
    </w:p>
    <w:p>
      <w:pPr>
        <w:pStyle w:val="Normal"/>
        <w:spacing w:lineRule="exact" w:line="500"/>
        <w:ind w:start="1260" w:hanging="720"/>
        <w:rPr/>
      </w:pPr>
      <w:r>
        <w:rPr>
          <w:rFonts w:ascii="SimHei" w:hAnsi="SimHei" w:cs="宋体;SimSun" w:eastAsia="黑体"/>
          <w:bCs/>
          <w:sz w:val="24"/>
        </w:rPr>
        <w:t>（五）制定、修改物业管理区域内物业共用部位和共用设施设备的使用、公共秩序和环境卫生的维护等方面的规章制度；</w:t>
      </w:r>
    </w:p>
    <w:p>
      <w:pPr>
        <w:pStyle w:val="Normal"/>
        <w:numPr>
          <w:ilvl w:val="0"/>
          <w:numId w:val="46"/>
        </w:numPr>
        <w:spacing w:lineRule="exact" w:line="500"/>
        <w:rPr>
          <w:rFonts w:ascii="宋体;SimSun" w:hAnsi="宋体;SimSun" w:cs="宋体;SimSun"/>
          <w:bCs/>
          <w:sz w:val="24"/>
        </w:rPr>
      </w:pPr>
      <w:r>
        <w:rPr>
          <w:rFonts w:ascii="SimHei" w:hAnsi="SimHei" w:cs="宋体;SimSun" w:eastAsia="黑体"/>
          <w:bCs/>
          <w:sz w:val="24"/>
        </w:rPr>
        <w:t>法律、法规或者业主大会议事规则规定的其他有关物业管理的职责。</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第十二条  业主大会会议可以采用集体讨论的形式，也可以采用书面征求意见的形式；但当有物业管理区域内持有</w:t>
      </w:r>
      <w:r>
        <w:rPr>
          <w:rFonts w:cs="宋体;SimSun" w:ascii="SimHei" w:hAnsi="SimHei" w:eastAsia="黑体"/>
          <w:bCs/>
          <w:sz w:val="24"/>
        </w:rPr>
        <w:t>1/2</w:t>
      </w:r>
      <w:r>
        <w:rPr>
          <w:rFonts w:ascii="SimHei" w:hAnsi="SimHei" w:cs="宋体;SimSun" w:eastAsia="黑体"/>
          <w:bCs/>
          <w:sz w:val="24"/>
        </w:rPr>
        <w:t>以上投票权的业主参加。</w:t>
      </w:r>
    </w:p>
    <w:p>
      <w:pPr>
        <w:pStyle w:val="Normal"/>
        <w:spacing w:lineRule="exact" w:line="500"/>
        <w:rPr>
          <w:rFonts w:ascii="宋体;SimSun" w:hAnsi="宋体;SimSun" w:cs="宋体;SimSun"/>
          <w:bCs/>
          <w:sz w:val="24"/>
        </w:rPr>
      </w:pPr>
      <w:r>
        <w:rPr>
          <w:rFonts w:cs="宋体;SimSun" w:ascii="SimHei" w:hAnsi="SimHei" w:eastAsia="黑体"/>
          <w:bCs/>
          <w:sz w:val="24"/>
        </w:rPr>
        <w:t xml:space="preserve">    </w:t>
      </w:r>
      <w:r>
        <w:rPr>
          <w:rFonts w:ascii="SimHei" w:hAnsi="SimHei" w:cs="宋体;SimSun" w:eastAsia="黑体"/>
          <w:bCs/>
          <w:sz w:val="24"/>
        </w:rPr>
        <w:t>业主可以委托代理人参加业主大会会议。</w:t>
      </w:r>
    </w:p>
    <w:p>
      <w:pPr>
        <w:pStyle w:val="Normal"/>
        <w:spacing w:lineRule="exact" w:line="500"/>
        <w:rPr>
          <w:rFonts w:ascii="宋体;SimSun" w:hAnsi="宋体;SimSun" w:cs="宋体;SimSun"/>
          <w:bCs/>
          <w:sz w:val="24"/>
        </w:rPr>
      </w:pPr>
      <w:r>
        <w:rPr>
          <w:rFonts w:cs="宋体;SimSun" w:ascii="SimHei" w:hAnsi="SimHei" w:eastAsia="黑体"/>
          <w:bCs/>
          <w:sz w:val="24"/>
        </w:rPr>
        <w:t xml:space="preserve">    </w:t>
      </w:r>
      <w:r>
        <w:rPr>
          <w:rFonts w:ascii="SimHei" w:hAnsi="SimHei" w:cs="宋体;SimSun" w:eastAsia="黑体"/>
          <w:bCs/>
          <w:sz w:val="24"/>
        </w:rPr>
        <w:t>业主大会作出决定，必须经与会业主所持投票权</w:t>
      </w:r>
      <w:r>
        <w:rPr>
          <w:rFonts w:cs="宋体;SimSun" w:ascii="SimHei" w:hAnsi="SimHei" w:eastAsia="黑体"/>
          <w:bCs/>
          <w:sz w:val="24"/>
        </w:rPr>
        <w:t>1/2</w:t>
      </w:r>
      <w:r>
        <w:rPr>
          <w:rFonts w:ascii="SimHei" w:hAnsi="SimHei" w:cs="宋体;SimSun" w:eastAsia="黑体"/>
          <w:bCs/>
          <w:sz w:val="24"/>
        </w:rPr>
        <w:t>通过。业主大会作出制定和修改业主公约、业主大会议事规则，选聘和解聘物业管理企业，专项维修资金使用和续筹方案的决定，必须经物业管理区域内全体业主所持投票权</w:t>
      </w:r>
      <w:r>
        <w:rPr>
          <w:rFonts w:cs="宋体;SimSun" w:ascii="SimHei" w:hAnsi="SimHei" w:eastAsia="黑体"/>
          <w:bCs/>
          <w:sz w:val="24"/>
        </w:rPr>
        <w:t>2/3</w:t>
      </w:r>
      <w:r>
        <w:rPr>
          <w:rFonts w:ascii="SimHei" w:hAnsi="SimHei" w:cs="宋体;SimSun" w:eastAsia="黑体"/>
          <w:bCs/>
          <w:sz w:val="24"/>
        </w:rPr>
        <w:t>以上通过。</w:t>
      </w:r>
    </w:p>
    <w:p>
      <w:pPr>
        <w:pStyle w:val="Normal"/>
        <w:spacing w:lineRule="exact" w:line="500"/>
        <w:ind w:firstLine="480"/>
        <w:rPr>
          <w:rFonts w:ascii="宋体;SimSun" w:hAnsi="宋体;SimSun" w:cs="宋体;SimSun"/>
          <w:bCs/>
          <w:sz w:val="24"/>
        </w:rPr>
      </w:pPr>
      <w:r>
        <w:rPr>
          <w:rFonts w:ascii="SimHei" w:hAnsi="SimHei" w:cs="宋体;SimSun" w:eastAsia="黑体"/>
          <w:bCs/>
          <w:sz w:val="24"/>
        </w:rPr>
        <w:t>业主大会的决定对物业管理区域内的全体业主具有约束力。</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第十三条  业主大会会议分为定期会议和临时会议。</w:t>
      </w:r>
    </w:p>
    <w:p>
      <w:pPr>
        <w:pStyle w:val="Normal"/>
        <w:spacing w:lineRule="exact" w:line="500"/>
        <w:ind w:firstLine="480"/>
        <w:rPr>
          <w:rFonts w:ascii="宋体;SimSun" w:hAnsi="宋体;SimSun" w:cs="宋体;SimSun"/>
          <w:bCs/>
          <w:sz w:val="24"/>
        </w:rPr>
      </w:pPr>
      <w:r>
        <w:rPr>
          <w:rFonts w:ascii="SimHei" w:hAnsi="SimHei" w:cs="宋体;SimSun" w:eastAsia="黑体"/>
          <w:bCs/>
          <w:sz w:val="24"/>
        </w:rPr>
        <w:t>业主大会定期会议应当按照业主大会议事规则的规定召开。经</w:t>
      </w:r>
      <w:r>
        <w:rPr>
          <w:rFonts w:cs="宋体;SimSun" w:ascii="SimHei" w:hAnsi="SimHei" w:eastAsia="黑体"/>
          <w:bCs/>
          <w:sz w:val="24"/>
        </w:rPr>
        <w:t>20﹪</w:t>
      </w:r>
      <w:r>
        <w:rPr>
          <w:rFonts w:ascii="SimHei" w:hAnsi="SimHei" w:cs="宋体;SimSun" w:eastAsia="黑体"/>
          <w:bCs/>
          <w:sz w:val="24"/>
        </w:rPr>
        <w:t>以上的业主提议，业主委员会应当组织召开业主大会临时会议。</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第十四条  召开业主大会会议，应当于会议召开</w:t>
      </w:r>
      <w:r>
        <w:rPr>
          <w:rFonts w:cs="宋体;SimSun" w:ascii="SimHei" w:hAnsi="SimHei" w:eastAsia="黑体"/>
          <w:bCs/>
          <w:sz w:val="24"/>
        </w:rPr>
        <w:t>15</w:t>
      </w:r>
      <w:r>
        <w:rPr>
          <w:rFonts w:ascii="SimHei" w:hAnsi="SimHei" w:cs="宋体;SimSun" w:eastAsia="黑体"/>
          <w:bCs/>
          <w:sz w:val="24"/>
        </w:rPr>
        <w:t>日以前通知全体业主。</w:t>
      </w:r>
    </w:p>
    <w:p>
      <w:pPr>
        <w:pStyle w:val="Normal"/>
        <w:spacing w:lineRule="exact" w:line="500"/>
        <w:ind w:firstLine="480"/>
        <w:rPr>
          <w:rFonts w:ascii="宋体;SimSun" w:hAnsi="宋体;SimSun" w:cs="宋体;SimSun"/>
          <w:bCs/>
          <w:sz w:val="24"/>
        </w:rPr>
      </w:pPr>
      <w:r>
        <w:rPr>
          <w:rFonts w:ascii="SimHei" w:hAnsi="SimHei" w:cs="宋体;SimSun" w:eastAsia="黑体"/>
          <w:bCs/>
          <w:sz w:val="24"/>
        </w:rPr>
        <w:t>住宅小区的业主大会会议，应当同时告知相关的居民委员会。</w:t>
      </w:r>
    </w:p>
    <w:p>
      <w:pPr>
        <w:pStyle w:val="Normal"/>
        <w:spacing w:lineRule="exact" w:line="500"/>
        <w:ind w:firstLine="480"/>
        <w:rPr>
          <w:rFonts w:ascii="宋体;SimSun" w:hAnsi="宋体;SimSun" w:cs="宋体;SimSun"/>
          <w:bCs/>
          <w:sz w:val="24"/>
        </w:rPr>
      </w:pPr>
      <w:r>
        <w:rPr>
          <w:rFonts w:ascii="SimHei" w:hAnsi="SimHei" w:cs="宋体;SimSun" w:eastAsia="黑体"/>
          <w:bCs/>
          <w:sz w:val="24"/>
        </w:rPr>
        <w:t>业主委员会应当做好业主大会会议记录。</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第十五条  业主委员会是业主大会的执行机构，履行下列职责：</w:t>
      </w:r>
    </w:p>
    <w:p>
      <w:pPr>
        <w:pStyle w:val="Normal"/>
        <w:spacing w:lineRule="exact" w:line="500"/>
        <w:ind w:start="540" w:hanging="0"/>
        <w:rPr/>
      </w:pPr>
      <w:r>
        <w:rPr>
          <w:rFonts w:ascii="SimHei" w:hAnsi="SimHei" w:cs="宋体;SimSun" w:eastAsia="黑体"/>
          <w:bCs/>
          <w:sz w:val="24"/>
        </w:rPr>
        <w:t>（一）召集业主大会会议，报告物业管理的实施情况；</w:t>
      </w:r>
    </w:p>
    <w:p>
      <w:pPr>
        <w:pStyle w:val="Normal"/>
        <w:spacing w:lineRule="exact" w:line="500"/>
        <w:ind w:start="540" w:hanging="0"/>
        <w:rPr/>
      </w:pPr>
      <w:r>
        <w:rPr>
          <w:rFonts w:ascii="SimHei" w:hAnsi="SimHei" w:cs="宋体;SimSun" w:eastAsia="黑体"/>
          <w:bCs/>
          <w:sz w:val="24"/>
        </w:rPr>
        <w:t>（二）代表业主与业主大会选聘的物业管理企业签订物业服务合同；</w:t>
      </w:r>
    </w:p>
    <w:p>
      <w:pPr>
        <w:pStyle w:val="Normal"/>
        <w:spacing w:lineRule="exact" w:line="500"/>
        <w:ind w:start="1260" w:hanging="720"/>
        <w:rPr/>
      </w:pPr>
      <w:r>
        <w:rPr>
          <w:rFonts w:ascii="SimHei" w:hAnsi="SimHei" w:cs="宋体;SimSun" w:eastAsia="黑体"/>
          <w:bCs/>
          <w:sz w:val="24"/>
        </w:rPr>
        <w:t>（三）及时了解业主、物业使用人的意见和建议，监督和协助物业管理企业履行物业服务合同；</w:t>
      </w:r>
    </w:p>
    <w:p>
      <w:pPr>
        <w:pStyle w:val="Normal"/>
        <w:numPr>
          <w:ilvl w:val="0"/>
          <w:numId w:val="36"/>
        </w:numPr>
        <w:spacing w:lineRule="exact" w:line="500"/>
        <w:rPr>
          <w:rFonts w:ascii="宋体;SimSun" w:hAnsi="宋体;SimSun" w:cs="宋体;SimSun"/>
          <w:bCs/>
          <w:sz w:val="24"/>
        </w:rPr>
      </w:pPr>
      <w:r>
        <w:rPr>
          <w:rFonts w:ascii="SimHei" w:hAnsi="SimHei" w:cs="宋体;SimSun" w:eastAsia="黑体"/>
          <w:bCs/>
          <w:sz w:val="24"/>
        </w:rPr>
        <w:t>监督业主公约的实施；</w:t>
      </w:r>
    </w:p>
    <w:p>
      <w:pPr>
        <w:pStyle w:val="Normal"/>
        <w:numPr>
          <w:ilvl w:val="0"/>
          <w:numId w:val="36"/>
        </w:numPr>
        <w:spacing w:lineRule="exact" w:line="500"/>
        <w:rPr>
          <w:rFonts w:ascii="宋体;SimSun" w:hAnsi="宋体;SimSun" w:cs="宋体;SimSun"/>
          <w:bCs/>
          <w:sz w:val="24"/>
        </w:rPr>
      </w:pPr>
      <w:r>
        <w:rPr>
          <w:rFonts w:ascii="SimHei" w:hAnsi="SimHei" w:cs="宋体;SimSun" w:eastAsia="黑体"/>
          <w:bCs/>
          <w:sz w:val="24"/>
        </w:rPr>
        <w:t>业主大会赋予的其他职责。</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第十六条  业主委员会应当自选举产生之日起</w:t>
      </w:r>
      <w:r>
        <w:rPr>
          <w:rFonts w:cs="宋体;SimSun" w:ascii="SimHei" w:hAnsi="SimHei" w:eastAsia="黑体"/>
          <w:bCs/>
          <w:sz w:val="24"/>
        </w:rPr>
        <w:t>30</w:t>
      </w:r>
      <w:r>
        <w:rPr>
          <w:rFonts w:ascii="SimHei" w:hAnsi="SimHei" w:cs="宋体;SimSun" w:eastAsia="黑体"/>
          <w:bCs/>
          <w:sz w:val="24"/>
        </w:rPr>
        <w:t>日内，向物业所在地的区、县人民政府房地产行政主管部门备案。</w:t>
      </w:r>
    </w:p>
    <w:p>
      <w:pPr>
        <w:pStyle w:val="Normal"/>
        <w:spacing w:lineRule="exact" w:line="500"/>
        <w:ind w:firstLine="480"/>
        <w:rPr>
          <w:rFonts w:ascii="宋体;SimSun" w:hAnsi="宋体;SimSun" w:cs="宋体;SimSun"/>
          <w:bCs/>
          <w:sz w:val="24"/>
        </w:rPr>
      </w:pPr>
      <w:r>
        <w:rPr>
          <w:rFonts w:ascii="SimHei" w:hAnsi="SimHei" w:eastAsia="黑体"/>
        </w:rPr>
      </w:r>
      <w:r>
        <w:rPr>
          <w:rFonts w:ascii="SimHei" w:hAnsi="SimHei" w:cs="宋体;SimSun" w:eastAsia="黑体"/>
          <w:bCs/>
          <w:sz w:val="24"/>
        </w:rPr>
        <w:t>业主委员会委员应当由热心公益事业、责任心强、具有一定组织能力的业主担任。</w:t>
      </w:r>
    </w:p>
    <w:p>
      <w:pPr>
        <w:pStyle w:val="Normal"/>
        <w:spacing w:lineRule="exact" w:line="500"/>
        <w:ind w:firstLine="480"/>
        <w:rPr>
          <w:rFonts w:ascii="宋体;SimSun" w:hAnsi="宋体;SimSun" w:cs="宋体;SimSun"/>
          <w:bCs/>
          <w:sz w:val="24"/>
        </w:rPr>
      </w:pPr>
      <w:r>
        <w:rPr>
          <w:rFonts w:ascii="SimHei" w:hAnsi="SimHei" w:cs="宋体;SimSun" w:eastAsia="黑体"/>
          <w:bCs/>
          <w:sz w:val="24"/>
        </w:rPr>
        <w:t>业主委员会主任、副主任在业主委员会委员中推选产生。</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第十七条  业主公约应当对有关物业的使用、维护、管理，业主的共同利益，业主应当履行的义务，违反公约应当承担的责任等事项依法作出约定。</w:t>
      </w:r>
    </w:p>
    <w:p>
      <w:pPr>
        <w:pStyle w:val="Normal"/>
        <w:spacing w:lineRule="exact" w:line="500"/>
        <w:ind w:firstLine="480"/>
        <w:rPr>
          <w:rFonts w:ascii="宋体;SimSun" w:hAnsi="宋体;SimSun" w:cs="宋体;SimSun"/>
          <w:bCs/>
          <w:sz w:val="24"/>
        </w:rPr>
      </w:pPr>
      <w:r>
        <w:rPr>
          <w:rFonts w:ascii="SimHei" w:hAnsi="SimHei" w:cs="宋体;SimSun" w:eastAsia="黑体"/>
          <w:bCs/>
          <w:sz w:val="24"/>
        </w:rPr>
        <w:t>业主公约对全体业主具有约束力。</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第十八条  业主大会议事规则应当对就业主大会的议事方式、表决程序、业主投票权确定办法、业主委员会的组成和委员任期等事项作出约定。</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第十九条  业主大会、业主委员会应当依法履行职责，不得作出与物业管理无关的决定，不得从事与物业管理无关的活动。</w:t>
      </w:r>
    </w:p>
    <w:p>
      <w:pPr>
        <w:pStyle w:val="Normal"/>
        <w:spacing w:lineRule="exact" w:line="500"/>
        <w:ind w:firstLine="480"/>
        <w:rPr>
          <w:rFonts w:ascii="宋体;SimSun" w:hAnsi="宋体;SimSun" w:cs="宋体;SimSun"/>
          <w:bCs/>
          <w:sz w:val="24"/>
        </w:rPr>
      </w:pPr>
      <w:r>
        <w:rPr>
          <w:rFonts w:ascii="SimHei" w:hAnsi="SimHei" w:cs="宋体;SimSun" w:eastAsia="黑体"/>
          <w:bCs/>
          <w:sz w:val="24"/>
        </w:rPr>
        <w:t>业主大会、业主委员会作出的决定违反法律、法规的，物业所在地的区、县人民政府房地产行政主管部门，应当责令限期改正或者撤销其决定，并通告全体业主。</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第二十条  业主大会、业主委员会应当配合公安机关，与居民委员会相互协作，共同做好维护物业管理区域内的社会治安等相关工作。</w:t>
      </w:r>
    </w:p>
    <w:p>
      <w:pPr>
        <w:pStyle w:val="Normal"/>
        <w:spacing w:lineRule="exact" w:line="500"/>
        <w:ind w:firstLine="480"/>
        <w:rPr>
          <w:rFonts w:ascii="宋体;SimSun" w:hAnsi="宋体;SimSun" w:cs="宋体;SimSun"/>
          <w:bCs/>
          <w:sz w:val="24"/>
        </w:rPr>
      </w:pPr>
      <w:r>
        <w:rPr>
          <w:rFonts w:ascii="SimHei" w:hAnsi="SimHei" w:cs="宋体;SimSun" w:eastAsia="黑体"/>
          <w:bCs/>
          <w:sz w:val="24"/>
        </w:rPr>
        <w:t>在物业管理区域内，业主大会、业主委员会应当积极配合相关居民委员会依法履行自治管理职责，支持居民委员会开展工作，并接受其指导和监督。</w:t>
      </w:r>
    </w:p>
    <w:p>
      <w:pPr>
        <w:pStyle w:val="Normal"/>
        <w:spacing w:lineRule="exact" w:line="500"/>
        <w:ind w:firstLine="480"/>
        <w:rPr>
          <w:rFonts w:ascii="宋体;SimSun" w:hAnsi="宋体;SimSun" w:cs="宋体;SimSun"/>
          <w:bCs/>
          <w:sz w:val="24"/>
        </w:rPr>
      </w:pPr>
      <w:r>
        <w:rPr>
          <w:rFonts w:ascii="SimHei" w:hAnsi="SimHei" w:cs="宋体;SimSun" w:eastAsia="黑体"/>
          <w:bCs/>
          <w:sz w:val="24"/>
        </w:rPr>
        <w:t>住宅小区的业主大会、业主委员会作出的决定，应当告知相关的居民委员会，并认真听取居民委员会的建议。</w:t>
      </w:r>
    </w:p>
    <w:p>
      <w:pPr>
        <w:pStyle w:val="Normal"/>
        <w:spacing w:lineRule="exact" w:line="500"/>
        <w:ind w:firstLine="3542"/>
        <w:rPr>
          <w:rFonts w:ascii="宋体;SimSun" w:hAnsi="宋体;SimSun" w:cs="宋体;SimSun"/>
          <w:b/>
          <w:b/>
          <w:bCs/>
          <w:sz w:val="24"/>
        </w:rPr>
      </w:pPr>
      <w:r>
        <w:rPr>
          <w:rFonts w:ascii="SimHei" w:hAnsi="SimHei" w:cs="宋体;SimSun" w:eastAsia="黑体"/>
          <w:b/>
          <w:bCs/>
          <w:sz w:val="24"/>
        </w:rPr>
        <w:t>三、前期物业管理</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第二十一条  在业主、业主大会选聘物业管理企业之前，建设单位选聘物业管理企业的，应当签订书面的前期物业服务合同。</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第二十二条  建设单位应当在销售物业之前，制定业主临时公约，对有关物业的使用、维护、管理，业主的共同利益，业主应当履行的义务，违反公约应当承担的责任等事项依法作出决定。</w:t>
      </w:r>
    </w:p>
    <w:p>
      <w:pPr>
        <w:pStyle w:val="Normal"/>
        <w:spacing w:lineRule="exact" w:line="500"/>
        <w:ind w:firstLine="480"/>
        <w:rPr>
          <w:rFonts w:ascii="宋体;SimSun" w:hAnsi="宋体;SimSun" w:cs="宋体;SimSun"/>
          <w:bCs/>
          <w:sz w:val="24"/>
        </w:rPr>
      </w:pPr>
      <w:r>
        <w:rPr>
          <w:rFonts w:ascii="SimHei" w:hAnsi="SimHei" w:cs="宋体;SimSun" w:eastAsia="黑体"/>
          <w:bCs/>
          <w:sz w:val="24"/>
        </w:rPr>
        <w:t>建设单位制定的业主临时公约，不得侵害物业买受人的合法权益</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第二十三条  建设单位应当在物业销售前将业主临时公约向物业买受人明示，并予以说明。</w:t>
      </w:r>
    </w:p>
    <w:p>
      <w:pPr>
        <w:pStyle w:val="Normal"/>
        <w:spacing w:lineRule="exact" w:line="500"/>
        <w:ind w:firstLine="480"/>
        <w:rPr>
          <w:rFonts w:ascii="宋体;SimSun" w:hAnsi="宋体;SimSun" w:cs="宋体;SimSun"/>
          <w:bCs/>
          <w:sz w:val="24"/>
        </w:rPr>
      </w:pPr>
      <w:r>
        <w:rPr>
          <w:rFonts w:ascii="SimHei" w:hAnsi="SimHei" w:cs="宋体;SimSun" w:eastAsia="黑体"/>
          <w:bCs/>
          <w:sz w:val="24"/>
        </w:rPr>
        <w:t>物业买受人在与建设单位签定物业买卖合同时，应当遵守业主临时公约以书面承诺。</w:t>
      </w:r>
    </w:p>
    <w:p>
      <w:pPr>
        <w:pStyle w:val="Normal"/>
        <w:spacing w:lineRule="exact" w:line="500"/>
        <w:ind w:firstLine="480"/>
        <w:rPr>
          <w:rFonts w:ascii="宋体;SimSun" w:hAnsi="宋体;SimSun" w:cs="宋体;SimSun"/>
          <w:bCs/>
          <w:sz w:val="24"/>
        </w:rPr>
      </w:pPr>
      <w:r>
        <w:rPr>
          <w:rFonts w:ascii="SimHei" w:hAnsi="SimHei" w:eastAsia="黑体"/>
        </w:rPr>
      </w:r>
      <w:r>
        <w:rPr>
          <w:rFonts w:ascii="SimHei" w:hAnsi="SimHei" w:cs="宋体;SimSun" w:eastAsia="黑体"/>
          <w:bCs/>
          <w:sz w:val="24"/>
        </w:rPr>
        <w:t>第二十四条  国家提倡建设单位按照房地产开发与物业管理相分离的原则，通过招投标的方式选聘具有相应资质的物业管理企业。</w:t>
      </w:r>
    </w:p>
    <w:p>
      <w:pPr>
        <w:pStyle w:val="Normal"/>
        <w:spacing w:lineRule="exact" w:line="500"/>
        <w:ind w:firstLine="480"/>
        <w:rPr>
          <w:rFonts w:ascii="宋体;SimSun" w:hAnsi="宋体;SimSun" w:cs="宋体;SimSun"/>
          <w:bCs/>
          <w:sz w:val="24"/>
        </w:rPr>
      </w:pPr>
      <w:r>
        <w:rPr>
          <w:rFonts w:ascii="SimHei" w:hAnsi="SimHei" w:cs="宋体;SimSun" w:eastAsia="黑体"/>
          <w:bCs/>
          <w:sz w:val="24"/>
        </w:rPr>
        <w:t>住宅物业的建设单位，应当通过招投标的方式选聘具有相应资质的物业管理企业；投标人少于</w:t>
      </w:r>
      <w:r>
        <w:rPr>
          <w:rFonts w:cs="宋体;SimSun" w:ascii="SimHei" w:hAnsi="SimHei" w:eastAsia="黑体"/>
          <w:bCs/>
          <w:sz w:val="24"/>
        </w:rPr>
        <w:t>3</w:t>
      </w:r>
      <w:r>
        <w:rPr>
          <w:rFonts w:ascii="SimHei" w:hAnsi="SimHei" w:cs="宋体;SimSun" w:eastAsia="黑体"/>
          <w:bCs/>
          <w:sz w:val="24"/>
        </w:rPr>
        <w:t>个或者住宅规模较小的，经物业所在地的区、县人民政府房地产行政主管部门批准，可以采用协议方式选聘具有相应资质的物业管理企业。</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第二十五条  建设单位与物业买受人签定的买卖合同应当包含前期物业服务合同约定的内容。</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第二十六条  前期物业服务合可以预定期限；但是，期限未满、业主委员会与物业管理企业签定的物业服务合同生效的，前期物业服务合同终止。</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第二十七条  业主依法享有的物业共同部位、共用设施设备的所有权或者使用权，建设单位不得擅自处分。</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第二十八条  物业管理企业承接物业时，应当对物业共用部位、共用设施设备进行查验。</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第二十九条  在办理物业承接验收手续时，建设单位应当向物业管理企业移交下列资料：</w:t>
      </w:r>
    </w:p>
    <w:p>
      <w:pPr>
        <w:pStyle w:val="Normal"/>
        <w:spacing w:lineRule="exact" w:line="500"/>
        <w:ind w:start="1318" w:hanging="720"/>
        <w:rPr/>
      </w:pPr>
      <w:r>
        <w:rPr>
          <w:rFonts w:ascii="SimHei" w:hAnsi="SimHei" w:cs="宋体;SimSun" w:eastAsia="黑体"/>
          <w:bCs/>
          <w:sz w:val="24"/>
        </w:rPr>
        <w:t>（一）竣工总平面图，单体建筑，结构，设备竣工图，配套设施，地下管网工程竣工图等竣工验收资料；</w:t>
      </w:r>
    </w:p>
    <w:p>
      <w:pPr>
        <w:pStyle w:val="Normal"/>
        <w:numPr>
          <w:ilvl w:val="0"/>
          <w:numId w:val="27"/>
        </w:numPr>
        <w:spacing w:lineRule="exact" w:line="500"/>
        <w:rPr>
          <w:rFonts w:ascii="宋体;SimSun" w:hAnsi="宋体;SimSun" w:cs="宋体;SimSun"/>
          <w:bCs/>
          <w:sz w:val="24"/>
        </w:rPr>
      </w:pPr>
      <w:r>
        <w:rPr>
          <w:rFonts w:ascii="SimHei" w:hAnsi="SimHei" w:cs="宋体;SimSun" w:eastAsia="黑体"/>
          <w:bCs/>
          <w:sz w:val="24"/>
        </w:rPr>
        <w:t>设施设备的安装使用和维护保养等技术资料；</w:t>
      </w:r>
    </w:p>
    <w:p>
      <w:pPr>
        <w:pStyle w:val="Normal"/>
        <w:numPr>
          <w:ilvl w:val="0"/>
          <w:numId w:val="27"/>
        </w:numPr>
        <w:spacing w:lineRule="exact" w:line="500"/>
        <w:rPr>
          <w:rFonts w:ascii="宋体;SimSun" w:hAnsi="宋体;SimSun" w:cs="宋体;SimSun"/>
          <w:bCs/>
          <w:sz w:val="24"/>
        </w:rPr>
      </w:pPr>
      <w:r>
        <w:rPr>
          <w:rFonts w:ascii="SimHei" w:hAnsi="SimHei" w:cs="宋体;SimSun" w:eastAsia="黑体"/>
          <w:bCs/>
          <w:sz w:val="24"/>
        </w:rPr>
        <w:t>物业质量保修文件和物业使用说明书文件；</w:t>
      </w:r>
    </w:p>
    <w:p>
      <w:pPr>
        <w:pStyle w:val="Normal"/>
        <w:numPr>
          <w:ilvl w:val="0"/>
          <w:numId w:val="27"/>
        </w:numPr>
        <w:spacing w:lineRule="exact" w:line="500"/>
        <w:rPr>
          <w:rFonts w:ascii="宋体;SimSun" w:hAnsi="宋体;SimSun" w:cs="宋体;SimSun"/>
          <w:bCs/>
          <w:sz w:val="24"/>
        </w:rPr>
      </w:pPr>
      <w:r>
        <w:rPr>
          <w:rFonts w:ascii="SimHei" w:hAnsi="SimHei" w:cs="宋体;SimSun" w:eastAsia="黑体"/>
          <w:bCs/>
          <w:sz w:val="24"/>
        </w:rPr>
        <w:t>物业管理所必须的其他资料。</w:t>
      </w:r>
    </w:p>
    <w:p>
      <w:pPr>
        <w:pStyle w:val="Normal"/>
        <w:spacing w:lineRule="exact" w:line="500"/>
        <w:ind w:firstLine="480"/>
        <w:rPr>
          <w:rFonts w:ascii="宋体;SimSun" w:hAnsi="宋体;SimSun" w:cs="宋体;SimSun"/>
          <w:bCs/>
          <w:sz w:val="24"/>
        </w:rPr>
      </w:pPr>
      <w:r>
        <w:rPr>
          <w:rFonts w:ascii="SimHei" w:hAnsi="SimHei" w:cs="宋体;SimSun" w:eastAsia="黑体"/>
          <w:bCs/>
          <w:sz w:val="24"/>
        </w:rPr>
        <w:t>物业管理企业应当在前期物业服务合同终止时将上述资料移交给业主委员会。</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第三十条 建设单位应当按照规定在物业管理区域内配置必要的物业管理用房。</w:t>
      </w:r>
    </w:p>
    <w:p>
      <w:pPr>
        <w:pStyle w:val="Normal"/>
        <w:spacing w:lineRule="exact" w:line="500"/>
        <w:ind w:firstLine="480"/>
        <w:rPr>
          <w:rFonts w:ascii="宋体;SimSun" w:hAnsi="宋体;SimSun" w:cs="宋体;SimSun"/>
          <w:bCs/>
          <w:sz w:val="24"/>
        </w:rPr>
      </w:pPr>
      <w:r>
        <w:rPr>
          <w:rFonts w:ascii="SimHei" w:hAnsi="SimHei" w:cs="宋体;SimSun" w:eastAsia="黑体"/>
          <w:bCs/>
          <w:sz w:val="24"/>
        </w:rPr>
        <w:t xml:space="preserve">第三十一条  建设单位应当按照国家规定的保修期限和保修范围，承担物业的保修责任。 </w:t>
      </w:r>
    </w:p>
    <w:p>
      <w:pPr>
        <w:pStyle w:val="Normal"/>
        <w:spacing w:lineRule="exact" w:line="500"/>
        <w:ind w:firstLine="3542"/>
        <w:rPr>
          <w:rFonts w:ascii="宋体;SimSun" w:hAnsi="宋体;SimSun" w:cs="宋体;SimSun"/>
          <w:b/>
          <w:b/>
          <w:bCs/>
          <w:sz w:val="24"/>
        </w:rPr>
      </w:pPr>
      <w:r>
        <w:rPr>
          <w:rFonts w:ascii="SimHei" w:hAnsi="SimHei" w:cs="宋体;SimSun" w:eastAsia="黑体"/>
          <w:b/>
          <w:bCs/>
          <w:sz w:val="24"/>
        </w:rPr>
        <w:t>四、物业管理服务</w:t>
      </w:r>
    </w:p>
    <w:p>
      <w:pPr>
        <w:pStyle w:val="Normal"/>
        <w:spacing w:lineRule="exact" w:line="500"/>
        <w:ind w:firstLine="480"/>
        <w:rPr/>
      </w:pPr>
      <w:r>
        <w:rPr>
          <w:rFonts w:ascii="SimHei" w:hAnsi="SimHei" w:cs="宋体;SimSun" w:eastAsia="黑体"/>
          <w:bCs/>
          <w:sz w:val="24"/>
        </w:rPr>
        <w:t>第三十二条  从事物业管理活动的企业应当</w:t>
      </w:r>
      <w:r>
        <w:rPr>
          <w:rFonts w:ascii="SimHei" w:hAnsi="SimHei" w:eastAsia="黑体"/>
        </w:rPr>
      </w:r>
      <w:r>
        <w:rPr>
          <w:rFonts w:ascii="SimHei" w:hAnsi="SimHei" w:cs="宋体;SimSun" w:eastAsia="黑体"/>
          <w:bCs/>
          <w:sz w:val="24"/>
        </w:rPr>
        <w:t>具有独立的法人资格。</w:t>
      </w:r>
    </w:p>
    <w:p>
      <w:pPr>
        <w:pStyle w:val="Normal"/>
        <w:spacing w:lineRule="exact" w:line="500"/>
        <w:rPr>
          <w:rFonts w:ascii="宋体;SimSun" w:hAnsi="宋体;SimSun" w:cs="宋体;SimSun"/>
          <w:bCs/>
          <w:sz w:val="24"/>
        </w:rPr>
      </w:pPr>
      <w:r>
        <w:rPr>
          <w:rFonts w:ascii="SimHei" w:hAnsi="SimHei" w:cs="宋体;SimSun" w:eastAsia="黑体"/>
          <w:bCs/>
          <w:sz w:val="24"/>
        </w:rPr>
        <w:t>国家对从事物业管理活动的企业实行资质管理制度。具体办法由国务院建设行政主管部门制定。</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第三十三条  从事物业管理的人员应当按照国家有关规定，取得职业资格证书。</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第三十四条  一个物业管理区域由一个物业管理企业实施物业管理。</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第三十五条  业主委员会应当与业主大会选聘的物业管理企业订立书面的物业服务合同。</w:t>
      </w:r>
    </w:p>
    <w:p>
      <w:pPr>
        <w:pStyle w:val="Normal"/>
        <w:spacing w:lineRule="exact" w:line="500"/>
        <w:ind w:firstLine="480"/>
        <w:rPr>
          <w:rFonts w:ascii="宋体;SimSun" w:hAnsi="宋体;SimSun" w:cs="宋体;SimSun"/>
          <w:bCs/>
          <w:sz w:val="24"/>
        </w:rPr>
      </w:pPr>
      <w:r>
        <w:rPr>
          <w:rFonts w:ascii="SimHei" w:hAnsi="SimHei" w:eastAsia="黑体"/>
        </w:rPr>
      </w:r>
      <w:r>
        <w:rPr>
          <w:rFonts w:ascii="SimHei" w:hAnsi="SimHei" w:cs="宋体;SimSun" w:eastAsia="黑体"/>
          <w:bCs/>
          <w:sz w:val="24"/>
        </w:rPr>
        <w:t>物业服务合同应当对物业管理事项、服务质量、服务费用、双方的权利义务、专项维修资金的管理与使用、物业管理用房、合同期限、违约责任等内容进行约定。</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第三十六条  物业管理企业应当按照物业服务合同的约定，提供相应的服务。</w:t>
      </w:r>
    </w:p>
    <w:p>
      <w:pPr>
        <w:pStyle w:val="Normal"/>
        <w:spacing w:lineRule="exact" w:line="500"/>
        <w:ind w:firstLine="480"/>
        <w:rPr>
          <w:rFonts w:ascii="宋体;SimSun" w:hAnsi="宋体;SimSun" w:cs="宋体;SimSun"/>
          <w:bCs/>
          <w:sz w:val="24"/>
        </w:rPr>
      </w:pPr>
      <w:r>
        <w:rPr>
          <w:rFonts w:ascii="SimHei" w:hAnsi="SimHei" w:cs="宋体;SimSun" w:eastAsia="黑体"/>
          <w:bCs/>
          <w:sz w:val="24"/>
        </w:rPr>
        <w:t>物业管理企业未能履行物业服务合同的约定，导致业主人身、财产安全受到损害的，应当依法承担相应的法律责任。</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第三十七条  物业管理企业承接物业时，应当与业主委员会办理物业验收手续。</w:t>
      </w:r>
    </w:p>
    <w:p>
      <w:pPr>
        <w:pStyle w:val="Normal"/>
        <w:spacing w:lineRule="exact" w:line="500"/>
        <w:ind w:firstLine="480"/>
        <w:rPr>
          <w:rFonts w:ascii="宋体;SimSun" w:hAnsi="宋体;SimSun" w:cs="宋体;SimSun"/>
          <w:bCs/>
          <w:sz w:val="24"/>
        </w:rPr>
      </w:pPr>
      <w:r>
        <w:rPr>
          <w:rFonts w:ascii="SimHei" w:hAnsi="SimHei" w:cs="宋体;SimSun" w:eastAsia="黑体"/>
          <w:bCs/>
          <w:sz w:val="24"/>
        </w:rPr>
        <w:t>业主委员会应当向物业管理企业移交本条例第二十九条第一款规定的资料。</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第三十八条  物业管理用房的所有权依法属于业主。未经业主大会同意，物业管理企业不得改变物业管理用房的用途。</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第三十九条  物业服务合同终止时，物业管理企业应当将物业管理用房和本条例第二十九条第一款规定的资料交还给业主委员会。</w:t>
      </w:r>
    </w:p>
    <w:p>
      <w:pPr>
        <w:pStyle w:val="Normal"/>
        <w:spacing w:lineRule="exact" w:line="500"/>
        <w:ind w:firstLine="480"/>
        <w:rPr>
          <w:rFonts w:ascii="宋体;SimSun" w:hAnsi="宋体;SimSun" w:cs="宋体;SimSun"/>
          <w:bCs/>
          <w:sz w:val="24"/>
        </w:rPr>
      </w:pPr>
      <w:r>
        <w:rPr>
          <w:rFonts w:ascii="SimHei" w:hAnsi="SimHei" w:cs="宋体;SimSun" w:eastAsia="黑体"/>
          <w:bCs/>
          <w:sz w:val="24"/>
        </w:rPr>
        <w:t>物业服务合同终止时，业主大会选聘了新的物业管理企业的，物业管理企业之间应当做好交接工作。</w:t>
      </w:r>
    </w:p>
    <w:p>
      <w:pPr>
        <w:pStyle w:val="Normal"/>
        <w:spacing w:lineRule="exact" w:line="500"/>
        <w:ind w:firstLine="480"/>
        <w:rPr/>
      </w:pPr>
      <w:r>
        <w:rPr>
          <w:rFonts w:ascii="SimHei" w:hAnsi="SimHei" w:cs="宋体;SimSun" w:eastAsia="黑体"/>
          <w:bCs/>
          <w:sz w:val="24"/>
        </w:rPr>
        <w:t>第四十条  物业管理企业可以将物业管理区域内的专项服务业务委托给专业性服务企业，但不得将该区域内的全部物业管理一并委托他人。</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第四十一条  物业服务收费应当遵循合理、公开以及费用与服务水平相适应的原则，区别不同物业的性质和特点，由业主和物业管理企业按照国务院价格主管部门会同国务院建设行政主管部门制定的物业服务收费办法，在物业服务合同中约定。</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第四十二条  业主应当根据物业服务合同的约定交纳物业服务费用。业主与物业使用人约定由物业使用人交纳物业服务费用的，从其约定，业主负连带交纳责任。</w:t>
      </w:r>
    </w:p>
    <w:p>
      <w:pPr>
        <w:pStyle w:val="Normal"/>
        <w:spacing w:lineRule="exact" w:line="500"/>
        <w:ind w:firstLine="480"/>
        <w:rPr>
          <w:rFonts w:ascii="宋体;SimSun" w:hAnsi="宋体;SimSun" w:cs="宋体;SimSun"/>
          <w:bCs/>
          <w:sz w:val="24"/>
        </w:rPr>
      </w:pPr>
      <w:r>
        <w:rPr>
          <w:rFonts w:ascii="SimHei" w:hAnsi="SimHei" w:cs="宋体;SimSun" w:eastAsia="黑体"/>
          <w:bCs/>
          <w:sz w:val="24"/>
        </w:rPr>
        <w:t>已竣工但尚未出售或者尚未交给物业买受人的物业，物业服务费用由建设单位交纳。</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第四十三条  县级以上人民政府价格主管部门会同同级房地产行政主管部门，应当加强对物业服务收费的监督。</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第四十四条  物业管理企业可以根据业主的委托提供物业服务合同约定以外的服务项目，服务报酬由双方约定。</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第四十五条  物业管理区域内，供水、供电、供气、供热、通讯、有线电视等单位应当向最终用户收取有关费用。</w:t>
      </w:r>
    </w:p>
    <w:p>
      <w:pPr>
        <w:pStyle w:val="Normal"/>
        <w:spacing w:lineRule="exact" w:line="500"/>
        <w:ind w:firstLine="482"/>
        <w:rPr>
          <w:rFonts w:ascii="宋体;SimSun" w:hAnsi="宋体;SimSun" w:cs="宋体;SimSun"/>
          <w:bCs/>
          <w:sz w:val="24"/>
        </w:rPr>
      </w:pPr>
      <w:r>
        <w:rPr>
          <w:rFonts w:ascii="SimHei" w:hAnsi="SimHei" w:eastAsia="黑体"/>
        </w:rPr>
      </w:r>
      <w:r>
        <w:rPr>
          <w:rFonts w:ascii="SimHei" w:hAnsi="SimHei" w:cs="宋体;SimSun" w:eastAsia="黑体"/>
          <w:bCs/>
          <w:sz w:val="24"/>
        </w:rPr>
        <w:t>物业管理企业接受委托代收前款费用的，不得向业主收取手续费等额外费用。</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第四十六条 对物业管理区域内违反有关治安、环保、物业装饰装修和使用等方面法律、法规规定的行为，物业管理企业应当制止，并及时向有关行政管理部门报告。</w:t>
      </w:r>
    </w:p>
    <w:p>
      <w:pPr>
        <w:pStyle w:val="Normal"/>
        <w:spacing w:lineRule="exact" w:line="500"/>
        <w:ind w:firstLine="480"/>
        <w:rPr>
          <w:rFonts w:ascii="宋体;SimSun" w:hAnsi="宋体;SimSun" w:cs="宋体;SimSun"/>
          <w:bCs/>
          <w:sz w:val="24"/>
        </w:rPr>
      </w:pPr>
      <w:r>
        <w:rPr>
          <w:rFonts w:ascii="SimHei" w:hAnsi="SimHei" w:cs="宋体;SimSun" w:eastAsia="黑体"/>
          <w:bCs/>
          <w:sz w:val="24"/>
        </w:rPr>
        <w:t>有关行政管理部门在按到物业管理企业的报告后，应当依法对违法行为予以制止或者依法处理。</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第四十七条  物业管理企业应当协助做好物业管理区域内的安全防范工作。发生安全事故时，物业管理企业在采取应急措施的同时，应当及时向有关行政管理部门报告，协助做好救助工作。</w:t>
      </w:r>
    </w:p>
    <w:p>
      <w:pPr>
        <w:pStyle w:val="Normal"/>
        <w:spacing w:lineRule="exact" w:line="500"/>
        <w:ind w:firstLine="480"/>
        <w:rPr>
          <w:rFonts w:ascii="宋体;SimSun" w:hAnsi="宋体;SimSun" w:cs="宋体;SimSun"/>
          <w:bCs/>
          <w:sz w:val="24"/>
        </w:rPr>
      </w:pPr>
      <w:r>
        <w:rPr>
          <w:rFonts w:ascii="SimHei" w:hAnsi="SimHei" w:cs="宋体;SimSun" w:eastAsia="黑体"/>
          <w:bCs/>
          <w:sz w:val="24"/>
        </w:rPr>
        <w:t>物业管理企业雇请保安人员的，应当遵守国家有关规定。保安人员在维护物业管理区催的公共秩序时，应当履行职责，不得侵害公民的合法权益。</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第四十八条  物业使用人在物业管理活动中的权利义务由业主和物业使用人约定，但不得违反法律、法规和业主公约的有关规定。</w:t>
      </w:r>
    </w:p>
    <w:p>
      <w:pPr>
        <w:pStyle w:val="Normal"/>
        <w:spacing w:lineRule="exact" w:line="500"/>
        <w:ind w:firstLine="480"/>
        <w:rPr>
          <w:rFonts w:ascii="宋体;SimSun" w:hAnsi="宋体;SimSun" w:cs="宋体;SimSun"/>
          <w:bCs/>
          <w:sz w:val="24"/>
        </w:rPr>
      </w:pPr>
      <w:r>
        <w:rPr>
          <w:rFonts w:ascii="SimHei" w:hAnsi="SimHei" w:cs="宋体;SimSun" w:eastAsia="黑体"/>
          <w:bCs/>
          <w:sz w:val="24"/>
        </w:rPr>
        <w:t>物业使用人违反本条例和业主公约的规定，有关业主应当承担连带责任。</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第四十九条 县级以上地方人民政府房地产行政主管部门应当及时处理业主、业主委员会、物业使用人和物业管理企业在物业管理活动中的投诉。</w:t>
      </w:r>
    </w:p>
    <w:p>
      <w:pPr>
        <w:pStyle w:val="Normal"/>
        <w:spacing w:lineRule="exact" w:line="500"/>
        <w:ind w:firstLine="3424"/>
        <w:rPr>
          <w:rFonts w:ascii="宋体;SimSun" w:hAnsi="宋体;SimSun" w:cs="宋体;SimSun"/>
          <w:b/>
          <w:b/>
          <w:bCs/>
          <w:sz w:val="24"/>
        </w:rPr>
      </w:pPr>
      <w:r>
        <w:rPr>
          <w:rFonts w:ascii="SimHei" w:hAnsi="SimHei" w:cs="宋体;SimSun" w:eastAsia="黑体"/>
          <w:b/>
          <w:bCs/>
          <w:sz w:val="24"/>
        </w:rPr>
        <w:t>五、物业的使用与维护</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第五十条 物业管理区域内按照规划建设的公共建筑和共用设施，不得改变用途。</w:t>
      </w:r>
    </w:p>
    <w:p>
      <w:pPr>
        <w:pStyle w:val="Normal"/>
        <w:spacing w:lineRule="exact" w:line="500"/>
        <w:ind w:firstLine="480"/>
        <w:rPr>
          <w:rFonts w:ascii="宋体;SimSun" w:hAnsi="宋体;SimSun" w:cs="宋体;SimSun"/>
          <w:bCs/>
          <w:sz w:val="24"/>
        </w:rPr>
      </w:pPr>
      <w:r>
        <w:rPr>
          <w:rFonts w:ascii="SimHei" w:hAnsi="SimHei" w:cs="宋体;SimSun" w:eastAsia="黑体"/>
          <w:bCs/>
          <w:sz w:val="24"/>
        </w:rPr>
        <w:t>业主依法确需改变公共建筑和共用设施用途的，应当在依法办理有关手续后告知物业管理企业；物业管理企业确需改变公共建筑和共用设施用途的，应当提请业主大会讨论决定同意后，由业主依法办理有关手续。</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第五十一条  业主、物业管理企业不得擅自占用、挖掘物业管理区域内的道路、场地、损害业主的共同的利益。</w:t>
      </w:r>
    </w:p>
    <w:p>
      <w:pPr>
        <w:pStyle w:val="Normal"/>
        <w:spacing w:lineRule="exact" w:line="500"/>
        <w:ind w:firstLine="480"/>
        <w:rPr>
          <w:rFonts w:ascii="宋体;SimSun" w:hAnsi="宋体;SimSun" w:cs="宋体;SimSun"/>
          <w:bCs/>
          <w:sz w:val="24"/>
        </w:rPr>
      </w:pPr>
      <w:r>
        <w:rPr>
          <w:rFonts w:ascii="SimHei" w:hAnsi="SimHei" w:cs="宋体;SimSun" w:eastAsia="黑体"/>
          <w:bCs/>
          <w:sz w:val="24"/>
        </w:rPr>
        <w:t>因维修物业或者公共利益，业主确需临时占用、挖掘道路、场地的，应当征得业主委员会和物业管理企业的同意；物业管理企业确需临时占用、挖掘道路、场地的，应得征得业主委员会的同意。</w:t>
      </w:r>
    </w:p>
    <w:p>
      <w:pPr>
        <w:pStyle w:val="Normal"/>
        <w:spacing w:lineRule="exact" w:line="500"/>
        <w:ind w:firstLine="480"/>
        <w:rPr>
          <w:rFonts w:ascii="宋体;SimSun" w:hAnsi="宋体;SimSun" w:cs="宋体;SimSun"/>
          <w:bCs/>
          <w:sz w:val="24"/>
        </w:rPr>
      </w:pPr>
      <w:r>
        <w:rPr>
          <w:rFonts w:ascii="SimHei" w:hAnsi="SimHei" w:cs="宋体;SimSun" w:eastAsia="黑体"/>
          <w:bCs/>
          <w:sz w:val="24"/>
        </w:rPr>
        <w:t>业主、物业管理企业应当将临时占用、挖掘的道路、场地，在约定期限内恢复原状。</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第五十二条  供水、供电、供气、供热、通讯、有线电视等单位，应当依法承担物业管理区域内相关管线和设施设备维修、养护的责任。</w:t>
      </w:r>
    </w:p>
    <w:p>
      <w:pPr>
        <w:pStyle w:val="Normal"/>
        <w:spacing w:lineRule="exact" w:line="500"/>
        <w:ind w:firstLine="480"/>
        <w:rPr>
          <w:rFonts w:ascii="宋体;SimSun" w:hAnsi="宋体;SimSun" w:cs="宋体;SimSun"/>
          <w:bCs/>
          <w:sz w:val="24"/>
        </w:rPr>
      </w:pPr>
      <w:r>
        <w:rPr>
          <w:rFonts w:ascii="SimHei" w:hAnsi="SimHei" w:eastAsia="黑体"/>
        </w:rPr>
      </w:r>
      <w:r>
        <w:rPr>
          <w:rFonts w:ascii="SimHei" w:hAnsi="SimHei" w:cs="宋体;SimSun" w:eastAsia="黑体"/>
          <w:bCs/>
          <w:sz w:val="24"/>
        </w:rPr>
        <w:t>前款规定的单位因维修、养护等需要，临时占用、挖掘道路、场地的，应当及时恢复原状。</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第五十三条  业主需要装饰装修房屋的，应当事先告知物业管理企业。</w:t>
      </w:r>
    </w:p>
    <w:p>
      <w:pPr>
        <w:pStyle w:val="Normal"/>
        <w:spacing w:lineRule="exact" w:line="500"/>
        <w:rPr>
          <w:rFonts w:ascii="宋体;SimSun" w:hAnsi="宋体;SimSun" w:cs="宋体;SimSun"/>
          <w:bCs/>
          <w:sz w:val="24"/>
        </w:rPr>
      </w:pPr>
      <w:r>
        <w:rPr>
          <w:rFonts w:ascii="SimHei" w:hAnsi="SimHei" w:cs="宋体;SimSun" w:eastAsia="黑体"/>
          <w:bCs/>
          <w:sz w:val="24"/>
        </w:rPr>
        <w:t>物业管理企业应当将房屋装饰装修中的禁止行为和注意事项告知业主。</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第五十四条 住宅物业、住宅小区内的非住宅物业或与单幢住宅楼结构相连的非住宅物业的业主，应当按照国家有关规定交纳专项维修资金。</w:t>
      </w:r>
    </w:p>
    <w:p>
      <w:pPr>
        <w:pStyle w:val="Normal"/>
        <w:spacing w:lineRule="exact" w:line="500"/>
        <w:ind w:firstLine="480"/>
        <w:rPr>
          <w:rFonts w:ascii="宋体;SimSun" w:hAnsi="宋体;SimSun" w:cs="宋体;SimSun"/>
          <w:bCs/>
          <w:sz w:val="24"/>
        </w:rPr>
      </w:pPr>
      <w:r>
        <w:rPr>
          <w:rFonts w:ascii="SimHei" w:hAnsi="SimHei" w:cs="宋体;SimSun" w:eastAsia="黑体"/>
          <w:bCs/>
          <w:sz w:val="24"/>
        </w:rPr>
        <w:t>专项维修资金属业主所有，专项用于物业保修期满后物业共用部位、共用设施设备的维修更新、改造，不得挪作他用。</w:t>
      </w:r>
    </w:p>
    <w:p>
      <w:pPr>
        <w:pStyle w:val="Normal"/>
        <w:spacing w:lineRule="exact" w:line="500"/>
        <w:ind w:firstLine="480"/>
        <w:rPr>
          <w:rFonts w:ascii="宋体;SimSun" w:hAnsi="宋体;SimSun" w:cs="宋体;SimSun"/>
          <w:bCs/>
          <w:sz w:val="24"/>
        </w:rPr>
      </w:pPr>
      <w:r>
        <w:rPr>
          <w:rFonts w:ascii="SimHei" w:hAnsi="SimHei" w:cs="宋体;SimSun" w:eastAsia="黑体"/>
          <w:bCs/>
          <w:sz w:val="24"/>
        </w:rPr>
        <w:t>专项维修资金收取、使用、管理的办法由国务院建设行政主管部门会同国务院财政部门制定。</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第五十五条  利用物业共用部位、共用设施设备进行经营的，应当在征得相关业主、业主大会、物业管理企业的同意后，按照规定办理有关手续。业主所得收益应当主要用于补充专项维修资金，也可以按照业主大会的决定使用。</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第五十六条  物业存在安全隐患，危及公共利益及他人合法权益时，责任人应当及时维修养护，有在业主应当给予配合。</w:t>
      </w:r>
    </w:p>
    <w:p>
      <w:pPr>
        <w:pStyle w:val="Normal"/>
        <w:spacing w:lineRule="exact" w:line="500"/>
        <w:rPr>
          <w:rFonts w:ascii="宋体;SimSun" w:hAnsi="宋体;SimSun" w:cs="宋体;SimSun"/>
          <w:bCs/>
          <w:sz w:val="24"/>
        </w:rPr>
      </w:pPr>
      <w:r>
        <w:rPr>
          <w:rFonts w:ascii="SimHei" w:hAnsi="SimHei" w:cs="宋体;SimSun" w:eastAsia="黑体"/>
          <w:bCs/>
          <w:sz w:val="24"/>
        </w:rPr>
        <w:t>责任人不履行维修养护义务的，经业主大会同意，可以由物业管理企业维修养护，费用由责任人承担。</w:t>
      </w:r>
    </w:p>
    <w:p>
      <w:pPr>
        <w:pStyle w:val="Normal"/>
        <w:spacing w:lineRule="exact" w:line="500"/>
        <w:ind w:firstLine="3778"/>
        <w:rPr>
          <w:rFonts w:ascii="宋体;SimSun" w:hAnsi="宋体;SimSun" w:cs="宋体;SimSun"/>
          <w:b/>
          <w:b/>
          <w:bCs/>
          <w:sz w:val="24"/>
        </w:rPr>
      </w:pPr>
      <w:r>
        <w:rPr>
          <w:rFonts w:ascii="SimHei" w:hAnsi="SimHei" w:cs="宋体;SimSun" w:eastAsia="黑体"/>
          <w:b/>
          <w:bCs/>
          <w:sz w:val="24"/>
        </w:rPr>
        <w:t>六、法律责任</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第五十七条  违反本条例的规定，住宅物业的建设单位未通过招投标的方式选聘物业管理企业或者未经批准，擅自采用协议方式选聘物业管理企业的，由县级以上地方人民政府房地产行政主管部门责令限期改正，给予警告，可以并处</w:t>
      </w:r>
      <w:r>
        <w:rPr>
          <w:rFonts w:cs="宋体;SimSun" w:ascii="SimHei" w:hAnsi="SimHei" w:eastAsia="黑体"/>
          <w:bCs/>
          <w:sz w:val="24"/>
        </w:rPr>
        <w:t>10</w:t>
      </w:r>
      <w:r>
        <w:rPr>
          <w:rFonts w:ascii="SimHei" w:hAnsi="SimHei" w:cs="宋体;SimSun" w:eastAsia="黑体"/>
          <w:bCs/>
          <w:sz w:val="24"/>
        </w:rPr>
        <w:t>万元以下的罚款。</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第五十八条 违反本条例的规定，建设单位擅自处分属于业主的物业公用部位、共用设施设备的所有权或者使用权的，由县级以上地方人民政府房地产行政主管部门处</w:t>
      </w:r>
      <w:r>
        <w:rPr>
          <w:rFonts w:cs="宋体;SimSun" w:ascii="SimHei" w:hAnsi="SimHei" w:eastAsia="黑体"/>
          <w:bCs/>
          <w:sz w:val="24"/>
        </w:rPr>
        <w:t>5</w:t>
      </w:r>
      <w:r>
        <w:rPr>
          <w:rFonts w:ascii="SimHei" w:hAnsi="SimHei" w:cs="宋体;SimSun" w:eastAsia="黑体"/>
          <w:bCs/>
          <w:sz w:val="24"/>
        </w:rPr>
        <w:t>万元以上</w:t>
      </w:r>
      <w:r>
        <w:rPr>
          <w:rFonts w:cs="宋体;SimSun" w:ascii="SimHei" w:hAnsi="SimHei" w:eastAsia="黑体"/>
          <w:bCs/>
          <w:sz w:val="24"/>
        </w:rPr>
        <w:t>20</w:t>
      </w:r>
      <w:r>
        <w:rPr>
          <w:rFonts w:ascii="SimHei" w:hAnsi="SimHei" w:cs="宋体;SimSun" w:eastAsia="黑体"/>
          <w:bCs/>
          <w:sz w:val="24"/>
        </w:rPr>
        <w:t>万元以下的罚款；给业主造成损失的，依法承担赔偿责任。</w:t>
      </w:r>
    </w:p>
    <w:p>
      <w:pPr>
        <w:pStyle w:val="Normal"/>
        <w:spacing w:lineRule="exact" w:line="500"/>
        <w:ind w:firstLine="480"/>
        <w:rPr/>
      </w:pPr>
      <w:r>
        <w:rPr>
          <w:rFonts w:ascii="SimHei" w:hAnsi="SimHei" w:cs="宋体;SimSun" w:eastAsia="黑体"/>
          <w:bCs/>
          <w:sz w:val="24"/>
        </w:rPr>
        <w:t>第五十九条  违反本条例的规定，不移交有关资料的，由县级以上地方人民政府房地产行政主管部门责令限期改正；逾期仍不交有关资料的，对建设单位、物业管理企业予以通报，处</w:t>
      </w:r>
      <w:r>
        <w:rPr>
          <w:rFonts w:cs="宋体;SimSun" w:ascii="SimHei" w:hAnsi="SimHei" w:eastAsia="黑体"/>
          <w:bCs/>
          <w:sz w:val="24"/>
        </w:rPr>
        <w:t>1</w:t>
      </w:r>
      <w:r>
        <w:rPr>
          <w:rFonts w:ascii="SimHei" w:hAnsi="SimHei" w:cs="宋体;SimSun" w:eastAsia="黑体"/>
          <w:bCs/>
          <w:sz w:val="24"/>
        </w:rPr>
        <w:t>万元以上</w:t>
      </w:r>
      <w:r>
        <w:rPr>
          <w:rFonts w:cs="宋体;SimSun" w:ascii="SimHei" w:hAnsi="SimHei" w:eastAsia="黑体"/>
          <w:bCs/>
          <w:sz w:val="24"/>
        </w:rPr>
        <w:t>10</w:t>
      </w:r>
      <w:r>
        <w:rPr>
          <w:rFonts w:ascii="SimHei" w:hAnsi="SimHei" w:cs="宋体;SimSun" w:eastAsia="黑体"/>
          <w:bCs/>
          <w:sz w:val="24"/>
        </w:rPr>
        <w:t>万元以下的罚款。</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第六十条 违反本条例的规定，未取得资质证书从事物业管理的，由县级以上地方人民政府房地产行政主管部门没收违法所得，并处以</w:t>
      </w:r>
      <w:r>
        <w:rPr>
          <w:rFonts w:cs="宋体;SimSun" w:ascii="SimHei" w:hAnsi="SimHei" w:eastAsia="黑体"/>
          <w:bCs/>
          <w:sz w:val="24"/>
        </w:rPr>
        <w:t>5</w:t>
      </w:r>
      <w:r>
        <w:rPr>
          <w:rFonts w:ascii="SimHei" w:hAnsi="SimHei" w:cs="宋体;SimSun" w:eastAsia="黑体"/>
          <w:bCs/>
          <w:sz w:val="24"/>
        </w:rPr>
        <w:t>万元以上</w:t>
      </w:r>
      <w:r>
        <w:rPr>
          <w:rFonts w:cs="宋体;SimSun" w:ascii="SimHei" w:hAnsi="SimHei" w:eastAsia="黑体"/>
          <w:bCs/>
          <w:sz w:val="24"/>
        </w:rPr>
        <w:t>20</w:t>
      </w:r>
      <w:r>
        <w:rPr>
          <w:rFonts w:ascii="SimHei" w:hAnsi="SimHei" w:cs="宋体;SimSun" w:eastAsia="黑体"/>
          <w:bCs/>
          <w:sz w:val="24"/>
        </w:rPr>
        <w:t>万元以下的罚款；给业主造成损失的，依法承担赔偿责任。</w:t>
      </w:r>
    </w:p>
    <w:p>
      <w:pPr>
        <w:pStyle w:val="Normal"/>
        <w:spacing w:lineRule="exact" w:line="500"/>
        <w:ind w:firstLine="480"/>
        <w:rPr>
          <w:rFonts w:ascii="宋体;SimSun" w:hAnsi="宋体;SimSun" w:cs="宋体;SimSun"/>
          <w:bCs/>
          <w:sz w:val="24"/>
        </w:rPr>
      </w:pPr>
      <w:r>
        <w:rPr>
          <w:rFonts w:ascii="SimHei" w:hAnsi="SimHei" w:eastAsia="黑体"/>
        </w:rPr>
      </w:r>
      <w:r>
        <w:rPr>
          <w:rFonts w:ascii="SimHei" w:hAnsi="SimHei" w:cs="宋体;SimSun" w:eastAsia="黑体"/>
          <w:bCs/>
          <w:sz w:val="24"/>
        </w:rPr>
        <w:t>以欺骗手段取得资质证书的，依照本条第一款规定处罚，并由颁发资质证书的部门吊销资质证书。</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第六十一条 违反本条例的规定，物业管理企业聘用未取得物业管理职业资格证书的人员从事物业管理活动的，由县级以上地方人民政府房地产行政主管部门责令停止违法行为，处</w:t>
      </w:r>
      <w:r>
        <w:rPr>
          <w:rFonts w:cs="宋体;SimSun" w:ascii="SimHei" w:hAnsi="SimHei" w:eastAsia="黑体"/>
          <w:bCs/>
          <w:sz w:val="24"/>
        </w:rPr>
        <w:t>5</w:t>
      </w:r>
      <w:r>
        <w:rPr>
          <w:rFonts w:ascii="SimHei" w:hAnsi="SimHei" w:cs="宋体;SimSun" w:eastAsia="黑体"/>
          <w:bCs/>
          <w:sz w:val="24"/>
        </w:rPr>
        <w:t>万元以上</w:t>
      </w:r>
      <w:r>
        <w:rPr>
          <w:rFonts w:cs="宋体;SimSun" w:ascii="SimHei" w:hAnsi="SimHei" w:eastAsia="黑体"/>
          <w:bCs/>
          <w:sz w:val="24"/>
        </w:rPr>
        <w:t>20</w:t>
      </w:r>
      <w:r>
        <w:rPr>
          <w:rFonts w:ascii="SimHei" w:hAnsi="SimHei" w:cs="宋体;SimSun" w:eastAsia="黑体"/>
          <w:bCs/>
          <w:sz w:val="24"/>
        </w:rPr>
        <w:t>万元以下的罚款；给业主造成损失的，依法承担赔偿责任。</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第六十二条  违反本条例的规定，物业管理企业将一个物业管理区域内的全部物业管理一并委托给他人的，由县级以上人民政府房地产行政主管部门责令限期改正，处委托合同价格款</w:t>
      </w:r>
      <w:r>
        <w:rPr>
          <w:rFonts w:cs="宋体;SimSun" w:ascii="SimHei" w:hAnsi="SimHei" w:eastAsia="黑体"/>
          <w:bCs/>
          <w:sz w:val="24"/>
        </w:rPr>
        <w:t>30﹪</w:t>
      </w:r>
      <w:r>
        <w:rPr>
          <w:rFonts w:ascii="SimHei" w:hAnsi="SimHei" w:cs="宋体;SimSun" w:eastAsia="黑体"/>
          <w:bCs/>
          <w:sz w:val="24"/>
        </w:rPr>
        <w:t>以上</w:t>
      </w:r>
      <w:r>
        <w:rPr>
          <w:rFonts w:cs="宋体;SimSun" w:ascii="SimHei" w:hAnsi="SimHei" w:eastAsia="黑体"/>
          <w:bCs/>
          <w:sz w:val="24"/>
        </w:rPr>
        <w:t>50﹪</w:t>
      </w:r>
      <w:r>
        <w:rPr>
          <w:rFonts w:ascii="SimHei" w:hAnsi="SimHei" w:cs="宋体;SimSun" w:eastAsia="黑体"/>
          <w:bCs/>
          <w:sz w:val="24"/>
        </w:rPr>
        <w:t>以下的罚款；情节严重的，由颁发资质证书的部门吊销资质证书。委托所得收益，剩余用于物业管理区域内物业管理共用部位、共用设施设备的维修、养护，部分按照业主大会的决定使用；给业主造成损失的，依法承担赔偿责任。</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第六十三条  违反本条例的规定，挪用专项维修资金的，由县级以上地方人民政府房地产行政主管部门追回挪用的专项维修资金，给予警告，没收违法所得，可以并处挪用数额</w:t>
      </w:r>
      <w:r>
        <w:rPr>
          <w:rFonts w:cs="宋体;SimSun" w:ascii="SimHei" w:hAnsi="SimHei" w:eastAsia="黑体"/>
          <w:bCs/>
          <w:sz w:val="24"/>
        </w:rPr>
        <w:t>2</w:t>
      </w:r>
      <w:r>
        <w:rPr>
          <w:rFonts w:ascii="SimHei" w:hAnsi="SimHei" w:cs="宋体;SimSun" w:eastAsia="黑体"/>
          <w:bCs/>
          <w:sz w:val="24"/>
        </w:rPr>
        <w:t>倍以下的罚款；物业管理企业挪用专项维修资金，情节严重的，并由颁发资质证书的部门吊销资质证书；构成犯罪的，依法追究直接负责的主管人员和其他直接责任人的刑事责任。</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第六十四条  违反本条例的规定，建设单位在物业管理区域内不按照规定配置必要的物业管理用房的，由县级以上地方人民政府房地产行政主管部门责令限期改正，给予警告，没收违法所得，并处</w:t>
      </w:r>
      <w:r>
        <w:rPr>
          <w:rFonts w:cs="宋体;SimSun" w:ascii="SimHei" w:hAnsi="SimHei" w:eastAsia="黑体"/>
          <w:bCs/>
          <w:sz w:val="24"/>
        </w:rPr>
        <w:t>10</w:t>
      </w:r>
      <w:r>
        <w:rPr>
          <w:rFonts w:ascii="SimHei" w:hAnsi="SimHei" w:cs="宋体;SimSun" w:eastAsia="黑体"/>
          <w:bCs/>
          <w:sz w:val="24"/>
        </w:rPr>
        <w:t>万元以上</w:t>
      </w:r>
      <w:r>
        <w:rPr>
          <w:rFonts w:cs="宋体;SimSun" w:ascii="SimHei" w:hAnsi="SimHei" w:eastAsia="黑体"/>
          <w:bCs/>
          <w:sz w:val="24"/>
        </w:rPr>
        <w:t>50</w:t>
      </w:r>
      <w:r>
        <w:rPr>
          <w:rFonts w:ascii="SimHei" w:hAnsi="SimHei" w:cs="宋体;SimSun" w:eastAsia="黑体"/>
          <w:bCs/>
          <w:sz w:val="24"/>
        </w:rPr>
        <w:t>万元以下的罚款。</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第六十五条  违反本条例的规定，未经业主大会同意，物业管理企业擅自改变物业管理用房用途的，由县级以上地方人民政府房地产行政主管部门责令限期改正，给予警告，并处</w:t>
      </w:r>
      <w:r>
        <w:rPr>
          <w:rFonts w:cs="宋体;SimSun" w:ascii="SimHei" w:hAnsi="SimHei" w:eastAsia="黑体"/>
          <w:bCs/>
          <w:sz w:val="24"/>
        </w:rPr>
        <w:t>1</w:t>
      </w:r>
      <w:r>
        <w:rPr>
          <w:rFonts w:ascii="SimHei" w:hAnsi="SimHei" w:cs="宋体;SimSun" w:eastAsia="黑体"/>
          <w:bCs/>
          <w:sz w:val="24"/>
        </w:rPr>
        <w:t>万元以上</w:t>
      </w:r>
      <w:r>
        <w:rPr>
          <w:rFonts w:cs="宋体;SimSun" w:ascii="SimHei" w:hAnsi="SimHei" w:eastAsia="黑体"/>
          <w:bCs/>
          <w:sz w:val="24"/>
        </w:rPr>
        <w:t>10</w:t>
      </w:r>
      <w:r>
        <w:rPr>
          <w:rFonts w:ascii="SimHei" w:hAnsi="SimHei" w:cs="宋体;SimSun" w:eastAsia="黑体"/>
          <w:bCs/>
          <w:sz w:val="24"/>
        </w:rPr>
        <w:t>万元以下的罚款；有收益的，所得收益用于物业管理区域内物业共用部位、共用设施设备的维修、养护，剩余部分按照业主大会的决定使用。</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第六十六条  违反本条例的规定，有下列行为之一的，由县级以上地方人民政府房地产行政主管部门责令限期改正，给予警告，并按照本条第二款的规定处以罚款；所得收益，用于物业管理区域内物业共用部位、共用设施设备的维修、养护，剩余部分按照业主大会的决定使用：</w:t>
      </w:r>
    </w:p>
    <w:p>
      <w:pPr>
        <w:pStyle w:val="Normal"/>
        <w:spacing w:lineRule="exact" w:line="500"/>
        <w:ind w:firstLine="360"/>
        <w:rPr/>
      </w:pPr>
      <w:r>
        <w:rPr>
          <w:rFonts w:ascii="SimHei" w:hAnsi="SimHei" w:cs="宋体;SimSun" w:eastAsia="黑体"/>
          <w:bCs/>
          <w:sz w:val="24"/>
        </w:rPr>
        <w:t>（一）擅自改变物业管理区域内按照规划建设的公共建筑和共用设施用途的；</w:t>
      </w:r>
    </w:p>
    <w:p>
      <w:pPr>
        <w:pStyle w:val="Normal"/>
        <w:spacing w:lineRule="exact" w:line="500"/>
        <w:ind w:firstLine="360"/>
        <w:rPr/>
      </w:pPr>
      <w:r>
        <w:rPr>
          <w:rFonts w:ascii="SimHei" w:hAnsi="SimHei" w:eastAsia="黑体"/>
        </w:rPr>
      </w:r>
      <w:r>
        <w:rPr>
          <w:rFonts w:ascii="SimHei" w:hAnsi="SimHei" w:cs="宋体;SimSun" w:eastAsia="黑体"/>
          <w:bCs/>
          <w:sz w:val="24"/>
        </w:rPr>
        <w:t>（二）擅自占用、挖掘物业管理区域内道路、场地，损害业主共同利益的；</w:t>
      </w:r>
    </w:p>
    <w:p>
      <w:pPr>
        <w:pStyle w:val="Normal"/>
        <w:spacing w:lineRule="exact" w:line="500"/>
        <w:ind w:firstLine="360"/>
        <w:rPr/>
      </w:pPr>
      <w:r>
        <w:rPr>
          <w:rFonts w:ascii="SimHei" w:hAnsi="SimHei" w:cs="宋体;SimSun" w:eastAsia="黑体"/>
          <w:bCs/>
          <w:sz w:val="24"/>
        </w:rPr>
        <w:t>（三）擅自利用物业共用部位、共用设施设备进行经营的。</w:t>
      </w:r>
    </w:p>
    <w:p>
      <w:pPr>
        <w:pStyle w:val="Normal"/>
        <w:spacing w:lineRule="exact" w:line="500"/>
        <w:ind w:firstLine="480"/>
        <w:rPr>
          <w:rFonts w:ascii="宋体;SimSun" w:hAnsi="宋体;SimSun" w:cs="宋体;SimSun"/>
          <w:bCs/>
          <w:sz w:val="24"/>
        </w:rPr>
      </w:pPr>
      <w:r>
        <w:rPr>
          <w:rFonts w:ascii="SimHei" w:hAnsi="SimHei" w:cs="宋体;SimSun" w:eastAsia="黑体"/>
          <w:bCs/>
          <w:sz w:val="24"/>
        </w:rPr>
        <w:t>个人有前款规定行为之一的，处</w:t>
      </w:r>
      <w:r>
        <w:rPr>
          <w:rFonts w:cs="宋体;SimSun" w:ascii="SimHei" w:hAnsi="SimHei" w:eastAsia="黑体"/>
          <w:bCs/>
          <w:sz w:val="24"/>
        </w:rPr>
        <w:t>1000</w:t>
      </w:r>
      <w:r>
        <w:rPr>
          <w:rFonts w:ascii="SimHei" w:hAnsi="SimHei" w:cs="宋体;SimSun" w:eastAsia="黑体"/>
          <w:bCs/>
          <w:sz w:val="24"/>
        </w:rPr>
        <w:t>元以上</w:t>
      </w:r>
      <w:r>
        <w:rPr>
          <w:rFonts w:cs="宋体;SimSun" w:ascii="SimHei" w:hAnsi="SimHei" w:eastAsia="黑体"/>
          <w:bCs/>
          <w:sz w:val="24"/>
        </w:rPr>
        <w:t>1</w:t>
      </w:r>
      <w:r>
        <w:rPr>
          <w:rFonts w:ascii="SimHei" w:hAnsi="SimHei" w:cs="宋体;SimSun" w:eastAsia="黑体"/>
          <w:bCs/>
          <w:sz w:val="24"/>
        </w:rPr>
        <w:t>万元以下的罚款；单位有前款规定行为之一的，处</w:t>
      </w:r>
      <w:r>
        <w:rPr>
          <w:rFonts w:cs="宋体;SimSun" w:ascii="SimHei" w:hAnsi="SimHei" w:eastAsia="黑体"/>
          <w:bCs/>
          <w:sz w:val="24"/>
        </w:rPr>
        <w:t>5</w:t>
      </w:r>
      <w:r>
        <w:rPr>
          <w:rFonts w:ascii="SimHei" w:hAnsi="SimHei" w:cs="宋体;SimSun" w:eastAsia="黑体"/>
          <w:bCs/>
          <w:sz w:val="24"/>
        </w:rPr>
        <w:t>万元以上</w:t>
      </w:r>
      <w:r>
        <w:rPr>
          <w:rFonts w:cs="宋体;SimSun" w:ascii="SimHei" w:hAnsi="SimHei" w:eastAsia="黑体"/>
          <w:bCs/>
          <w:sz w:val="24"/>
        </w:rPr>
        <w:t>20</w:t>
      </w:r>
      <w:r>
        <w:rPr>
          <w:rFonts w:ascii="SimHei" w:hAnsi="SimHei" w:cs="宋体;SimSun" w:eastAsia="黑体"/>
          <w:bCs/>
          <w:sz w:val="24"/>
        </w:rPr>
        <w:t>万以下的罚款。</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第六十七条 违反物业服务合同约定，业主逾期不交纳物业服务费用的，业主委员会应当督促其限期交纳；逾期仍不交纳的，物业管理企业可以向人民法院起诉。</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第六十八条 业主以业主大会或者业主委员会的名义，从事违反法律、法规的活动，构成犯罪的，依法追究刑事责任；尚不构成犯罪的，依法给予治安管理处罚。</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第六十九条 违反本条例的规定，国务院建设行政主管部门、县级以上地方人民政府房地产行政主管部门或者其他有关行政管理部门的工作人员利用职务上的便利，收受他人财务或者其他好处，不依法履行监督管理职责，或者发现违法行为不予查处，构成犯罪的，依法追究刑事责任；尚不构成犯罪的，依法给予行政处分。</w:t>
      </w:r>
    </w:p>
    <w:p>
      <w:pPr>
        <w:pStyle w:val="Normal"/>
        <w:spacing w:lineRule="exact" w:line="500"/>
        <w:ind w:firstLine="4014"/>
        <w:rPr>
          <w:rFonts w:ascii="宋体;SimSun" w:hAnsi="宋体;SimSun" w:cs="宋体;SimSun"/>
          <w:b/>
          <w:b/>
          <w:bCs/>
          <w:sz w:val="24"/>
        </w:rPr>
      </w:pPr>
      <w:r>
        <w:rPr>
          <w:rFonts w:ascii="SimHei" w:hAnsi="SimHei" w:cs="宋体;SimSun" w:eastAsia="黑体"/>
          <w:b/>
          <w:bCs/>
          <w:sz w:val="24"/>
        </w:rPr>
        <w:t>七、附则</w:t>
      </w:r>
    </w:p>
    <w:p>
      <w:pPr>
        <w:pStyle w:val="Normal"/>
        <w:spacing w:lineRule="exact" w:line="500"/>
        <w:ind w:firstLine="480"/>
        <w:rPr>
          <w:rFonts w:ascii="宋体;SimSun" w:hAnsi="宋体;SimSun" w:cs="宋体;SimSun"/>
          <w:bCs/>
          <w:sz w:val="24"/>
        </w:rPr>
      </w:pPr>
      <w:r>
        <w:rPr>
          <w:rFonts w:ascii="SimHei" w:hAnsi="SimHei" w:cs="宋体;SimSun" w:eastAsia="黑体"/>
          <w:bCs/>
          <w:sz w:val="24"/>
        </w:rPr>
        <w:t>第七十条  本条例自</w:t>
      </w:r>
      <w:r>
        <w:rPr>
          <w:rFonts w:cs="宋体;SimSun" w:ascii="SimHei" w:hAnsi="SimHei" w:eastAsia="黑体"/>
          <w:bCs/>
          <w:sz w:val="24"/>
        </w:rPr>
        <w:t>2003</w:t>
      </w:r>
      <w:r>
        <w:rPr>
          <w:rFonts w:ascii="SimHei" w:hAnsi="SimHei" w:cs="宋体;SimSun" w:eastAsia="黑体"/>
          <w:bCs/>
          <w:sz w:val="24"/>
        </w:rPr>
        <w:t>年</w:t>
      </w:r>
      <w:r>
        <w:rPr>
          <w:rFonts w:cs="宋体;SimSun" w:ascii="SimHei" w:hAnsi="SimHei" w:eastAsia="黑体"/>
          <w:bCs/>
          <w:sz w:val="24"/>
        </w:rPr>
        <w:t>9</w:t>
      </w:r>
      <w:r>
        <w:rPr>
          <w:rFonts w:ascii="SimHei" w:hAnsi="SimHei" w:cs="宋体;SimSun" w:eastAsia="黑体"/>
          <w:bCs/>
          <w:sz w:val="24"/>
        </w:rPr>
        <w:t>月</w:t>
      </w:r>
      <w:r>
        <w:rPr>
          <w:rFonts w:cs="宋体;SimSun" w:ascii="SimHei" w:hAnsi="SimHei" w:eastAsia="黑体"/>
          <w:bCs/>
          <w:sz w:val="24"/>
        </w:rPr>
        <w:t>1</w:t>
      </w:r>
      <w:r>
        <w:rPr>
          <w:rFonts w:ascii="SimHei" w:hAnsi="SimHei" w:cs="宋体;SimSun" w:eastAsia="黑体"/>
          <w:bCs/>
          <w:sz w:val="24"/>
        </w:rPr>
        <w:t>日起施行。</w:t>
      </w:r>
    </w:p>
    <w:p>
      <w:pPr>
        <w:pStyle w:val="Normal"/>
        <w:rPr>
          <w:rFonts w:ascii="宋体;SimSun" w:hAnsi="宋体;SimSun" w:cs="宋体;SimSun"/>
          <w:bCs/>
          <w:sz w:val="30"/>
          <w:szCs w:val="30"/>
        </w:rPr>
      </w:pPr>
      <w:r>
        <w:rPr>
          <w:rFonts w:cs="宋体;SimSun" w:ascii="SimHei" w:hAnsi="SimHei" w:eastAsia="黑体"/>
          <w:bCs/>
          <w:sz w:val="30"/>
          <w:szCs w:val="30"/>
        </w:rPr>
      </w:r>
    </w:p>
    <w:p>
      <w:pPr>
        <w:pStyle w:val="Normal"/>
        <w:tabs>
          <w:tab w:val="clear" w:pos="420"/>
          <w:tab w:val="left" w:pos="1080" w:leader="none"/>
        </w:tabs>
        <w:jc w:val="center"/>
        <w:rPr>
          <w:rFonts w:ascii="宋体;SimSun" w:hAnsi="宋体;SimSun" w:cs="宋体;SimSun"/>
          <w:b/>
          <w:b/>
          <w:bCs/>
          <w:sz w:val="36"/>
          <w:szCs w:val="36"/>
        </w:rPr>
      </w:pPr>
      <w:r>
        <w:rPr>
          <w:rFonts w:ascii="SimHei" w:hAnsi="SimHei" w:cs="宋体;SimSun" w:eastAsia="黑体"/>
          <w:b/>
          <w:bCs/>
          <w:sz w:val="36"/>
          <w:szCs w:val="36"/>
        </w:rPr>
        <w:t>建设部关于印发《业主大会规程》的通知</w:t>
      </w:r>
    </w:p>
    <w:p>
      <w:pPr>
        <w:pStyle w:val="Normal"/>
        <w:tabs>
          <w:tab w:val="clear" w:pos="420"/>
          <w:tab w:val="left" w:pos="1080" w:leader="none"/>
        </w:tabs>
        <w:jc w:val="center"/>
        <w:rPr>
          <w:rFonts w:ascii="宋体;SimSun" w:hAnsi="宋体;SimSun" w:cs="宋体;SimSun"/>
          <w:b/>
          <w:b/>
          <w:bCs/>
          <w:sz w:val="24"/>
          <w:szCs w:val="36"/>
        </w:rPr>
      </w:pPr>
      <w:r>
        <w:rPr>
          <w:rFonts w:cs="宋体;SimSun" w:ascii="SimHei" w:hAnsi="SimHei" w:eastAsia="黑体"/>
          <w:b/>
          <w:bCs/>
          <w:sz w:val="24"/>
          <w:szCs w:val="36"/>
        </w:rPr>
      </w:r>
    </w:p>
    <w:p>
      <w:pPr>
        <w:pStyle w:val="Normal"/>
        <w:tabs>
          <w:tab w:val="clear" w:pos="420"/>
          <w:tab w:val="left" w:pos="1080" w:leader="none"/>
        </w:tabs>
        <w:jc w:val="center"/>
        <w:rPr>
          <w:rFonts w:ascii="宋体;SimSun" w:hAnsi="宋体;SimSun" w:cs="宋体;SimSun"/>
          <w:bCs/>
          <w:sz w:val="24"/>
        </w:rPr>
      </w:pPr>
      <w:r>
        <w:rPr>
          <w:rFonts w:ascii="SimHei" w:hAnsi="SimHei" w:cs="宋体;SimSun" w:eastAsia="黑体"/>
          <w:bCs/>
          <w:sz w:val="24"/>
        </w:rPr>
        <w:t>建住房</w:t>
      </w:r>
      <w:r>
        <w:rPr>
          <w:rFonts w:cs="宋体;SimSun" w:ascii="SimHei" w:hAnsi="SimHei" w:eastAsia="黑体"/>
          <w:bCs/>
          <w:sz w:val="24"/>
        </w:rPr>
        <w:t>[2003]131</w:t>
      </w:r>
      <w:r>
        <w:rPr>
          <w:rFonts w:ascii="SimHei" w:hAnsi="SimHei" w:cs="宋体;SimSun" w:eastAsia="黑体"/>
          <w:bCs/>
          <w:sz w:val="24"/>
        </w:rPr>
        <w:t>号</w:t>
      </w:r>
    </w:p>
    <w:p>
      <w:pPr>
        <w:pStyle w:val="Normal"/>
        <w:tabs>
          <w:tab w:val="clear" w:pos="420"/>
          <w:tab w:val="left" w:pos="1080" w:leader="none"/>
        </w:tabs>
        <w:ind w:firstLine="560"/>
        <w:rPr>
          <w:rFonts w:ascii="宋体;SimSun" w:hAnsi="宋体;SimSun" w:cs="宋体;SimSun"/>
          <w:bCs/>
          <w:sz w:val="28"/>
          <w:szCs w:val="28"/>
        </w:rPr>
      </w:pPr>
      <w:r>
        <w:rPr>
          <w:rFonts w:cs="宋体;SimSun" w:ascii="SimHei" w:hAnsi="SimHei" w:eastAsia="黑体"/>
          <w:bCs/>
          <w:sz w:val="28"/>
          <w:szCs w:val="28"/>
        </w:rPr>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各省、自治区建设厅，直辖市房地局，新疆生产建设兵团建设局：</w:t>
      </w:r>
    </w:p>
    <w:p>
      <w:pPr>
        <w:pStyle w:val="Normal"/>
        <w:tabs>
          <w:tab w:val="clear" w:pos="420"/>
          <w:tab w:val="left" w:pos="1080" w:leader="none"/>
        </w:tabs>
        <w:spacing w:lineRule="exact" w:line="500"/>
        <w:rPr>
          <w:rFonts w:ascii="宋体;SimSun" w:hAnsi="宋体;SimSun" w:cs="宋体;SimSun"/>
          <w:bCs/>
          <w:sz w:val="24"/>
        </w:rPr>
      </w:pPr>
      <w:r>
        <w:rPr>
          <w:rFonts w:ascii="SimHei" w:hAnsi="SimHei" w:cs="宋体;SimSun" w:eastAsia="黑体"/>
          <w:bCs/>
          <w:sz w:val="24"/>
        </w:rPr>
        <w:t>为了规范业主大会的活动，保障民主决策，维护业主的合法权益，根据《物业管理条例》，我部制定了《业主大会规程》，现印发给你们，请贯彻执行。执行中的情况，请及时告我部住宅与房地产业司。</w:t>
      </w:r>
    </w:p>
    <w:p>
      <w:pPr>
        <w:pStyle w:val="Normal"/>
        <w:tabs>
          <w:tab w:val="clear" w:pos="420"/>
          <w:tab w:val="left" w:pos="1080" w:leader="none"/>
        </w:tabs>
        <w:spacing w:lineRule="exact" w:line="500"/>
        <w:jc w:val="end"/>
        <w:rPr>
          <w:rFonts w:ascii="宋体;SimSun" w:hAnsi="宋体;SimSun" w:cs="宋体;SimSun"/>
          <w:bCs/>
          <w:sz w:val="24"/>
        </w:rPr>
      </w:pPr>
      <w:r>
        <w:rPr>
          <w:rFonts w:ascii="SimHei" w:hAnsi="SimHei" w:cs="宋体;SimSun" w:eastAsia="黑体"/>
          <w:bCs/>
          <w:sz w:val="24"/>
        </w:rPr>
        <w:t>二</w:t>
      </w:r>
      <w:r>
        <w:rPr>
          <w:rFonts w:cs="宋体;SimSun" w:ascii="SimHei" w:hAnsi="SimHei" w:eastAsia="黑体"/>
          <w:bCs/>
          <w:sz w:val="24"/>
        </w:rPr>
        <w:t>00</w:t>
      </w:r>
      <w:r>
        <w:rPr>
          <w:rFonts w:ascii="SimHei" w:hAnsi="SimHei" w:cs="宋体;SimSun" w:eastAsia="黑体"/>
          <w:bCs/>
          <w:sz w:val="24"/>
        </w:rPr>
        <w:t>三年六月二十六日</w:t>
      </w:r>
    </w:p>
    <w:p>
      <w:pPr>
        <w:pStyle w:val="Normal"/>
        <w:tabs>
          <w:tab w:val="clear" w:pos="420"/>
          <w:tab w:val="left" w:pos="1080" w:leader="none"/>
        </w:tabs>
        <w:spacing w:lineRule="exact" w:line="500"/>
        <w:ind w:firstLine="3778"/>
        <w:rPr>
          <w:rFonts w:ascii="宋体;SimSun" w:hAnsi="宋体;SimSun" w:cs="宋体;SimSun"/>
          <w:b/>
          <w:b/>
          <w:bCs/>
          <w:sz w:val="24"/>
        </w:rPr>
      </w:pPr>
      <w:r>
        <w:rPr>
          <w:rFonts w:ascii="SimHei" w:hAnsi="SimHei" w:cs="宋体;SimSun" w:eastAsia="黑体"/>
          <w:b/>
          <w:bCs/>
          <w:sz w:val="24"/>
        </w:rPr>
        <w:t>一、业主大会规程</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第一条  为了规范业主大会的活动，维护业主的合法权益，根据《物业管理条例》，制定本规程。</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第二条  业主大会应当代表和维护物业管理区域内全体业主在物业管理活动中的合法权益。</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eastAsia="黑体"/>
        </w:rPr>
      </w:r>
      <w:r>
        <w:rPr>
          <w:rFonts w:ascii="SimHei" w:hAnsi="SimHei" w:cs="宋体;SimSun" w:eastAsia="黑体"/>
          <w:bCs/>
          <w:sz w:val="24"/>
        </w:rPr>
        <w:t>第三条  一个物业管理区域只能成立一个业主大会。</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业主大会由物业管理区域内的全体业主组成。</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业主大会应当设立业主委员会作为执行机构。</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业主大会自首次业主大会会议召开之日起成立。</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第四条  只有一个业主，或者业主人数较少且经全体业主同意，决定不成立业主大会的，由业主共同履行业主大会、业主委员会职责。</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第五条  业主筹备成立业主大会的，应当在物业所在地的区、县人民政府房地产行政主管部门和街道办事处（乡镇人民政府）的指导下，由业主代表、建设单位（包括公有住房出售单位）组成业主大会筹备组（以下简称筹备组），负责业主大会筹备工作。</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筹备组成员名单确定后，以书面形式在物业管理区域内公告。</w:t>
      </w:r>
    </w:p>
    <w:p>
      <w:pPr>
        <w:pStyle w:val="Normal"/>
        <w:numPr>
          <w:ilvl w:val="0"/>
          <w:numId w:val="44"/>
        </w:numPr>
        <w:tabs>
          <w:tab w:val="clear" w:pos="420"/>
          <w:tab w:val="left" w:pos="1080" w:leader="none"/>
        </w:tabs>
        <w:spacing w:lineRule="exact" w:line="500"/>
        <w:rPr/>
      </w:pPr>
      <w:r>
        <w:rPr>
          <w:rFonts w:cs="宋体;SimSun" w:ascii="SimHei" w:hAnsi="SimHei" w:eastAsia="黑体"/>
          <w:bCs/>
          <w:sz w:val="24"/>
        </w:rPr>
        <w:t xml:space="preserve">  </w:t>
      </w:r>
      <w:r>
        <w:rPr>
          <w:rFonts w:ascii="SimHei" w:hAnsi="SimHei" w:cs="宋体;SimSun" w:eastAsia="黑体"/>
          <w:bCs/>
          <w:sz w:val="24"/>
        </w:rPr>
        <w:t>筹备组应当做好下列筹备工作：</w:t>
      </w:r>
    </w:p>
    <w:p>
      <w:pPr>
        <w:pStyle w:val="Normal"/>
        <w:numPr>
          <w:ilvl w:val="0"/>
          <w:numId w:val="11"/>
        </w:numPr>
        <w:tabs>
          <w:tab w:val="clear" w:pos="420"/>
          <w:tab w:val="left" w:pos="1080" w:leader="none"/>
        </w:tabs>
        <w:spacing w:lineRule="exact" w:line="500"/>
        <w:rPr>
          <w:rFonts w:ascii="宋体;SimSun" w:hAnsi="宋体;SimSun" w:cs="宋体;SimSun"/>
          <w:bCs/>
          <w:sz w:val="24"/>
        </w:rPr>
      </w:pPr>
      <w:r>
        <w:rPr>
          <w:rFonts w:ascii="SimHei" w:hAnsi="SimHei" w:cs="宋体;SimSun" w:eastAsia="黑体"/>
          <w:bCs/>
          <w:sz w:val="24"/>
        </w:rPr>
        <w:t>确定首次业主大会会议召开的时间、地点、形式和内容；</w:t>
      </w:r>
    </w:p>
    <w:p>
      <w:pPr>
        <w:pStyle w:val="Normal"/>
        <w:numPr>
          <w:ilvl w:val="0"/>
          <w:numId w:val="11"/>
        </w:numPr>
        <w:tabs>
          <w:tab w:val="clear" w:pos="420"/>
          <w:tab w:val="left" w:pos="1080" w:leader="none"/>
        </w:tabs>
        <w:spacing w:lineRule="exact" w:line="500"/>
        <w:rPr>
          <w:rFonts w:ascii="宋体;SimSun" w:hAnsi="宋体;SimSun" w:cs="宋体;SimSun"/>
          <w:bCs/>
          <w:sz w:val="24"/>
        </w:rPr>
      </w:pPr>
      <w:r>
        <w:rPr>
          <w:rFonts w:ascii="SimHei" w:hAnsi="SimHei" w:cs="宋体;SimSun" w:eastAsia="黑体"/>
          <w:bCs/>
          <w:sz w:val="24"/>
        </w:rPr>
        <w:t>参照政府主管部门制订的示范文本，拟定《业主大会议事规则》（草案）和《业主公约》（草案）；</w:t>
      </w:r>
    </w:p>
    <w:p>
      <w:pPr>
        <w:pStyle w:val="Normal"/>
        <w:numPr>
          <w:ilvl w:val="0"/>
          <w:numId w:val="11"/>
        </w:numPr>
        <w:tabs>
          <w:tab w:val="clear" w:pos="420"/>
          <w:tab w:val="left" w:pos="1080" w:leader="none"/>
        </w:tabs>
        <w:spacing w:lineRule="exact" w:line="500"/>
        <w:rPr>
          <w:rFonts w:ascii="宋体;SimSun" w:hAnsi="宋体;SimSun" w:cs="宋体;SimSun"/>
          <w:bCs/>
          <w:sz w:val="24"/>
        </w:rPr>
      </w:pPr>
      <w:r>
        <w:rPr>
          <w:rFonts w:ascii="SimHei" w:hAnsi="SimHei" w:cs="宋体;SimSun" w:eastAsia="黑体"/>
          <w:bCs/>
          <w:sz w:val="24"/>
        </w:rPr>
        <w:t>确认业主身份，确定业主在首次业主大会会议上的投票权数；</w:t>
      </w:r>
    </w:p>
    <w:p>
      <w:pPr>
        <w:pStyle w:val="Normal"/>
        <w:numPr>
          <w:ilvl w:val="0"/>
          <w:numId w:val="11"/>
        </w:numPr>
        <w:tabs>
          <w:tab w:val="clear" w:pos="420"/>
          <w:tab w:val="left" w:pos="1080" w:leader="none"/>
        </w:tabs>
        <w:spacing w:lineRule="exact" w:line="500"/>
        <w:rPr>
          <w:rFonts w:ascii="宋体;SimSun" w:hAnsi="宋体;SimSun" w:cs="宋体;SimSun"/>
          <w:bCs/>
          <w:sz w:val="24"/>
        </w:rPr>
      </w:pPr>
      <w:r>
        <w:rPr>
          <w:rFonts w:ascii="SimHei" w:hAnsi="SimHei" w:cs="宋体;SimSun" w:eastAsia="黑体"/>
          <w:bCs/>
          <w:sz w:val="24"/>
        </w:rPr>
        <w:t>确定业主委员会委员候选人产生办法及名单；</w:t>
      </w:r>
    </w:p>
    <w:p>
      <w:pPr>
        <w:pStyle w:val="Normal"/>
        <w:numPr>
          <w:ilvl w:val="0"/>
          <w:numId w:val="11"/>
        </w:numPr>
        <w:tabs>
          <w:tab w:val="clear" w:pos="420"/>
          <w:tab w:val="left" w:pos="1080" w:leader="none"/>
        </w:tabs>
        <w:spacing w:lineRule="exact" w:line="500"/>
        <w:rPr>
          <w:rFonts w:ascii="宋体;SimSun" w:hAnsi="宋体;SimSun" w:cs="宋体;SimSun"/>
          <w:bCs/>
          <w:sz w:val="24"/>
        </w:rPr>
      </w:pPr>
      <w:r>
        <w:rPr>
          <w:rFonts w:ascii="SimHei" w:hAnsi="SimHei" w:cs="宋体;SimSun" w:eastAsia="黑体"/>
          <w:bCs/>
          <w:sz w:val="24"/>
        </w:rPr>
        <w:t>做好召开首次业主大会会议的其它准备工作。</w:t>
      </w:r>
    </w:p>
    <w:p>
      <w:pPr>
        <w:pStyle w:val="Normal"/>
        <w:tabs>
          <w:tab w:val="clear" w:pos="420"/>
          <w:tab w:val="left" w:pos="1080" w:leader="none"/>
        </w:tabs>
        <w:spacing w:lineRule="exact" w:line="500"/>
        <w:rPr>
          <w:rFonts w:ascii="宋体;SimSun" w:hAnsi="宋体;SimSun" w:cs="宋体;SimSun"/>
          <w:bCs/>
          <w:sz w:val="24"/>
        </w:rPr>
      </w:pPr>
      <w:r>
        <w:rPr>
          <w:rFonts w:cs="宋体;SimSun" w:ascii="SimHei" w:hAnsi="SimHei" w:eastAsia="黑体"/>
          <w:bCs/>
          <w:sz w:val="24"/>
        </w:rPr>
        <w:t xml:space="preserve">    </w:t>
      </w:r>
      <w:r>
        <w:rPr>
          <w:rFonts w:ascii="SimHei" w:hAnsi="SimHei" w:cs="宋体;SimSun" w:eastAsia="黑体"/>
          <w:bCs/>
          <w:sz w:val="24"/>
        </w:rPr>
        <w:t>前款（一）、（二）、（三）、（四）项的内容应当在首次业主大会会议召开</w:t>
      </w:r>
      <w:r>
        <w:rPr>
          <w:rFonts w:cs="宋体;SimSun" w:ascii="SimHei" w:hAnsi="SimHei" w:eastAsia="黑体"/>
          <w:bCs/>
          <w:sz w:val="24"/>
        </w:rPr>
        <w:t>15</w:t>
      </w:r>
      <w:r>
        <w:rPr>
          <w:rFonts w:ascii="SimHei" w:hAnsi="SimHei" w:cs="宋体;SimSun" w:eastAsia="黑体"/>
          <w:bCs/>
          <w:sz w:val="24"/>
        </w:rPr>
        <w:t>日前以书面形式在物业管理区域内公告。</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第七条  业主在首次业主大会会议上的投票权数，按照省、自治区、直辖市制定的具体办法确定。</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第八条  筹备组应当自组成之日起</w:t>
      </w:r>
      <w:r>
        <w:rPr>
          <w:rFonts w:cs="宋体;SimSun" w:ascii="SimHei" w:hAnsi="SimHei" w:eastAsia="黑体"/>
          <w:bCs/>
          <w:sz w:val="24"/>
        </w:rPr>
        <w:t>30</w:t>
      </w:r>
      <w:r>
        <w:rPr>
          <w:rFonts w:ascii="SimHei" w:hAnsi="SimHei" w:cs="宋体;SimSun" w:eastAsia="黑体"/>
          <w:bCs/>
          <w:sz w:val="24"/>
        </w:rPr>
        <w:t>日内在物业所在地的区、县人民政府房地产行政主管部门的指导下，组织业主召开首次业主大会会议，并选举产生业主委员会。</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第九条  业主大会履行以下职责：</w:t>
      </w:r>
    </w:p>
    <w:p>
      <w:pPr>
        <w:pStyle w:val="Normal"/>
        <w:numPr>
          <w:ilvl w:val="1"/>
          <w:numId w:val="2"/>
        </w:numPr>
        <w:tabs>
          <w:tab w:val="clear" w:pos="420"/>
          <w:tab w:val="left" w:pos="1080" w:leader="none"/>
        </w:tabs>
        <w:spacing w:lineRule="exact" w:line="500"/>
        <w:rPr>
          <w:rFonts w:ascii="宋体;SimSun" w:hAnsi="宋体;SimSun" w:cs="宋体;SimSun"/>
          <w:bCs/>
          <w:sz w:val="24"/>
        </w:rPr>
      </w:pPr>
      <w:r>
        <w:rPr>
          <w:rFonts w:ascii="SimHei" w:hAnsi="SimHei" w:cs="宋体;SimSun" w:eastAsia="黑体"/>
          <w:bCs/>
          <w:sz w:val="24"/>
        </w:rPr>
        <w:t>制定、修改业主公约和业主大会议事规则；</w:t>
      </w:r>
    </w:p>
    <w:p>
      <w:pPr>
        <w:pStyle w:val="Normal"/>
        <w:numPr>
          <w:ilvl w:val="1"/>
          <w:numId w:val="2"/>
        </w:numPr>
        <w:tabs>
          <w:tab w:val="clear" w:pos="420"/>
          <w:tab w:val="left" w:pos="1080" w:leader="none"/>
        </w:tabs>
        <w:spacing w:lineRule="exact" w:line="500"/>
        <w:rPr>
          <w:rFonts w:ascii="宋体;SimSun" w:hAnsi="宋体;SimSun" w:cs="宋体;SimSun"/>
          <w:bCs/>
          <w:sz w:val="24"/>
        </w:rPr>
      </w:pPr>
      <w:r>
        <w:rPr>
          <w:rFonts w:ascii="SimHei" w:hAnsi="SimHei" w:cs="宋体;SimSun" w:eastAsia="黑体"/>
          <w:bCs/>
          <w:sz w:val="24"/>
        </w:rPr>
        <w:t>选举、更换业主委员会委员，监督业主委员会的工作；</w:t>
      </w:r>
    </w:p>
    <w:p>
      <w:pPr>
        <w:pStyle w:val="Normal"/>
        <w:numPr>
          <w:ilvl w:val="1"/>
          <w:numId w:val="2"/>
        </w:numPr>
        <w:tabs>
          <w:tab w:val="clear" w:pos="420"/>
          <w:tab w:val="left" w:pos="1080" w:leader="none"/>
        </w:tabs>
        <w:spacing w:lineRule="exact" w:line="500"/>
        <w:rPr>
          <w:rFonts w:ascii="宋体;SimSun" w:hAnsi="宋体;SimSun" w:cs="宋体;SimSun"/>
          <w:bCs/>
          <w:sz w:val="24"/>
        </w:rPr>
      </w:pPr>
      <w:r>
        <w:rPr>
          <w:rFonts w:ascii="SimHei" w:hAnsi="SimHei" w:cs="宋体;SimSun" w:eastAsia="黑体"/>
          <w:bCs/>
          <w:sz w:val="24"/>
        </w:rPr>
        <w:t>选聘、解聘物业管理企业；</w:t>
      </w:r>
    </w:p>
    <w:p>
      <w:pPr>
        <w:pStyle w:val="Normal"/>
        <w:numPr>
          <w:ilvl w:val="1"/>
          <w:numId w:val="2"/>
        </w:numPr>
        <w:tabs>
          <w:tab w:val="clear" w:pos="420"/>
          <w:tab w:val="left" w:pos="1080" w:leader="none"/>
        </w:tabs>
        <w:spacing w:lineRule="exact" w:line="500"/>
        <w:rPr>
          <w:rFonts w:ascii="宋体;SimSun" w:hAnsi="宋体;SimSun" w:cs="宋体;SimSun"/>
          <w:bCs/>
          <w:sz w:val="24"/>
        </w:rPr>
      </w:pPr>
      <w:r>
        <w:rPr>
          <w:rFonts w:ascii="SimHei" w:hAnsi="SimHei" w:eastAsia="黑体"/>
        </w:rPr>
      </w:r>
      <w:r>
        <w:rPr>
          <w:rFonts w:ascii="SimHei" w:hAnsi="SimHei" w:cs="宋体;SimSun" w:eastAsia="黑体"/>
          <w:bCs/>
          <w:sz w:val="24"/>
        </w:rPr>
        <w:t>决定专项维修资金使用、续筹方案，并监督实施；</w:t>
      </w:r>
    </w:p>
    <w:p>
      <w:pPr>
        <w:pStyle w:val="Normal"/>
        <w:numPr>
          <w:ilvl w:val="1"/>
          <w:numId w:val="2"/>
        </w:numPr>
        <w:tabs>
          <w:tab w:val="clear" w:pos="420"/>
          <w:tab w:val="left" w:pos="1080" w:leader="none"/>
        </w:tabs>
        <w:spacing w:lineRule="exact" w:line="500"/>
        <w:rPr>
          <w:rFonts w:ascii="宋体;SimSun" w:hAnsi="宋体;SimSun" w:cs="宋体;SimSun"/>
          <w:bCs/>
          <w:sz w:val="24"/>
        </w:rPr>
      </w:pPr>
      <w:r>
        <w:rPr>
          <w:rFonts w:ascii="SimHei" w:hAnsi="SimHei" w:cs="宋体;SimSun" w:eastAsia="黑体"/>
          <w:bCs/>
          <w:sz w:val="24"/>
        </w:rPr>
        <w:t>制定、修改物业管理区域内物业共用部位和共用设施设备的使用、公共秩序和环境卫生的维护等方面的规章制度；</w:t>
      </w:r>
    </w:p>
    <w:p>
      <w:pPr>
        <w:pStyle w:val="Normal"/>
        <w:numPr>
          <w:ilvl w:val="1"/>
          <w:numId w:val="2"/>
        </w:numPr>
        <w:tabs>
          <w:tab w:val="clear" w:pos="420"/>
          <w:tab w:val="left" w:pos="1080" w:leader="none"/>
        </w:tabs>
        <w:spacing w:lineRule="exact" w:line="500"/>
        <w:rPr>
          <w:rFonts w:ascii="宋体;SimSun" w:hAnsi="宋体;SimSun" w:cs="宋体;SimSun"/>
          <w:bCs/>
          <w:sz w:val="24"/>
        </w:rPr>
      </w:pPr>
      <w:r>
        <w:rPr>
          <w:rFonts w:ascii="SimHei" w:hAnsi="SimHei" w:cs="宋体;SimSun" w:eastAsia="黑体"/>
          <w:bCs/>
          <w:sz w:val="24"/>
        </w:rPr>
        <w:t>法律、法规或者业主大会议事规则规定的其他有关物业管理的职责。</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第十条  业主大会议事规则应当就业主大会的议事方式、表决程序、业主投票权确定办法、业主委员会的组成和委员任期等事项依法作出约定。</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第十一条  业主公约应当对有关物业的使用、维护、管理，业主的共同利益，业主应当履行的义务，违反公约应当承担的责任等事项依法作出约定。</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业主公约对全体业主具有约束力。</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第十二条  业主大会会议分为定期会议和临时会议。</w:t>
      </w:r>
    </w:p>
    <w:p>
      <w:pPr>
        <w:pStyle w:val="Normal"/>
        <w:tabs>
          <w:tab w:val="clear" w:pos="420"/>
          <w:tab w:val="left" w:pos="1080" w:leader="none"/>
        </w:tabs>
        <w:spacing w:lineRule="exact" w:line="500"/>
        <w:rPr>
          <w:rFonts w:ascii="宋体;SimSun" w:hAnsi="宋体;SimSun" w:cs="宋体;SimSun"/>
          <w:bCs/>
          <w:sz w:val="24"/>
        </w:rPr>
      </w:pPr>
      <w:r>
        <w:rPr>
          <w:rFonts w:cs="宋体;SimSun" w:ascii="SimHei" w:hAnsi="SimHei" w:eastAsia="黑体"/>
          <w:bCs/>
          <w:sz w:val="24"/>
        </w:rPr>
        <w:t xml:space="preserve">    </w:t>
      </w:r>
      <w:r>
        <w:rPr>
          <w:rFonts w:ascii="SimHei" w:hAnsi="SimHei" w:cs="宋体;SimSun" w:eastAsia="黑体"/>
          <w:bCs/>
          <w:sz w:val="24"/>
        </w:rPr>
        <w:t>业主大会定期会议应当按照业主大会议事规则的规定由业主委</w:t>
      </w:r>
    </w:p>
    <w:p>
      <w:pPr>
        <w:pStyle w:val="Normal"/>
        <w:tabs>
          <w:tab w:val="clear" w:pos="420"/>
          <w:tab w:val="left" w:pos="1080" w:leader="none"/>
        </w:tabs>
        <w:spacing w:lineRule="exact" w:line="500"/>
        <w:rPr>
          <w:rFonts w:ascii="宋体;SimSun" w:hAnsi="宋体;SimSun" w:cs="宋体;SimSun"/>
          <w:bCs/>
          <w:sz w:val="24"/>
        </w:rPr>
      </w:pPr>
      <w:r>
        <w:rPr>
          <w:rFonts w:ascii="SimHei" w:hAnsi="SimHei" w:cs="宋体;SimSun" w:eastAsia="黑体"/>
          <w:bCs/>
          <w:sz w:val="24"/>
        </w:rPr>
        <w:t>员会组织召开。</w:t>
      </w:r>
    </w:p>
    <w:p>
      <w:pPr>
        <w:pStyle w:val="Normal"/>
        <w:tabs>
          <w:tab w:val="clear" w:pos="420"/>
          <w:tab w:val="left" w:pos="1080" w:leader="none"/>
        </w:tabs>
        <w:spacing w:lineRule="exact" w:line="500"/>
        <w:rPr>
          <w:rFonts w:ascii="宋体;SimSun" w:hAnsi="宋体;SimSun" w:cs="宋体;SimSun"/>
          <w:bCs/>
          <w:sz w:val="24"/>
        </w:rPr>
      </w:pPr>
      <w:r>
        <w:rPr>
          <w:rFonts w:cs="宋体;SimSun" w:ascii="SimHei" w:hAnsi="SimHei" w:eastAsia="黑体"/>
          <w:bCs/>
          <w:sz w:val="24"/>
        </w:rPr>
        <w:t xml:space="preserve">    </w:t>
      </w:r>
      <w:r>
        <w:rPr>
          <w:rFonts w:ascii="SimHei" w:hAnsi="SimHei" w:cs="宋体;SimSun" w:eastAsia="黑体"/>
          <w:bCs/>
          <w:sz w:val="24"/>
        </w:rPr>
        <w:t>有下列情况之一的，业主委员会应当及时组织召开业主大会临时会议：</w:t>
      </w:r>
    </w:p>
    <w:p>
      <w:pPr>
        <w:pStyle w:val="Normal"/>
        <w:tabs>
          <w:tab w:val="clear" w:pos="420"/>
          <w:tab w:val="left" w:pos="1080" w:leader="none"/>
        </w:tabs>
        <w:spacing w:lineRule="exact" w:line="500"/>
        <w:rPr>
          <w:rFonts w:ascii="宋体;SimSun" w:hAnsi="宋体;SimSun" w:cs="宋体;SimSun"/>
          <w:bCs/>
          <w:sz w:val="24"/>
        </w:rPr>
      </w:pPr>
      <w:r>
        <w:rPr>
          <w:rFonts w:cs="宋体;SimSun" w:ascii="SimHei" w:hAnsi="SimHei" w:eastAsia="黑体"/>
          <w:bCs/>
          <w:sz w:val="24"/>
        </w:rPr>
        <w:t xml:space="preserve">   </w:t>
      </w:r>
      <w:r>
        <w:rPr>
          <w:rFonts w:ascii="SimHei" w:hAnsi="SimHei" w:cs="宋体;SimSun" w:eastAsia="黑体"/>
          <w:bCs/>
          <w:sz w:val="24"/>
        </w:rPr>
        <w:t>（一）</w:t>
      </w:r>
      <w:r>
        <w:rPr>
          <w:rFonts w:cs="宋体;SimSun" w:ascii="SimHei" w:hAnsi="SimHei" w:eastAsia="黑体"/>
          <w:bCs/>
          <w:sz w:val="24"/>
        </w:rPr>
        <w:t>20﹪</w:t>
      </w:r>
      <w:r>
        <w:rPr>
          <w:rFonts w:ascii="SimHei" w:hAnsi="SimHei" w:cs="宋体;SimSun" w:eastAsia="黑体"/>
          <w:bCs/>
          <w:sz w:val="24"/>
        </w:rPr>
        <w:t>以上业主提议的；</w:t>
      </w:r>
    </w:p>
    <w:p>
      <w:pPr>
        <w:pStyle w:val="Normal"/>
        <w:tabs>
          <w:tab w:val="clear" w:pos="420"/>
          <w:tab w:val="left" w:pos="1080" w:leader="none"/>
        </w:tabs>
        <w:spacing w:lineRule="exact" w:line="500"/>
        <w:rPr>
          <w:rFonts w:ascii="宋体;SimSun" w:hAnsi="宋体;SimSun" w:cs="宋体;SimSun"/>
          <w:bCs/>
          <w:sz w:val="24"/>
        </w:rPr>
      </w:pPr>
      <w:r>
        <w:rPr>
          <w:rFonts w:cs="宋体;SimSun" w:ascii="SimHei" w:hAnsi="SimHei" w:eastAsia="黑体"/>
          <w:bCs/>
          <w:sz w:val="24"/>
        </w:rPr>
        <w:t xml:space="preserve">   </w:t>
      </w:r>
      <w:r>
        <w:rPr>
          <w:rFonts w:ascii="SimHei" w:hAnsi="SimHei" w:cs="宋体;SimSun" w:eastAsia="黑体"/>
          <w:bCs/>
          <w:sz w:val="24"/>
        </w:rPr>
        <w:t>（二）发生重大事故或者紧急事件需要及时处理的；</w:t>
      </w:r>
    </w:p>
    <w:p>
      <w:pPr>
        <w:pStyle w:val="Normal"/>
        <w:tabs>
          <w:tab w:val="clear" w:pos="420"/>
          <w:tab w:val="left" w:pos="1080" w:leader="none"/>
        </w:tabs>
        <w:spacing w:lineRule="exact" w:line="500"/>
        <w:rPr>
          <w:rFonts w:ascii="宋体;SimSun" w:hAnsi="宋体;SimSun" w:cs="宋体;SimSun"/>
          <w:bCs/>
          <w:sz w:val="24"/>
        </w:rPr>
      </w:pPr>
      <w:r>
        <w:rPr>
          <w:rFonts w:cs="宋体;SimSun" w:ascii="SimHei" w:hAnsi="SimHei" w:eastAsia="黑体"/>
          <w:bCs/>
          <w:sz w:val="24"/>
        </w:rPr>
        <w:t xml:space="preserve">   </w:t>
      </w:r>
      <w:r>
        <w:rPr>
          <w:rFonts w:ascii="SimHei" w:hAnsi="SimHei" w:cs="宋体;SimSun" w:eastAsia="黑体"/>
          <w:bCs/>
          <w:sz w:val="24"/>
        </w:rPr>
        <w:t>（三）业主大会议事规则或者业主公约规定的其他情况。</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发生应当召开业主大会临时会议的情况，业主委员会不履行组织召开会议职责的，区、县人民政府房地产行政主管部门应当责令业主委员会限期召开。</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第十三条  业主委员会应当在业主大会会议召开</w:t>
      </w:r>
      <w:r>
        <w:rPr>
          <w:rFonts w:cs="宋体;SimSun" w:ascii="SimHei" w:hAnsi="SimHei" w:eastAsia="黑体"/>
          <w:bCs/>
          <w:sz w:val="24"/>
        </w:rPr>
        <w:t>15</w:t>
      </w:r>
      <w:r>
        <w:rPr>
          <w:rFonts w:ascii="SimHei" w:hAnsi="SimHei" w:cs="宋体;SimSun" w:eastAsia="黑体"/>
          <w:bCs/>
          <w:sz w:val="24"/>
        </w:rPr>
        <w:t>日前将会议通知及有关材料以书面形式在物业管理区域内公告。</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住宅小区的业主大会会议，应当同时告知相关的居民委员会。</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第十四条  业主因故不能参加业主大会会议的，可以书面委托代理人参加。</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第十五条 业主大会会议可以采用集体讨论的形式，也可以采用书面征求意见的形式；但应当有物业管理区域内持有</w:t>
      </w:r>
      <w:r>
        <w:rPr>
          <w:rFonts w:cs="宋体;SimSun" w:ascii="SimHei" w:hAnsi="SimHei" w:eastAsia="黑体"/>
          <w:bCs/>
          <w:sz w:val="24"/>
        </w:rPr>
        <w:t>1/2</w:t>
      </w:r>
      <w:r>
        <w:rPr>
          <w:rFonts w:ascii="SimHei" w:hAnsi="SimHei" w:cs="宋体;SimSun" w:eastAsia="黑体"/>
          <w:bCs/>
          <w:sz w:val="24"/>
        </w:rPr>
        <w:t>以上投票权的业主参加。</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第十六条  物业管理区域内业主人数较多的，可以幢、单元、楼层等为单位，推选一名业主代表参加业主大会会议。</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推选业主代表参加业主大会会议，业主代表应当于参加业主大会会议</w:t>
      </w:r>
      <w:r>
        <w:rPr>
          <w:rFonts w:cs="宋体;SimSun" w:ascii="SimHei" w:hAnsi="SimHei" w:eastAsia="黑体"/>
          <w:bCs/>
          <w:sz w:val="24"/>
        </w:rPr>
        <w:t>3</w:t>
      </w:r>
      <w:r>
        <w:rPr>
          <w:rFonts w:ascii="SimHei" w:hAnsi="SimHei" w:cs="宋体;SimSun" w:eastAsia="黑体"/>
          <w:bCs/>
          <w:sz w:val="24"/>
        </w:rPr>
        <w:t>日前，就业主大会会议拟讨论的事项书面征求其所代表的业主意见，凡需投票表决的，业主的赞同、反对及弃权的具体票数经本人签字后，由业主代表在业主大会投票时如实反映。</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eastAsia="黑体"/>
        </w:rPr>
      </w:r>
      <w:r>
        <w:rPr>
          <w:rFonts w:ascii="SimHei" w:hAnsi="SimHei" w:cs="宋体;SimSun" w:eastAsia="黑体"/>
          <w:bCs/>
          <w:sz w:val="24"/>
        </w:rPr>
        <w:t>业主代表因故不能参加业主大会会议的，其所代表的业主可以另外推选一名业主代表参加。</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第十七条  业主大会作出决定，必须经与会业主所持投票权</w:t>
      </w:r>
      <w:r>
        <w:rPr>
          <w:rFonts w:cs="宋体;SimSun" w:ascii="SimHei" w:hAnsi="SimHei" w:eastAsia="黑体"/>
          <w:bCs/>
          <w:sz w:val="24"/>
        </w:rPr>
        <w:t>1/2</w:t>
      </w:r>
      <w:r>
        <w:rPr>
          <w:rFonts w:ascii="SimHei" w:hAnsi="SimHei" w:cs="宋体;SimSun" w:eastAsia="黑体"/>
          <w:bCs/>
          <w:sz w:val="24"/>
        </w:rPr>
        <w:t>以上通过。</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业主大会作出制定和修改业主公约、业主大会议事规则、选聘、解聘物业管理企业、专项维修资金使用、续筹方案的决定，必须经物业管理区域内全体业主所持投票权</w:t>
      </w:r>
      <w:r>
        <w:rPr>
          <w:rFonts w:cs="宋体;SimSun" w:ascii="SimHei" w:hAnsi="SimHei" w:eastAsia="黑体"/>
          <w:bCs/>
          <w:sz w:val="24"/>
        </w:rPr>
        <w:t>2/3</w:t>
      </w:r>
      <w:r>
        <w:rPr>
          <w:rFonts w:ascii="SimHei" w:hAnsi="SimHei" w:cs="宋体;SimSun" w:eastAsia="黑体"/>
          <w:bCs/>
          <w:sz w:val="24"/>
        </w:rPr>
        <w:t>以上通过。</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第十八条  业主大会会议应当由业主委员会作书面记录并存档。</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第十九条  业主大会作出的决定对物业管理区域内的全体业主具有约束力。</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业主大会的决定应当以书面形式在物业管理区域内及时公告。</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第二十条  业主委员会应当自选举产生之日起</w:t>
      </w:r>
      <w:r>
        <w:rPr>
          <w:rFonts w:cs="宋体;SimSun" w:ascii="SimHei" w:hAnsi="SimHei" w:eastAsia="黑体"/>
          <w:bCs/>
          <w:sz w:val="24"/>
        </w:rPr>
        <w:t>3</w:t>
      </w:r>
      <w:r>
        <w:rPr>
          <w:rFonts w:ascii="SimHei" w:hAnsi="SimHei" w:cs="宋体;SimSun" w:eastAsia="黑体"/>
          <w:bCs/>
          <w:sz w:val="24"/>
        </w:rPr>
        <w:t>日内召开首次业主委员会会议，推选产生业主委员会主任</w:t>
      </w:r>
      <w:r>
        <w:rPr>
          <w:rFonts w:cs="宋体;SimSun" w:ascii="SimHei" w:hAnsi="SimHei" w:eastAsia="黑体"/>
          <w:bCs/>
          <w:sz w:val="24"/>
        </w:rPr>
        <w:t>1</w:t>
      </w:r>
      <w:r>
        <w:rPr>
          <w:rFonts w:ascii="SimHei" w:hAnsi="SimHei" w:cs="宋体;SimSun" w:eastAsia="黑体"/>
          <w:bCs/>
          <w:sz w:val="24"/>
        </w:rPr>
        <w:t>人，副主任</w:t>
      </w:r>
      <w:r>
        <w:rPr>
          <w:rFonts w:cs="宋体;SimSun" w:ascii="SimHei" w:hAnsi="SimHei" w:eastAsia="黑体"/>
          <w:bCs/>
          <w:sz w:val="24"/>
        </w:rPr>
        <w:t>1-2</w:t>
      </w:r>
      <w:r>
        <w:rPr>
          <w:rFonts w:ascii="SimHei" w:hAnsi="SimHei" w:cs="宋体;SimSun" w:eastAsia="黑体"/>
          <w:bCs/>
          <w:sz w:val="24"/>
        </w:rPr>
        <w:t>人。</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第二十一条  业主委员会委员应当符合下列条件</w:t>
      </w:r>
      <w:r>
        <w:rPr>
          <w:rFonts w:cs="宋体;SimSun" w:ascii="SimHei" w:hAnsi="SimHei" w:eastAsia="黑体"/>
          <w:bCs/>
          <w:sz w:val="24"/>
        </w:rPr>
        <w:t>:</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（一）本物业管理区域内具有完全民事行为能力的业主；</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（二）遵守国家有关法律、法规；</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（三）遵守业主大会议事规则、业主公约，模范履行业主义务；</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（四）热心公益事业，责任心强，公正廉洁，具有社会公信力；</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（五）具有一定组织能力；</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（六）具备必要的工作时间。</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第二十二条  业主委员会应当自选举产生之日起</w:t>
      </w:r>
      <w:r>
        <w:rPr>
          <w:rFonts w:cs="宋体;SimSun" w:ascii="SimHei" w:hAnsi="SimHei" w:eastAsia="黑体"/>
          <w:bCs/>
          <w:sz w:val="24"/>
        </w:rPr>
        <w:t>30</w:t>
      </w:r>
      <w:r>
        <w:rPr>
          <w:rFonts w:ascii="SimHei" w:hAnsi="SimHei" w:cs="宋体;SimSun" w:eastAsia="黑体"/>
          <w:bCs/>
          <w:sz w:val="24"/>
        </w:rPr>
        <w:t>日内，将业主大会的成立情况、业主大会议事规则、业主公约及业主委员会委员名单等材料向物业所在地的区、县人民政府房地产行政主管部门备案。</w:t>
      </w:r>
    </w:p>
    <w:p>
      <w:pPr>
        <w:pStyle w:val="Normal"/>
        <w:tabs>
          <w:tab w:val="clear" w:pos="420"/>
          <w:tab w:val="left" w:pos="1080" w:leader="none"/>
        </w:tabs>
        <w:spacing w:lineRule="exact" w:line="500"/>
        <w:rPr>
          <w:rFonts w:ascii="宋体;SimSun" w:hAnsi="宋体;SimSun" w:cs="宋体;SimSun"/>
          <w:bCs/>
          <w:sz w:val="24"/>
        </w:rPr>
      </w:pPr>
      <w:r>
        <w:rPr>
          <w:rFonts w:cs="宋体;SimSun" w:ascii="SimHei" w:hAnsi="SimHei" w:eastAsia="黑体"/>
          <w:bCs/>
          <w:sz w:val="24"/>
        </w:rPr>
        <w:t xml:space="preserve">    </w:t>
      </w:r>
      <w:r>
        <w:rPr>
          <w:rFonts w:ascii="SimHei" w:hAnsi="SimHei" w:cs="宋体;SimSun" w:eastAsia="黑体"/>
          <w:bCs/>
          <w:sz w:val="24"/>
        </w:rPr>
        <w:t>业主委员会备案的有关事项发生变更的，依照前款规定重新备案。</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第二十三条  业主委员会履行以下职责：</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（一）召集业主大会会议，报告物业管理的实施情况；</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（二）代表业主与业主大会选聘的物业管理企业签订物业服务合同；</w:t>
      </w:r>
    </w:p>
    <w:p>
      <w:pPr>
        <w:pStyle w:val="Normal"/>
        <w:tabs>
          <w:tab w:val="clear" w:pos="420"/>
          <w:tab w:val="left" w:pos="1080" w:leader="none"/>
        </w:tabs>
        <w:spacing w:lineRule="exact" w:line="500"/>
        <w:ind w:start="1199" w:hanging="720"/>
        <w:rPr>
          <w:rFonts w:ascii="宋体;SimSun" w:hAnsi="宋体;SimSun" w:cs="宋体;SimSun"/>
          <w:bCs/>
          <w:sz w:val="24"/>
        </w:rPr>
      </w:pPr>
      <w:r>
        <w:rPr>
          <w:rFonts w:ascii="SimHei" w:hAnsi="SimHei" w:cs="宋体;SimSun" w:eastAsia="黑体"/>
          <w:bCs/>
          <w:sz w:val="24"/>
        </w:rPr>
        <w:t>（三）及时了解业主、物业使用人的意见和建议，监督和协助物业管理企业履行物业服务合同；</w:t>
      </w:r>
    </w:p>
    <w:p>
      <w:pPr>
        <w:pStyle w:val="Normal"/>
        <w:tabs>
          <w:tab w:val="clear" w:pos="420"/>
          <w:tab w:val="left" w:pos="1080" w:leader="none"/>
        </w:tabs>
        <w:spacing w:lineRule="exact" w:line="500"/>
        <w:ind w:firstLine="360"/>
        <w:rPr>
          <w:rFonts w:ascii="宋体;SimSun" w:hAnsi="宋体;SimSun" w:cs="宋体;SimSun"/>
          <w:bCs/>
          <w:sz w:val="24"/>
        </w:rPr>
      </w:pPr>
      <w:r>
        <w:rPr>
          <w:rFonts w:ascii="SimHei" w:hAnsi="SimHei" w:eastAsia="黑体"/>
        </w:rPr>
      </w:r>
      <w:r>
        <w:rPr>
          <w:rFonts w:ascii="SimHei" w:hAnsi="SimHei" w:cs="宋体;SimSun" w:eastAsia="黑体"/>
          <w:bCs/>
          <w:sz w:val="24"/>
        </w:rPr>
        <w:t>（四）监督业主公约的实施；</w:t>
      </w:r>
    </w:p>
    <w:p>
      <w:pPr>
        <w:pStyle w:val="Normal"/>
        <w:tabs>
          <w:tab w:val="clear" w:pos="420"/>
          <w:tab w:val="left" w:pos="1080" w:leader="none"/>
        </w:tabs>
        <w:spacing w:lineRule="exact" w:line="500"/>
        <w:ind w:firstLine="360"/>
        <w:rPr>
          <w:rFonts w:ascii="宋体;SimSun" w:hAnsi="宋体;SimSun" w:cs="宋体;SimSun"/>
          <w:bCs/>
          <w:sz w:val="24"/>
        </w:rPr>
      </w:pPr>
      <w:r>
        <w:rPr>
          <w:rFonts w:ascii="SimHei" w:hAnsi="SimHei" w:cs="宋体;SimSun" w:eastAsia="黑体"/>
          <w:bCs/>
          <w:sz w:val="24"/>
        </w:rPr>
        <w:t>（五）业主大会赋予的其他职责。</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第二十四条  业主委员会应当督促违反物业服务合同约定逾期不交纳物业服务费用的业主，限期交纳物业服务费用。</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第二十五条  经三分之一以上业主委员会委员提议或者业主委员会主任认为有必要的，应当及时召开业主委员会会议。</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第二十六条  业主委员会会议应当作书面记录，由主席会议的委员签字后存档。</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第二十七条  业主委员会会议应当有过半数委员出席，作出决定必须经全体委员人数半数以上同意。</w:t>
      </w:r>
    </w:p>
    <w:p>
      <w:pPr>
        <w:pStyle w:val="Normal"/>
        <w:tabs>
          <w:tab w:val="clear" w:pos="420"/>
          <w:tab w:val="left" w:pos="1080" w:leader="none"/>
        </w:tabs>
        <w:spacing w:lineRule="exact" w:line="500"/>
        <w:rPr>
          <w:rFonts w:ascii="宋体;SimSun" w:hAnsi="宋体;SimSun" w:cs="宋体;SimSun"/>
          <w:bCs/>
          <w:sz w:val="24"/>
        </w:rPr>
      </w:pPr>
      <w:r>
        <w:rPr>
          <w:rFonts w:cs="宋体;SimSun" w:ascii="SimHei" w:hAnsi="SimHei" w:eastAsia="黑体"/>
          <w:bCs/>
          <w:sz w:val="24"/>
        </w:rPr>
        <w:t xml:space="preserve">    </w:t>
      </w:r>
      <w:r>
        <w:rPr>
          <w:rFonts w:ascii="SimHei" w:hAnsi="SimHei" w:cs="宋体;SimSun" w:eastAsia="黑体"/>
          <w:bCs/>
          <w:sz w:val="24"/>
        </w:rPr>
        <w:t>业主委员会的决定应当以书面形式在物业管理区域内及时公告。</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第二十八条  业主委员会任期届满</w:t>
      </w:r>
      <w:r>
        <w:rPr>
          <w:rFonts w:cs="宋体;SimSun" w:ascii="SimHei" w:hAnsi="SimHei" w:eastAsia="黑体"/>
          <w:bCs/>
          <w:sz w:val="24"/>
        </w:rPr>
        <w:t>2</w:t>
      </w:r>
      <w:r>
        <w:rPr>
          <w:rFonts w:ascii="SimHei" w:hAnsi="SimHei" w:cs="宋体;SimSun" w:eastAsia="黑体"/>
          <w:bCs/>
          <w:sz w:val="24"/>
        </w:rPr>
        <w:t>个月前，应当召开业主大会会议进行业主委员会的换届选举；逾期未换届的，房地产行政主管部门可以指派工作人员指导其换届工作。</w:t>
      </w:r>
    </w:p>
    <w:p>
      <w:pPr>
        <w:pStyle w:val="Normal"/>
        <w:tabs>
          <w:tab w:val="clear" w:pos="420"/>
          <w:tab w:val="left" w:pos="1080" w:leader="none"/>
        </w:tabs>
        <w:spacing w:lineRule="exact" w:line="500"/>
        <w:rPr>
          <w:rFonts w:ascii="宋体;SimSun" w:hAnsi="宋体;SimSun" w:cs="宋体;SimSun"/>
          <w:bCs/>
          <w:sz w:val="24"/>
        </w:rPr>
      </w:pPr>
      <w:r>
        <w:rPr>
          <w:rFonts w:cs="宋体;SimSun" w:ascii="SimHei" w:hAnsi="SimHei" w:eastAsia="黑体"/>
          <w:bCs/>
          <w:sz w:val="24"/>
        </w:rPr>
        <w:t xml:space="preserve">    </w:t>
      </w:r>
      <w:r>
        <w:rPr>
          <w:rFonts w:ascii="SimHei" w:hAnsi="SimHei" w:cs="宋体;SimSun" w:eastAsia="黑体"/>
          <w:bCs/>
          <w:sz w:val="24"/>
        </w:rPr>
        <w:t>原业主委员会应当在其任期届满之日起</w:t>
      </w:r>
      <w:r>
        <w:rPr>
          <w:rFonts w:cs="宋体;SimSun" w:ascii="SimHei" w:hAnsi="SimHei" w:eastAsia="黑体"/>
          <w:bCs/>
          <w:sz w:val="24"/>
        </w:rPr>
        <w:t>10</w:t>
      </w:r>
      <w:r>
        <w:rPr>
          <w:rFonts w:ascii="SimHei" w:hAnsi="SimHei" w:cs="宋体;SimSun" w:eastAsia="黑体"/>
          <w:bCs/>
          <w:sz w:val="24"/>
        </w:rPr>
        <w:t>日内，将其保管的档案资料、印章及其他属于业主大会所有的财物移交新一届业主委员会，并做好交接手续。</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第二十九条  经业主委员会或者</w:t>
      </w:r>
      <w:r>
        <w:rPr>
          <w:rFonts w:cs="宋体;SimSun" w:ascii="SimHei" w:hAnsi="SimHei" w:eastAsia="黑体"/>
          <w:bCs/>
          <w:sz w:val="24"/>
        </w:rPr>
        <w:t>20﹪</w:t>
      </w:r>
      <w:r>
        <w:rPr>
          <w:rFonts w:ascii="SimHei" w:hAnsi="SimHei" w:cs="宋体;SimSun" w:eastAsia="黑体"/>
          <w:bCs/>
          <w:sz w:val="24"/>
        </w:rPr>
        <w:t>以上业主提议，认为有必要变更业主委员会委员的，由业主大会会议作出决定，并以书面形式在物业管理区域内公告。</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第三十条  业主委员会委员有下列情形之一的，经业主大会会议通过，其业主委员会委员资格终止：</w:t>
      </w:r>
    </w:p>
    <w:p>
      <w:pPr>
        <w:pStyle w:val="Normal"/>
        <w:tabs>
          <w:tab w:val="clear" w:pos="420"/>
          <w:tab w:val="left" w:pos="1080" w:leader="none"/>
        </w:tabs>
        <w:spacing w:lineRule="exact" w:line="500"/>
        <w:ind w:firstLine="360"/>
        <w:rPr/>
      </w:pPr>
      <w:r>
        <w:rPr>
          <w:rFonts w:ascii="SimHei" w:hAnsi="SimHei" w:cs="宋体;SimSun" w:eastAsia="黑体"/>
          <w:bCs/>
          <w:sz w:val="24"/>
        </w:rPr>
        <w:t>（一）因物业转让、灭失等原因不再是业主的；</w:t>
      </w:r>
    </w:p>
    <w:p>
      <w:pPr>
        <w:pStyle w:val="Normal"/>
        <w:tabs>
          <w:tab w:val="clear" w:pos="420"/>
          <w:tab w:val="left" w:pos="1080" w:leader="none"/>
        </w:tabs>
        <w:spacing w:lineRule="exact" w:line="500"/>
        <w:ind w:firstLine="360"/>
        <w:rPr/>
      </w:pPr>
      <w:r>
        <w:rPr>
          <w:rFonts w:ascii="SimHei" w:hAnsi="SimHei" w:cs="宋体;SimSun" w:eastAsia="黑体"/>
          <w:bCs/>
          <w:sz w:val="24"/>
        </w:rPr>
        <w:t>（二）无故缺席业主委员会会议连续三次以上的；</w:t>
      </w:r>
    </w:p>
    <w:p>
      <w:pPr>
        <w:pStyle w:val="Normal"/>
        <w:tabs>
          <w:tab w:val="clear" w:pos="420"/>
          <w:tab w:val="left" w:pos="1080" w:leader="none"/>
        </w:tabs>
        <w:spacing w:lineRule="exact" w:line="500"/>
        <w:ind w:firstLine="360"/>
        <w:rPr/>
      </w:pPr>
      <w:r>
        <w:rPr>
          <w:rFonts w:ascii="SimHei" w:hAnsi="SimHei" w:cs="宋体;SimSun" w:eastAsia="黑体"/>
          <w:bCs/>
          <w:sz w:val="24"/>
        </w:rPr>
        <w:t>（三）因疾病等原因丧失履行职责能力的；</w:t>
      </w:r>
    </w:p>
    <w:p>
      <w:pPr>
        <w:pStyle w:val="Normal"/>
        <w:tabs>
          <w:tab w:val="clear" w:pos="420"/>
          <w:tab w:val="left" w:pos="1080" w:leader="none"/>
        </w:tabs>
        <w:spacing w:lineRule="exact" w:line="500"/>
        <w:ind w:firstLine="360"/>
        <w:rPr/>
      </w:pPr>
      <w:r>
        <w:rPr>
          <w:rFonts w:ascii="SimHei" w:hAnsi="SimHei" w:cs="宋体;SimSun" w:eastAsia="黑体"/>
          <w:bCs/>
          <w:sz w:val="24"/>
        </w:rPr>
        <w:t>（四）有犯罪行为的；</w:t>
      </w:r>
    </w:p>
    <w:p>
      <w:pPr>
        <w:pStyle w:val="Normal"/>
        <w:tabs>
          <w:tab w:val="clear" w:pos="420"/>
          <w:tab w:val="left" w:pos="1080" w:leader="none"/>
        </w:tabs>
        <w:spacing w:lineRule="exact" w:line="500"/>
        <w:ind w:firstLine="360"/>
        <w:rPr>
          <w:rFonts w:ascii="宋体;SimSun" w:hAnsi="宋体;SimSun" w:cs="宋体;SimSun"/>
          <w:bCs/>
          <w:sz w:val="24"/>
        </w:rPr>
      </w:pPr>
      <w:r>
        <w:rPr>
          <w:rFonts w:ascii="SimHei" w:hAnsi="SimHei" w:cs="宋体;SimSun" w:eastAsia="黑体"/>
          <w:bCs/>
          <w:sz w:val="24"/>
        </w:rPr>
        <w:t>（五）以书面形式向业主大会提出辞呈的；</w:t>
      </w:r>
    </w:p>
    <w:p>
      <w:pPr>
        <w:pStyle w:val="Normal"/>
        <w:tabs>
          <w:tab w:val="clear" w:pos="420"/>
          <w:tab w:val="left" w:pos="1080" w:leader="none"/>
        </w:tabs>
        <w:spacing w:lineRule="exact" w:line="500"/>
        <w:ind w:firstLine="360"/>
        <w:rPr/>
      </w:pPr>
      <w:r>
        <w:rPr>
          <w:rFonts w:ascii="SimHei" w:hAnsi="SimHei" w:cs="宋体;SimSun" w:eastAsia="黑体"/>
          <w:bCs/>
          <w:sz w:val="24"/>
        </w:rPr>
        <w:t>（六）拒不履行业主义务的</w:t>
      </w:r>
    </w:p>
    <w:p>
      <w:pPr>
        <w:pStyle w:val="Normal"/>
        <w:tabs>
          <w:tab w:val="clear" w:pos="420"/>
          <w:tab w:val="left" w:pos="1080" w:leader="none"/>
        </w:tabs>
        <w:spacing w:lineRule="exact" w:line="500"/>
        <w:ind w:firstLine="360"/>
        <w:rPr/>
      </w:pPr>
      <w:r>
        <w:rPr>
          <w:rFonts w:ascii="SimHei" w:hAnsi="SimHei" w:cs="宋体;SimSun" w:eastAsia="黑体"/>
          <w:bCs/>
          <w:sz w:val="24"/>
        </w:rPr>
        <w:t>（七）其他原因不宜担任业主委员会委员的。</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第三十一条  业主委员会委员资格终止的，应当自终止之日起</w:t>
      </w:r>
      <w:r>
        <w:rPr>
          <w:rFonts w:cs="宋体;SimSun" w:ascii="SimHei" w:hAnsi="SimHei" w:eastAsia="黑体"/>
          <w:bCs/>
          <w:sz w:val="24"/>
        </w:rPr>
        <w:t>3</w:t>
      </w:r>
      <w:r>
        <w:rPr>
          <w:rFonts w:ascii="SimHei" w:hAnsi="SimHei" w:cs="宋体;SimSun" w:eastAsia="黑体"/>
          <w:bCs/>
          <w:sz w:val="24"/>
        </w:rPr>
        <w:t>日内将其保管的档案资料、印章及其他属于业主大会所有的财物移交给业主委员会。</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第三十二条  因物业管理区域发生变更等原因导致业主大会解散的，在解散前，业主大会、业主委员会应当在区、县人民政府房地产行政主管部门和街道办事处（乡镇人民政府）的指导监督下，做好业主共同财产清算工作。</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eastAsia="黑体"/>
        </w:rPr>
      </w:r>
      <w:r>
        <w:rPr>
          <w:rFonts w:ascii="SimHei" w:hAnsi="SimHei" w:cs="宋体;SimSun" w:eastAsia="黑体"/>
          <w:bCs/>
          <w:sz w:val="24"/>
        </w:rPr>
        <w:t>第三十三条  业主大会、业主委员会应当依法履行职责，不得作出与物业管理无关的决定，不得从事与物业管理无关的活动。</w:t>
      </w:r>
    </w:p>
    <w:p>
      <w:pPr>
        <w:pStyle w:val="Normal"/>
        <w:tabs>
          <w:tab w:val="clear" w:pos="420"/>
          <w:tab w:val="left" w:pos="1080" w:leader="none"/>
        </w:tabs>
        <w:spacing w:lineRule="exact" w:line="500"/>
        <w:rPr>
          <w:rFonts w:ascii="宋体;SimSun" w:hAnsi="宋体;SimSun" w:cs="宋体;SimSun"/>
          <w:bCs/>
          <w:sz w:val="24"/>
        </w:rPr>
      </w:pPr>
      <w:r>
        <w:rPr>
          <w:rFonts w:cs="宋体;SimSun" w:ascii="SimHei" w:hAnsi="SimHei" w:eastAsia="黑体"/>
          <w:bCs/>
          <w:sz w:val="24"/>
        </w:rPr>
        <w:t xml:space="preserve">    </w:t>
      </w:r>
      <w:r>
        <w:rPr>
          <w:rFonts w:ascii="SimHei" w:hAnsi="SimHei" w:cs="宋体;SimSun" w:eastAsia="黑体"/>
          <w:bCs/>
          <w:sz w:val="24"/>
        </w:rPr>
        <w:t>业主大会、业主委员会作出的决定违反法律、法规的，物业所在地的区、县级人民政府房地产行政主管部门，应当责令限期改正或者撤消其决定，并通告全体业主。</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第三十四条  业主大会、业主委员会应当配合公安机关，与居民委员会相互协作，共同做好维护物业管理区域内的社会治安等相关工作。</w:t>
      </w:r>
    </w:p>
    <w:p>
      <w:pPr>
        <w:pStyle w:val="Normal"/>
        <w:tabs>
          <w:tab w:val="clear" w:pos="420"/>
          <w:tab w:val="left" w:pos="1080" w:leader="none"/>
        </w:tabs>
        <w:spacing w:lineRule="exact" w:line="500"/>
        <w:rPr>
          <w:rFonts w:ascii="宋体;SimSun" w:hAnsi="宋体;SimSun" w:cs="宋体;SimSun"/>
          <w:bCs/>
          <w:sz w:val="24"/>
        </w:rPr>
      </w:pPr>
      <w:r>
        <w:rPr>
          <w:rFonts w:cs="宋体;SimSun" w:ascii="SimHei" w:hAnsi="SimHei" w:eastAsia="黑体"/>
          <w:bCs/>
          <w:sz w:val="24"/>
        </w:rPr>
        <w:t xml:space="preserve">    </w:t>
      </w:r>
      <w:r>
        <w:rPr>
          <w:rFonts w:ascii="SimHei" w:hAnsi="SimHei" w:cs="宋体;SimSun" w:eastAsia="黑体"/>
          <w:bCs/>
          <w:sz w:val="24"/>
        </w:rPr>
        <w:t>在物业管理区域内，业主大会、业主委员会应当积极配合相关居民委员会依法履行自治管理职责，支持居民委员会开展工作，并接受其指导和监督。</w:t>
      </w:r>
    </w:p>
    <w:p>
      <w:pPr>
        <w:pStyle w:val="Normal"/>
        <w:tabs>
          <w:tab w:val="clear" w:pos="420"/>
          <w:tab w:val="left" w:pos="1080" w:leader="none"/>
        </w:tabs>
        <w:spacing w:lineRule="exact" w:line="500"/>
        <w:rPr>
          <w:rFonts w:ascii="宋体;SimSun" w:hAnsi="宋体;SimSun" w:cs="宋体;SimSun"/>
          <w:bCs/>
          <w:sz w:val="24"/>
        </w:rPr>
      </w:pPr>
      <w:r>
        <w:rPr>
          <w:rFonts w:cs="宋体;SimSun" w:ascii="SimHei" w:hAnsi="SimHei" w:eastAsia="黑体"/>
          <w:bCs/>
          <w:sz w:val="24"/>
        </w:rPr>
        <w:t xml:space="preserve">    </w:t>
      </w:r>
      <w:r>
        <w:rPr>
          <w:rFonts w:ascii="SimHei" w:hAnsi="SimHei" w:cs="宋体;SimSun" w:eastAsia="黑体"/>
          <w:bCs/>
          <w:sz w:val="24"/>
        </w:rPr>
        <w:t>住宅小区的业主大会、业主委员会作出的决定，应当告知相关的居民委员会，并听取居民委员会的建议。</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第三十五条  业主大会和业主委员会开展工作的经费由全体业主承担；经费的筹集、管理、使用具体由业主大会议事规则规定。</w:t>
      </w:r>
    </w:p>
    <w:p>
      <w:pPr>
        <w:pStyle w:val="Normal"/>
        <w:tabs>
          <w:tab w:val="clear" w:pos="420"/>
          <w:tab w:val="left" w:pos="1080" w:leader="none"/>
        </w:tabs>
        <w:spacing w:lineRule="exact" w:line="500"/>
        <w:rPr>
          <w:rFonts w:ascii="宋体;SimSun" w:hAnsi="宋体;SimSun" w:cs="宋体;SimSun"/>
          <w:bCs/>
          <w:sz w:val="24"/>
        </w:rPr>
      </w:pPr>
      <w:r>
        <w:rPr>
          <w:rFonts w:cs="宋体;SimSun" w:ascii="SimHei" w:hAnsi="SimHei" w:eastAsia="黑体"/>
          <w:bCs/>
          <w:sz w:val="24"/>
        </w:rPr>
        <w:t xml:space="preserve">    </w:t>
      </w:r>
      <w:r>
        <w:rPr>
          <w:rFonts w:ascii="SimHei" w:hAnsi="SimHei" w:cs="宋体;SimSun" w:eastAsia="黑体"/>
          <w:bCs/>
          <w:sz w:val="24"/>
        </w:rPr>
        <w:t>业主大会和业主委员会工作经费的使用情况应当定期以书面形式在物业管理区域内公告，接受业主的质询。</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第三十六条  业主大会和业主委员会的印章依照有关法律和业主大会议事规则的规定刻制、使用、管理。</w:t>
      </w:r>
    </w:p>
    <w:p>
      <w:pPr>
        <w:pStyle w:val="Normal"/>
        <w:tabs>
          <w:tab w:val="clear" w:pos="420"/>
          <w:tab w:val="left" w:pos="1080" w:leader="none"/>
        </w:tabs>
        <w:spacing w:lineRule="exact" w:line="500"/>
        <w:rPr>
          <w:rFonts w:ascii="宋体;SimSun" w:hAnsi="宋体;SimSun" w:cs="宋体;SimSun"/>
          <w:bCs/>
          <w:sz w:val="24"/>
        </w:rPr>
      </w:pPr>
      <w:r>
        <w:rPr>
          <w:rFonts w:cs="宋体;SimSun" w:ascii="SimHei" w:hAnsi="SimHei" w:eastAsia="黑体"/>
          <w:bCs/>
          <w:sz w:val="24"/>
        </w:rPr>
        <w:t xml:space="preserve">    </w:t>
      </w:r>
      <w:r>
        <w:rPr>
          <w:rFonts w:ascii="SimHei" w:hAnsi="SimHei" w:cs="宋体;SimSun" w:eastAsia="黑体"/>
          <w:bCs/>
          <w:sz w:val="24"/>
        </w:rPr>
        <w:t>违反印章使用规定，造成经济损失或者不良影响的，由责任人承担相应责任。</w:t>
      </w:r>
    </w:p>
    <w:p>
      <w:pPr>
        <w:pStyle w:val="Normal"/>
        <w:tabs>
          <w:tab w:val="clear" w:pos="420"/>
          <w:tab w:val="left" w:pos="1080" w:leader="none"/>
        </w:tabs>
        <w:spacing w:lineRule="exact" w:line="500"/>
        <w:rPr>
          <w:rFonts w:ascii="宋体;SimSun" w:hAnsi="宋体;SimSun" w:cs="宋体;SimSun"/>
          <w:bCs/>
          <w:sz w:val="24"/>
        </w:rPr>
      </w:pPr>
      <w:r>
        <w:rPr>
          <w:rFonts w:cs="宋体;SimSun" w:ascii="SimHei" w:hAnsi="SimHei" w:eastAsia="黑体"/>
          <w:bCs/>
          <w:sz w:val="24"/>
        </w:rPr>
      </w:r>
    </w:p>
    <w:p>
      <w:pPr>
        <w:pStyle w:val="Normal"/>
        <w:tabs>
          <w:tab w:val="clear" w:pos="420"/>
          <w:tab w:val="left" w:pos="1080" w:leader="none"/>
        </w:tabs>
        <w:spacing w:lineRule="exact" w:line="500"/>
        <w:ind w:start="1440" w:hanging="1440"/>
        <w:rPr>
          <w:rFonts w:ascii="宋体;SimSun" w:hAnsi="宋体;SimSun" w:cs="宋体;SimSun"/>
          <w:bCs/>
          <w:sz w:val="24"/>
        </w:rPr>
      </w:pPr>
      <w:r>
        <w:rPr>
          <w:rFonts w:cs="宋体;SimSun" w:ascii="SimHei" w:hAnsi="SimHei" w:eastAsia="黑体"/>
          <w:bCs/>
          <w:sz w:val="24"/>
        </w:rPr>
      </w:r>
    </w:p>
    <w:p>
      <w:pPr>
        <w:pStyle w:val="Normal"/>
        <w:tabs>
          <w:tab w:val="clear" w:pos="420"/>
          <w:tab w:val="left" w:pos="1080" w:leader="none"/>
        </w:tabs>
        <w:jc w:val="center"/>
        <w:rPr>
          <w:rFonts w:ascii="宋体;SimSun" w:hAnsi="宋体;SimSun" w:cs="宋体;SimSun"/>
          <w:b/>
          <w:b/>
          <w:bCs/>
          <w:sz w:val="36"/>
          <w:szCs w:val="36"/>
        </w:rPr>
      </w:pPr>
      <w:r>
        <w:rPr>
          <w:rFonts w:ascii="SimHei" w:hAnsi="SimHei" w:cs="宋体;SimSun" w:eastAsia="黑体"/>
          <w:b/>
          <w:bCs/>
          <w:sz w:val="36"/>
          <w:szCs w:val="36"/>
        </w:rPr>
        <w:t>房屋建筑工程质量保修办法</w:t>
      </w:r>
    </w:p>
    <w:p>
      <w:pPr>
        <w:pStyle w:val="Normal"/>
        <w:tabs>
          <w:tab w:val="clear" w:pos="420"/>
          <w:tab w:val="left" w:pos="1080" w:leader="none"/>
        </w:tabs>
        <w:jc w:val="center"/>
        <w:rPr>
          <w:rFonts w:ascii="宋体;SimSun" w:hAnsi="宋体;SimSun" w:cs="宋体;SimSun"/>
          <w:b/>
          <w:b/>
          <w:bCs/>
          <w:sz w:val="24"/>
          <w:szCs w:val="36"/>
        </w:rPr>
      </w:pPr>
      <w:r>
        <w:rPr>
          <w:rFonts w:cs="宋体;SimSun" w:ascii="SimHei" w:hAnsi="SimHei" w:eastAsia="黑体"/>
          <w:b/>
          <w:bCs/>
          <w:sz w:val="24"/>
          <w:szCs w:val="36"/>
        </w:rPr>
      </w:r>
    </w:p>
    <w:p>
      <w:pPr>
        <w:pStyle w:val="Normal"/>
        <w:tabs>
          <w:tab w:val="clear" w:pos="420"/>
          <w:tab w:val="left" w:pos="1080" w:leader="none"/>
        </w:tabs>
        <w:jc w:val="center"/>
        <w:rPr>
          <w:rFonts w:ascii="宋体;SimSun" w:hAnsi="宋体;SimSun" w:cs="宋体;SimSun"/>
          <w:bCs/>
          <w:sz w:val="24"/>
        </w:rPr>
      </w:pPr>
      <w:r>
        <w:rPr>
          <w:rFonts w:ascii="SimHei" w:hAnsi="SimHei" w:cs="宋体;SimSun" w:eastAsia="黑体"/>
          <w:bCs/>
          <w:sz w:val="24"/>
        </w:rPr>
        <w:t>（中华人民共和国建设部第</w:t>
      </w:r>
      <w:r>
        <w:rPr>
          <w:rFonts w:cs="宋体;SimSun" w:ascii="SimHei" w:hAnsi="SimHei" w:eastAsia="黑体"/>
          <w:bCs/>
          <w:sz w:val="24"/>
        </w:rPr>
        <w:t>80</w:t>
      </w:r>
      <w:r>
        <w:rPr>
          <w:rFonts w:ascii="SimHei" w:hAnsi="SimHei" w:cs="宋体;SimSun" w:eastAsia="黑体"/>
          <w:bCs/>
          <w:sz w:val="24"/>
        </w:rPr>
        <w:t>号部令，二</w:t>
      </w:r>
      <w:r>
        <w:rPr>
          <w:rFonts w:cs="宋体;SimSun" w:ascii="SimHei" w:hAnsi="SimHei" w:eastAsia="黑体"/>
          <w:bCs/>
          <w:sz w:val="24"/>
        </w:rPr>
        <w:t>00</w:t>
      </w:r>
      <w:r>
        <w:rPr>
          <w:rFonts w:ascii="SimHei" w:hAnsi="SimHei" w:cs="宋体;SimSun" w:eastAsia="黑体"/>
          <w:bCs/>
          <w:sz w:val="24"/>
        </w:rPr>
        <w:t>六年六月三十日颁布实施）</w:t>
      </w:r>
    </w:p>
    <w:p>
      <w:pPr>
        <w:pStyle w:val="Normal"/>
        <w:tabs>
          <w:tab w:val="clear" w:pos="420"/>
          <w:tab w:val="left" w:pos="1080" w:leader="none"/>
        </w:tabs>
        <w:ind w:firstLine="560"/>
        <w:rPr>
          <w:rFonts w:ascii="宋体;SimSun" w:hAnsi="宋体;SimSun" w:cs="宋体;SimSun"/>
          <w:bCs/>
          <w:sz w:val="28"/>
          <w:szCs w:val="28"/>
        </w:rPr>
      </w:pPr>
      <w:r>
        <w:rPr>
          <w:rFonts w:cs="宋体;SimSun" w:ascii="SimHei" w:hAnsi="SimHei" w:eastAsia="黑体"/>
          <w:bCs/>
          <w:sz w:val="28"/>
          <w:szCs w:val="28"/>
        </w:rPr>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第一条  为保护建设单位、施工单位、房屋建筑所有人和使用人的合法权益，维护公共安全和公众利益，根据《中华人民共和国建筑法》和《建设工程质量管理条例》，制定本办法。</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第二条  在中华人民共和国境内新建、扩建、改建各类房屋建筑工程（包括装修工程）的质量保修，适用本办法。</w:t>
      </w:r>
    </w:p>
    <w:p>
      <w:pPr>
        <w:pStyle w:val="Normal"/>
        <w:tabs>
          <w:tab w:val="clear" w:pos="420"/>
          <w:tab w:val="left" w:pos="1080" w:leader="none"/>
        </w:tabs>
        <w:spacing w:lineRule="exact" w:line="500"/>
        <w:rPr>
          <w:rFonts w:ascii="宋体;SimSun" w:hAnsi="宋体;SimSun" w:cs="宋体;SimSun"/>
          <w:bCs/>
          <w:sz w:val="24"/>
        </w:rPr>
      </w:pPr>
      <w:r>
        <w:rPr>
          <w:rFonts w:ascii="SimHei" w:hAnsi="SimHei" w:eastAsia="黑体"/>
        </w:rPr>
      </w:r>
      <w:r>
        <w:rPr>
          <w:rFonts w:cs="宋体;SimSun" w:ascii="SimHei" w:hAnsi="SimHei" w:eastAsia="黑体"/>
          <w:bCs/>
          <w:sz w:val="24"/>
        </w:rPr>
        <w:t xml:space="preserve">    </w:t>
      </w:r>
      <w:r>
        <w:rPr>
          <w:rFonts w:ascii="SimHei" w:hAnsi="SimHei" w:cs="宋体;SimSun" w:eastAsia="黑体"/>
          <w:bCs/>
          <w:sz w:val="24"/>
        </w:rPr>
        <w:t>第三条  本办法所称房屋建筑工程质量保修，是指对房屋建筑工程竣工验收后在保修期限内出现的质量缺陷，予以修复。</w:t>
      </w:r>
    </w:p>
    <w:p>
      <w:pPr>
        <w:pStyle w:val="Normal"/>
        <w:tabs>
          <w:tab w:val="clear" w:pos="420"/>
          <w:tab w:val="left" w:pos="1080" w:leader="none"/>
        </w:tabs>
        <w:spacing w:lineRule="exact" w:line="500"/>
        <w:rPr>
          <w:rFonts w:ascii="宋体;SimSun" w:hAnsi="宋体;SimSun" w:cs="宋体;SimSun"/>
          <w:bCs/>
          <w:sz w:val="24"/>
        </w:rPr>
      </w:pPr>
      <w:r>
        <w:rPr>
          <w:rFonts w:cs="宋体;SimSun" w:ascii="SimHei" w:hAnsi="SimHei" w:eastAsia="黑体"/>
          <w:bCs/>
          <w:sz w:val="24"/>
        </w:rPr>
        <w:t xml:space="preserve">    </w:t>
      </w:r>
      <w:r>
        <w:rPr>
          <w:rFonts w:ascii="SimHei" w:hAnsi="SimHei" w:cs="宋体;SimSun" w:eastAsia="黑体"/>
          <w:bCs/>
          <w:sz w:val="24"/>
        </w:rPr>
        <w:t>第四条  房屋建筑工程在保修范围和保修期内出现质量缺陷，施工单位应当履行保修义务。</w:t>
      </w:r>
    </w:p>
    <w:p>
      <w:pPr>
        <w:pStyle w:val="Normal"/>
        <w:tabs>
          <w:tab w:val="clear" w:pos="420"/>
          <w:tab w:val="left" w:pos="1080" w:leader="none"/>
        </w:tabs>
        <w:spacing w:lineRule="exact" w:line="500"/>
        <w:rPr>
          <w:rFonts w:ascii="宋体;SimSun" w:hAnsi="宋体;SimSun" w:cs="宋体;SimSun"/>
          <w:bCs/>
          <w:sz w:val="24"/>
        </w:rPr>
      </w:pPr>
      <w:r>
        <w:rPr>
          <w:rFonts w:cs="宋体;SimSun" w:ascii="SimHei" w:hAnsi="SimHei" w:eastAsia="黑体"/>
          <w:bCs/>
          <w:sz w:val="24"/>
        </w:rPr>
        <w:t xml:space="preserve">    </w:t>
      </w:r>
      <w:r>
        <w:rPr>
          <w:rFonts w:ascii="SimHei" w:hAnsi="SimHei" w:cs="宋体;SimSun" w:eastAsia="黑体"/>
          <w:bCs/>
          <w:sz w:val="24"/>
        </w:rPr>
        <w:t>第五条 国务院建设行政主管部门负责全国房屋建筑工程质量保修的监督管理。</w:t>
      </w:r>
    </w:p>
    <w:p>
      <w:pPr>
        <w:pStyle w:val="Normal"/>
        <w:tabs>
          <w:tab w:val="clear" w:pos="420"/>
          <w:tab w:val="left" w:pos="1080" w:leader="none"/>
        </w:tabs>
        <w:spacing w:lineRule="exact" w:line="500"/>
        <w:ind w:firstLine="570"/>
        <w:rPr>
          <w:rFonts w:ascii="宋体;SimSun" w:hAnsi="宋体;SimSun" w:cs="宋体;SimSun"/>
          <w:bCs/>
          <w:sz w:val="24"/>
        </w:rPr>
      </w:pPr>
      <w:r>
        <w:rPr>
          <w:rFonts w:ascii="SimHei" w:hAnsi="SimHei" w:cs="宋体;SimSun" w:eastAsia="黑体"/>
          <w:bCs/>
          <w:sz w:val="24"/>
        </w:rPr>
        <w:t>县级以上地方人民政府建设行政主管部门负责本行政区域内房屋建筑工程质量保修的监督管理。</w:t>
      </w:r>
    </w:p>
    <w:p>
      <w:pPr>
        <w:pStyle w:val="Normal"/>
        <w:tabs>
          <w:tab w:val="clear" w:pos="420"/>
          <w:tab w:val="left" w:pos="1080" w:leader="none"/>
        </w:tabs>
        <w:spacing w:lineRule="exact" w:line="500"/>
        <w:ind w:firstLine="570"/>
        <w:rPr>
          <w:rFonts w:ascii="宋体;SimSun" w:hAnsi="宋体;SimSun" w:cs="宋体;SimSun"/>
          <w:bCs/>
          <w:sz w:val="24"/>
        </w:rPr>
      </w:pPr>
      <w:r>
        <w:rPr>
          <w:rFonts w:ascii="SimHei" w:hAnsi="SimHei" w:cs="宋体;SimSun" w:eastAsia="黑体"/>
          <w:bCs/>
          <w:sz w:val="24"/>
        </w:rPr>
        <w:t>第六条  建设单位和施工单位应当在工程质量保修书中约定保修范围、保修期限和保修责任等，双方约定的保修范围、保修期限必须符合国家有关规定。</w:t>
      </w:r>
    </w:p>
    <w:p>
      <w:pPr>
        <w:pStyle w:val="Normal"/>
        <w:numPr>
          <w:ilvl w:val="0"/>
          <w:numId w:val="4"/>
        </w:numPr>
        <w:tabs>
          <w:tab w:val="clear" w:pos="420"/>
          <w:tab w:val="left" w:pos="1080" w:leader="none"/>
        </w:tabs>
        <w:spacing w:lineRule="exact" w:line="500"/>
        <w:rPr>
          <w:rFonts w:ascii="宋体;SimSun" w:hAnsi="宋体;SimSun" w:cs="宋体;SimSun"/>
          <w:bCs/>
          <w:sz w:val="24"/>
        </w:rPr>
      </w:pPr>
      <w:r>
        <w:rPr>
          <w:rFonts w:cs="宋体;SimSun" w:ascii="SimHei" w:hAnsi="SimHei" w:eastAsia="黑体"/>
          <w:bCs/>
          <w:sz w:val="24"/>
        </w:rPr>
        <w:t xml:space="preserve">  </w:t>
      </w:r>
      <w:r>
        <w:rPr>
          <w:rFonts w:ascii="SimHei" w:hAnsi="SimHei" w:cs="宋体;SimSun" w:eastAsia="黑体"/>
          <w:bCs/>
          <w:sz w:val="24"/>
        </w:rPr>
        <w:t xml:space="preserve">在正常使用下，房屋建筑工程的最低保修期限为： </w:t>
      </w:r>
    </w:p>
    <w:p>
      <w:pPr>
        <w:pStyle w:val="Normal"/>
        <w:numPr>
          <w:ilvl w:val="0"/>
          <w:numId w:val="35"/>
        </w:numPr>
        <w:tabs>
          <w:tab w:val="clear" w:pos="420"/>
          <w:tab w:val="left" w:pos="1080" w:leader="none"/>
        </w:tabs>
        <w:spacing w:lineRule="exact" w:line="500"/>
        <w:rPr>
          <w:rFonts w:ascii="宋体;SimSun" w:hAnsi="宋体;SimSun" w:cs="宋体;SimSun"/>
          <w:bCs/>
          <w:sz w:val="24"/>
        </w:rPr>
      </w:pPr>
      <w:r>
        <w:rPr>
          <w:rFonts w:ascii="SimHei" w:hAnsi="SimHei" w:cs="宋体;SimSun" w:eastAsia="黑体"/>
          <w:bCs/>
          <w:sz w:val="24"/>
        </w:rPr>
        <w:t>地基基础和主体结构工程，为设计文件规定的该工程的合理使用年限；</w:t>
      </w:r>
    </w:p>
    <w:p>
      <w:pPr>
        <w:pStyle w:val="Normal"/>
        <w:numPr>
          <w:ilvl w:val="0"/>
          <w:numId w:val="35"/>
        </w:numPr>
        <w:tabs>
          <w:tab w:val="clear" w:pos="420"/>
          <w:tab w:val="left" w:pos="1080" w:leader="none"/>
        </w:tabs>
        <w:spacing w:lineRule="exact" w:line="500"/>
        <w:rPr>
          <w:rFonts w:ascii="宋体;SimSun" w:hAnsi="宋体;SimSun" w:cs="宋体;SimSun"/>
          <w:bCs/>
          <w:sz w:val="24"/>
        </w:rPr>
      </w:pPr>
      <w:r>
        <w:rPr>
          <w:rFonts w:ascii="SimHei" w:hAnsi="SimHei" w:cs="宋体;SimSun" w:eastAsia="黑体"/>
          <w:bCs/>
          <w:sz w:val="24"/>
        </w:rPr>
        <w:t>屋面防水工程、有防水要求的卫生间、房间和外墙面的防渗漏，为</w:t>
      </w:r>
      <w:r>
        <w:rPr>
          <w:rFonts w:cs="宋体;SimSun" w:ascii="SimHei" w:hAnsi="SimHei" w:eastAsia="黑体"/>
          <w:bCs/>
          <w:sz w:val="24"/>
        </w:rPr>
        <w:t>5</w:t>
      </w:r>
      <w:r>
        <w:rPr>
          <w:rFonts w:ascii="SimHei" w:hAnsi="SimHei" w:cs="宋体;SimSun" w:eastAsia="黑体"/>
          <w:bCs/>
          <w:sz w:val="24"/>
        </w:rPr>
        <w:t>年；</w:t>
      </w:r>
    </w:p>
    <w:p>
      <w:pPr>
        <w:pStyle w:val="Normal"/>
        <w:numPr>
          <w:ilvl w:val="0"/>
          <w:numId w:val="35"/>
        </w:numPr>
        <w:tabs>
          <w:tab w:val="clear" w:pos="420"/>
          <w:tab w:val="left" w:pos="1080" w:leader="none"/>
        </w:tabs>
        <w:spacing w:lineRule="exact" w:line="500"/>
        <w:rPr>
          <w:rFonts w:ascii="宋体;SimSun" w:hAnsi="宋体;SimSun" w:cs="宋体;SimSun"/>
          <w:bCs/>
          <w:sz w:val="24"/>
        </w:rPr>
      </w:pPr>
      <w:r>
        <w:rPr>
          <w:rFonts w:ascii="SimHei" w:hAnsi="SimHei" w:cs="宋体;SimSun" w:eastAsia="黑体"/>
          <w:bCs/>
          <w:sz w:val="24"/>
        </w:rPr>
        <w:t>供热与供冷系统，为</w:t>
      </w:r>
      <w:r>
        <w:rPr>
          <w:rFonts w:cs="宋体;SimSun" w:ascii="SimHei" w:hAnsi="SimHei" w:eastAsia="黑体"/>
          <w:bCs/>
          <w:sz w:val="24"/>
        </w:rPr>
        <w:t>2</w:t>
      </w:r>
      <w:r>
        <w:rPr>
          <w:rFonts w:ascii="SimHei" w:hAnsi="SimHei" w:cs="宋体;SimSun" w:eastAsia="黑体"/>
          <w:bCs/>
          <w:sz w:val="24"/>
        </w:rPr>
        <w:t>个采暖期、供冷期；</w:t>
      </w:r>
    </w:p>
    <w:p>
      <w:pPr>
        <w:pStyle w:val="Normal"/>
        <w:numPr>
          <w:ilvl w:val="0"/>
          <w:numId w:val="35"/>
        </w:numPr>
        <w:tabs>
          <w:tab w:val="clear" w:pos="420"/>
          <w:tab w:val="left" w:pos="1080" w:leader="none"/>
        </w:tabs>
        <w:spacing w:lineRule="exact" w:line="500"/>
        <w:rPr>
          <w:rFonts w:ascii="宋体;SimSun" w:hAnsi="宋体;SimSun" w:cs="宋体;SimSun"/>
          <w:bCs/>
          <w:sz w:val="24"/>
        </w:rPr>
      </w:pPr>
      <w:r>
        <w:rPr>
          <w:rFonts w:ascii="SimHei" w:hAnsi="SimHei" w:cs="宋体;SimSun" w:eastAsia="黑体"/>
          <w:bCs/>
          <w:sz w:val="24"/>
        </w:rPr>
        <w:t>电气系统、给排水管道、设备安装为</w:t>
      </w:r>
      <w:r>
        <w:rPr>
          <w:rFonts w:cs="宋体;SimSun" w:ascii="SimHei" w:hAnsi="SimHei" w:eastAsia="黑体"/>
          <w:bCs/>
          <w:sz w:val="24"/>
        </w:rPr>
        <w:t>2</w:t>
      </w:r>
      <w:r>
        <w:rPr>
          <w:rFonts w:ascii="SimHei" w:hAnsi="SimHei" w:cs="宋体;SimSun" w:eastAsia="黑体"/>
          <w:bCs/>
          <w:sz w:val="24"/>
        </w:rPr>
        <w:t>年；</w:t>
      </w:r>
    </w:p>
    <w:p>
      <w:pPr>
        <w:pStyle w:val="Normal"/>
        <w:numPr>
          <w:ilvl w:val="0"/>
          <w:numId w:val="35"/>
        </w:numPr>
        <w:tabs>
          <w:tab w:val="clear" w:pos="420"/>
          <w:tab w:val="left" w:pos="1080" w:leader="none"/>
        </w:tabs>
        <w:spacing w:lineRule="exact" w:line="500"/>
        <w:rPr>
          <w:rFonts w:ascii="宋体;SimSun" w:hAnsi="宋体;SimSun" w:cs="宋体;SimSun"/>
          <w:bCs/>
          <w:sz w:val="24"/>
        </w:rPr>
      </w:pPr>
      <w:r>
        <w:rPr>
          <w:rFonts w:ascii="SimHei" w:hAnsi="SimHei" w:cs="宋体;SimSun" w:eastAsia="黑体"/>
          <w:bCs/>
          <w:sz w:val="24"/>
        </w:rPr>
        <w:t>装修工程为</w:t>
      </w:r>
      <w:r>
        <w:rPr>
          <w:rFonts w:cs="宋体;SimSun" w:ascii="SimHei" w:hAnsi="SimHei" w:eastAsia="黑体"/>
          <w:bCs/>
          <w:sz w:val="24"/>
        </w:rPr>
        <w:t>2</w:t>
      </w:r>
      <w:r>
        <w:rPr>
          <w:rFonts w:ascii="SimHei" w:hAnsi="SimHei" w:cs="宋体;SimSun" w:eastAsia="黑体"/>
          <w:bCs/>
          <w:sz w:val="24"/>
        </w:rPr>
        <w:t>年。</w:t>
      </w:r>
    </w:p>
    <w:p>
      <w:pPr>
        <w:pStyle w:val="Normal"/>
        <w:tabs>
          <w:tab w:val="clear" w:pos="420"/>
          <w:tab w:val="left" w:pos="1080" w:leader="none"/>
        </w:tabs>
        <w:spacing w:lineRule="exact" w:line="500"/>
        <w:ind w:start="560" w:hanging="0"/>
        <w:rPr>
          <w:rFonts w:ascii="宋体;SimSun" w:hAnsi="宋体;SimSun" w:cs="宋体;SimSun"/>
          <w:bCs/>
          <w:sz w:val="24"/>
        </w:rPr>
      </w:pPr>
      <w:r>
        <w:rPr>
          <w:rFonts w:cs="宋体;SimSun" w:ascii="SimHei" w:hAnsi="SimHei" w:eastAsia="黑体"/>
          <w:bCs/>
          <w:sz w:val="24"/>
        </w:rPr>
        <w:t xml:space="preserve"> </w:t>
      </w:r>
      <w:r>
        <w:rPr>
          <w:rFonts w:ascii="SimHei" w:hAnsi="SimHei" w:cs="宋体;SimSun" w:eastAsia="黑体"/>
          <w:bCs/>
          <w:sz w:val="24"/>
        </w:rPr>
        <w:t>其他项目的保修期由建设单位和施工单位约定。</w:t>
      </w:r>
    </w:p>
    <w:p>
      <w:pPr>
        <w:pStyle w:val="Normal"/>
        <w:tabs>
          <w:tab w:val="clear" w:pos="420"/>
          <w:tab w:val="left" w:pos="1080" w:leader="none"/>
        </w:tabs>
        <w:spacing w:lineRule="exact" w:line="500"/>
        <w:ind w:start="560" w:hanging="0"/>
        <w:rPr>
          <w:rFonts w:ascii="宋体;SimSun" w:hAnsi="宋体;SimSun" w:cs="宋体;SimSun"/>
          <w:bCs/>
          <w:sz w:val="24"/>
        </w:rPr>
      </w:pPr>
      <w:r>
        <w:rPr>
          <w:rFonts w:ascii="SimHei" w:hAnsi="SimHei" w:cs="宋体;SimSun" w:eastAsia="黑体"/>
          <w:bCs/>
          <w:sz w:val="24"/>
        </w:rPr>
        <w:t>第八条  房屋建筑工程保修期从工程竣工验收合格之日起计算。</w:t>
      </w:r>
    </w:p>
    <w:p>
      <w:pPr>
        <w:pStyle w:val="Normal"/>
        <w:tabs>
          <w:tab w:val="clear" w:pos="420"/>
          <w:tab w:val="left" w:pos="1080" w:leader="none"/>
        </w:tabs>
        <w:spacing w:lineRule="exact" w:line="500"/>
        <w:ind w:firstLine="600"/>
        <w:rPr>
          <w:rFonts w:ascii="宋体;SimSun" w:hAnsi="宋体;SimSun" w:cs="宋体;SimSun"/>
          <w:bCs/>
          <w:sz w:val="24"/>
        </w:rPr>
      </w:pPr>
      <w:r>
        <w:rPr>
          <w:rFonts w:ascii="SimHei" w:hAnsi="SimHei" w:cs="宋体;SimSun" w:eastAsia="黑体"/>
          <w:bCs/>
          <w:sz w:val="24"/>
        </w:rPr>
        <w:t>第九条  房屋建筑工程在保修期内出现质量缺陷，建设单位或者房屋建筑所有人应当向施工单位发出保修通知。</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施工单位在接到保修通知后，应当到现场核查情况，在保修书约定的时间内予以保修。发生涉及结构安全或者严重影响使用功能的紧急抢修事故，施工单位接到保修通知后，应当立即到达现场抢修。</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第十条  发生涉及结构安全的质量缺陷，建设单位或者房屋建筑所有人应当立即向当地建设行政主管部门报告，采取安全防范措施；由原设计单位或者具有相应资质等级的设计单位提出保修方案，施工单位实施保修，原工程质量监督机构负责监督。</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第十一条  保修完成后，由建设单位或者房屋建筑所有人组织验收。涉及结构安全的，应当报当地建设行政主管部门备案。</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第十二条  施工单位不按工程质量保修书约定保修的，建设单位可以另行委托其他单位保修，由原施工单位承担相应责任。</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eastAsia="黑体"/>
        </w:rPr>
      </w:r>
      <w:r>
        <w:rPr>
          <w:rFonts w:ascii="SimHei" w:hAnsi="SimHei" w:cs="宋体;SimSun" w:eastAsia="黑体"/>
          <w:bCs/>
          <w:sz w:val="24"/>
        </w:rPr>
        <w:t>第十三条  保修费用由质量缺陷的责任方承担。</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第十四条  在保修期内，因房屋建筑工程质量缺陷造成房屋所有人、使用人或者第三方人身、财产损害的，房屋所有人、使用人或者第三方可以向建设单位提出赔偿要求。建设单位向造成房屋建筑工程质量缺陷的责任方追偿。</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第十五条  因保修不及时造成新的人身、财产损害，由造成拖延的责任方承担赔偿责任。</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第十六条  房地产开发企业售出的商品房保修，还应当执行《城市房地产开发经营管理条例》和其他有关规定。</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第十七条  下列情况不属于本办法规定的保修范围：</w:t>
      </w:r>
    </w:p>
    <w:p>
      <w:pPr>
        <w:pStyle w:val="Normal"/>
        <w:tabs>
          <w:tab w:val="clear" w:pos="420"/>
          <w:tab w:val="left" w:pos="1080" w:leader="none"/>
        </w:tabs>
        <w:spacing w:lineRule="exact" w:line="500"/>
        <w:ind w:firstLine="360"/>
        <w:rPr>
          <w:rFonts w:ascii="宋体;SimSun" w:hAnsi="宋体;SimSun" w:cs="宋体;SimSun"/>
          <w:bCs/>
          <w:sz w:val="24"/>
        </w:rPr>
      </w:pPr>
      <w:r>
        <w:rPr>
          <w:rFonts w:ascii="SimHei" w:hAnsi="SimHei" w:cs="宋体;SimSun" w:eastAsia="黑体"/>
          <w:bCs/>
          <w:sz w:val="24"/>
        </w:rPr>
        <w:t>（一）因使用不当或者第三方造成的质量缺陷；</w:t>
      </w:r>
    </w:p>
    <w:p>
      <w:pPr>
        <w:pStyle w:val="Normal"/>
        <w:tabs>
          <w:tab w:val="clear" w:pos="420"/>
          <w:tab w:val="left" w:pos="1080" w:leader="none"/>
        </w:tabs>
        <w:spacing w:lineRule="exact" w:line="500"/>
        <w:ind w:firstLine="360"/>
        <w:rPr>
          <w:rFonts w:ascii="宋体;SimSun" w:hAnsi="宋体;SimSun" w:cs="宋体;SimSun"/>
          <w:bCs/>
          <w:sz w:val="24"/>
        </w:rPr>
      </w:pPr>
      <w:r>
        <w:rPr>
          <w:rFonts w:ascii="SimHei" w:hAnsi="SimHei" w:cs="宋体;SimSun" w:eastAsia="黑体"/>
          <w:bCs/>
          <w:sz w:val="24"/>
        </w:rPr>
        <w:t>（二）不可抗力造成的质量缺限。</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第十八条  施工单位有下列行为之一的，由建设行政主管部门责令改正，并处</w:t>
      </w:r>
      <w:r>
        <w:rPr>
          <w:rFonts w:cs="宋体;SimSun" w:ascii="SimHei" w:hAnsi="SimHei" w:eastAsia="黑体"/>
          <w:bCs/>
          <w:sz w:val="24"/>
        </w:rPr>
        <w:t>1</w:t>
      </w:r>
      <w:r>
        <w:rPr>
          <w:rFonts w:ascii="SimHei" w:hAnsi="SimHei" w:cs="宋体;SimSun" w:eastAsia="黑体"/>
          <w:bCs/>
          <w:sz w:val="24"/>
        </w:rPr>
        <w:t>万元以上</w:t>
      </w:r>
      <w:r>
        <w:rPr>
          <w:rFonts w:cs="宋体;SimSun" w:ascii="SimHei" w:hAnsi="SimHei" w:eastAsia="黑体"/>
          <w:bCs/>
          <w:sz w:val="24"/>
        </w:rPr>
        <w:t>3</w:t>
      </w:r>
      <w:r>
        <w:rPr>
          <w:rFonts w:ascii="SimHei" w:hAnsi="SimHei" w:cs="宋体;SimSun" w:eastAsia="黑体"/>
          <w:bCs/>
          <w:sz w:val="24"/>
        </w:rPr>
        <w:t>万元以下的罚款。</w:t>
      </w:r>
    </w:p>
    <w:p>
      <w:pPr>
        <w:pStyle w:val="Normal"/>
        <w:numPr>
          <w:ilvl w:val="0"/>
          <w:numId w:val="45"/>
        </w:numPr>
        <w:tabs>
          <w:tab w:val="clear" w:pos="420"/>
          <w:tab w:val="left" w:pos="1080" w:leader="none"/>
        </w:tabs>
        <w:spacing w:lineRule="exact" w:line="500"/>
        <w:rPr>
          <w:rFonts w:ascii="宋体;SimSun" w:hAnsi="宋体;SimSun" w:cs="宋体;SimSun"/>
          <w:bCs/>
          <w:sz w:val="24"/>
        </w:rPr>
      </w:pPr>
      <w:r>
        <w:rPr>
          <w:rFonts w:ascii="SimHei" w:hAnsi="SimHei" w:cs="宋体;SimSun" w:eastAsia="黑体"/>
          <w:bCs/>
          <w:sz w:val="24"/>
        </w:rPr>
        <w:t>工程竣工验收后，不向建设单位出具质量保修书的；</w:t>
      </w:r>
    </w:p>
    <w:p>
      <w:pPr>
        <w:pStyle w:val="Normal"/>
        <w:numPr>
          <w:ilvl w:val="0"/>
          <w:numId w:val="45"/>
        </w:numPr>
        <w:tabs>
          <w:tab w:val="clear" w:pos="420"/>
          <w:tab w:val="left" w:pos="1080" w:leader="none"/>
        </w:tabs>
        <w:spacing w:lineRule="exact" w:line="500"/>
        <w:rPr>
          <w:rFonts w:ascii="宋体;SimSun" w:hAnsi="宋体;SimSun" w:cs="宋体;SimSun"/>
          <w:bCs/>
          <w:sz w:val="24"/>
        </w:rPr>
      </w:pPr>
      <w:r>
        <w:rPr>
          <w:rFonts w:ascii="SimHei" w:hAnsi="SimHei" w:cs="宋体;SimSun" w:eastAsia="黑体"/>
          <w:bCs/>
          <w:sz w:val="24"/>
        </w:rPr>
        <w:t>质量保修的内容、期限违反本办法规定的。</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第十九条  施工单位不履行保修义务或者拖延履行保修义务的，由建设行政主管部门责令改正，处</w:t>
      </w:r>
      <w:r>
        <w:rPr>
          <w:rFonts w:cs="宋体;SimSun" w:ascii="SimHei" w:hAnsi="SimHei" w:eastAsia="黑体"/>
          <w:bCs/>
          <w:sz w:val="24"/>
        </w:rPr>
        <w:t>10</w:t>
      </w:r>
      <w:r>
        <w:rPr>
          <w:rFonts w:ascii="SimHei" w:hAnsi="SimHei" w:cs="宋体;SimSun" w:eastAsia="黑体"/>
          <w:bCs/>
          <w:sz w:val="24"/>
        </w:rPr>
        <w:t>万元以上</w:t>
      </w:r>
      <w:r>
        <w:rPr>
          <w:rFonts w:cs="宋体;SimSun" w:ascii="SimHei" w:hAnsi="SimHei" w:eastAsia="黑体"/>
          <w:bCs/>
          <w:sz w:val="24"/>
        </w:rPr>
        <w:t>20</w:t>
      </w:r>
      <w:r>
        <w:rPr>
          <w:rFonts w:ascii="SimHei" w:hAnsi="SimHei" w:cs="宋体;SimSun" w:eastAsia="黑体"/>
          <w:bCs/>
          <w:sz w:val="24"/>
        </w:rPr>
        <w:t>万元以下的罚款。</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第二十条  军事建设工程的管理，按照中央军事委员会的有关规定执行。</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第二十一条  本办法由国务院建设行政主管部门负责解释。</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第二十二条  本办法自发布之日起施行。</w:t>
      </w:r>
    </w:p>
    <w:p>
      <w:pPr>
        <w:pStyle w:val="Normal"/>
        <w:tabs>
          <w:tab w:val="clear" w:pos="420"/>
          <w:tab w:val="left" w:pos="1080" w:leader="none"/>
        </w:tabs>
        <w:spacing w:lineRule="exact" w:line="500"/>
        <w:rPr>
          <w:rFonts w:ascii="宋体;SimSun" w:hAnsi="宋体;SimSun" w:cs="宋体;SimSun"/>
          <w:bCs/>
          <w:sz w:val="24"/>
        </w:rPr>
      </w:pPr>
      <w:r>
        <w:rPr>
          <w:rFonts w:cs="宋体;SimSun" w:ascii="SimHei" w:hAnsi="SimHei" w:eastAsia="黑体"/>
          <w:bCs/>
          <w:sz w:val="24"/>
        </w:rPr>
      </w:r>
    </w:p>
    <w:p>
      <w:pPr>
        <w:pStyle w:val="Normal"/>
        <w:tabs>
          <w:tab w:val="clear" w:pos="420"/>
          <w:tab w:val="left" w:pos="1080" w:leader="none"/>
        </w:tabs>
        <w:ind w:start="1606" w:hanging="1606"/>
        <w:jc w:val="center"/>
        <w:rPr>
          <w:rFonts w:ascii="宋体;SimSun" w:hAnsi="宋体;SimSun" w:cs="宋体;SimSun"/>
          <w:b/>
          <w:b/>
          <w:bCs/>
          <w:sz w:val="32"/>
          <w:szCs w:val="32"/>
        </w:rPr>
      </w:pPr>
      <w:r>
        <w:rPr>
          <w:rFonts w:cs="宋体;SimSun" w:ascii="SimHei" w:hAnsi="SimHei" w:eastAsia="黑体"/>
          <w:b/>
          <w:bCs/>
          <w:sz w:val="32"/>
          <w:szCs w:val="32"/>
        </w:rPr>
      </w:r>
    </w:p>
    <w:p>
      <w:pPr>
        <w:pStyle w:val="Normal"/>
        <w:tabs>
          <w:tab w:val="clear" w:pos="420"/>
          <w:tab w:val="left" w:pos="1080" w:leader="none"/>
        </w:tabs>
        <w:ind w:start="2209" w:hanging="2209"/>
        <w:jc w:val="center"/>
        <w:rPr>
          <w:rFonts w:ascii="宋体;SimSun" w:hAnsi="宋体;SimSun" w:cs="宋体;SimSun"/>
          <w:b/>
          <w:b/>
          <w:bCs/>
          <w:sz w:val="44"/>
          <w:szCs w:val="44"/>
        </w:rPr>
      </w:pPr>
      <w:r>
        <w:rPr>
          <w:rFonts w:cs="宋体;SimSun" w:ascii="SimHei" w:hAnsi="SimHei" w:eastAsia="黑体"/>
          <w:b/>
          <w:bCs/>
          <w:sz w:val="44"/>
          <w:szCs w:val="44"/>
        </w:rPr>
      </w:r>
    </w:p>
    <w:p>
      <w:pPr>
        <w:pStyle w:val="Normal"/>
        <w:tabs>
          <w:tab w:val="clear" w:pos="420"/>
          <w:tab w:val="left" w:pos="1080" w:leader="none"/>
        </w:tabs>
        <w:ind w:start="2209" w:hanging="2209"/>
        <w:jc w:val="center"/>
        <w:rPr>
          <w:rFonts w:ascii="宋体;SimSun" w:hAnsi="宋体;SimSun" w:cs="宋体;SimSun"/>
          <w:b/>
          <w:b/>
          <w:bCs/>
          <w:sz w:val="44"/>
          <w:szCs w:val="44"/>
        </w:rPr>
      </w:pPr>
      <w:r>
        <w:rPr>
          <w:rFonts w:cs="宋体;SimSun" w:ascii="SimHei" w:hAnsi="SimHei" w:eastAsia="黑体"/>
          <w:b/>
          <w:bCs/>
          <w:sz w:val="44"/>
          <w:szCs w:val="44"/>
        </w:rPr>
      </w:r>
    </w:p>
    <w:p>
      <w:pPr>
        <w:pStyle w:val="Normal"/>
        <w:tabs>
          <w:tab w:val="clear" w:pos="420"/>
          <w:tab w:val="left" w:pos="1080" w:leader="none"/>
        </w:tabs>
        <w:ind w:start="2209" w:hanging="2209"/>
        <w:jc w:val="center"/>
        <w:rPr>
          <w:rFonts w:ascii="宋体;SimSun" w:hAnsi="宋体;SimSun" w:cs="宋体;SimSun"/>
          <w:b/>
          <w:b/>
          <w:bCs/>
          <w:sz w:val="44"/>
          <w:szCs w:val="44"/>
        </w:rPr>
      </w:pPr>
      <w:r>
        <w:rPr>
          <w:rFonts w:cs="宋体;SimSun" w:ascii="SimHei" w:hAnsi="SimHei" w:eastAsia="黑体"/>
          <w:b/>
          <w:bCs/>
          <w:sz w:val="44"/>
          <w:szCs w:val="44"/>
        </w:rPr>
      </w:r>
    </w:p>
    <w:p>
      <w:pPr>
        <w:pStyle w:val="Normal"/>
        <w:tabs>
          <w:tab w:val="clear" w:pos="420"/>
          <w:tab w:val="left" w:pos="1080" w:leader="none"/>
        </w:tabs>
        <w:ind w:start="1807" w:hanging="1807"/>
        <w:jc w:val="center"/>
        <w:rPr>
          <w:rFonts w:ascii="宋体;SimSun" w:hAnsi="宋体;SimSun" w:cs="宋体;SimSun"/>
          <w:b/>
          <w:b/>
          <w:bCs/>
          <w:sz w:val="36"/>
          <w:szCs w:val="36"/>
        </w:rPr>
      </w:pPr>
      <w:r>
        <w:rPr>
          <w:rFonts w:cs="宋体;SimSun" w:ascii="SimHei" w:hAnsi="SimHei" w:eastAsia="黑体"/>
          <w:b/>
          <w:bCs/>
          <w:sz w:val="36"/>
          <w:szCs w:val="36"/>
        </w:rPr>
      </w:r>
    </w:p>
    <w:p>
      <w:pPr>
        <w:pStyle w:val="Normal"/>
        <w:tabs>
          <w:tab w:val="clear" w:pos="420"/>
          <w:tab w:val="left" w:pos="1080" w:leader="none"/>
        </w:tabs>
        <w:ind w:start="1807" w:hanging="1807"/>
        <w:jc w:val="center"/>
        <w:rPr>
          <w:rFonts w:ascii="宋体;SimSun" w:hAnsi="宋体;SimSun" w:cs="宋体;SimSun"/>
          <w:b/>
          <w:b/>
          <w:bCs/>
          <w:sz w:val="36"/>
          <w:szCs w:val="36"/>
        </w:rPr>
      </w:pPr>
      <w:r>
        <w:rPr>
          <w:rFonts w:cs="宋体;SimSun" w:ascii="SimHei" w:hAnsi="SimHei" w:eastAsia="黑体"/>
          <w:b/>
          <w:bCs/>
          <w:sz w:val="36"/>
          <w:szCs w:val="36"/>
        </w:rPr>
      </w:r>
    </w:p>
    <w:p>
      <w:pPr>
        <w:pStyle w:val="Normal"/>
        <w:tabs>
          <w:tab w:val="clear" w:pos="420"/>
          <w:tab w:val="left" w:pos="1080" w:leader="none"/>
        </w:tabs>
        <w:ind w:start="1807" w:hanging="1807"/>
        <w:jc w:val="center"/>
        <w:rPr>
          <w:rFonts w:ascii="宋体;SimSun" w:hAnsi="宋体;SimSun" w:cs="宋体;SimSun"/>
          <w:bCs/>
          <w:sz w:val="36"/>
          <w:szCs w:val="36"/>
        </w:rPr>
      </w:pPr>
      <w:r>
        <w:rPr>
          <w:rFonts w:ascii="SimHei" w:hAnsi="SimHei" w:eastAsia="黑体"/>
        </w:rPr>
      </w:r>
      <w:r>
        <w:rPr>
          <w:rFonts w:cs="宋体;SimSun" w:ascii="SimHei" w:hAnsi="SimHei" w:eastAsia="黑体"/>
          <w:b/>
          <w:bCs/>
          <w:sz w:val="36"/>
          <w:szCs w:val="36"/>
        </w:rPr>
        <w:t xml:space="preserve"> </w:t>
      </w:r>
      <w:r>
        <w:rPr>
          <w:rFonts w:ascii="SimHei" w:hAnsi="SimHei" w:cs="宋体;SimSun" w:eastAsia="黑体"/>
          <w:b/>
          <w:bCs/>
          <w:sz w:val="36"/>
          <w:szCs w:val="36"/>
        </w:rPr>
        <w:t>住宅室内装饰装修管理办法</w:t>
      </w:r>
    </w:p>
    <w:p>
      <w:pPr>
        <w:pStyle w:val="Normal"/>
        <w:tabs>
          <w:tab w:val="clear" w:pos="420"/>
          <w:tab w:val="left" w:pos="1080" w:leader="none"/>
        </w:tabs>
        <w:ind w:start="1400" w:hanging="1400"/>
        <w:jc w:val="center"/>
        <w:rPr>
          <w:rFonts w:ascii="宋体;SimSun" w:hAnsi="宋体;SimSun" w:cs="宋体;SimSun"/>
          <w:bCs/>
          <w:sz w:val="28"/>
          <w:szCs w:val="28"/>
        </w:rPr>
      </w:pPr>
      <w:r>
        <w:rPr>
          <w:rFonts w:ascii="SimHei" w:hAnsi="SimHei" w:cs="宋体;SimSun" w:eastAsia="黑体"/>
          <w:bCs/>
          <w:sz w:val="28"/>
          <w:szCs w:val="28"/>
        </w:rPr>
        <w:t>（中华人民共和国建设部第</w:t>
      </w:r>
      <w:r>
        <w:rPr>
          <w:rFonts w:cs="宋体;SimSun" w:ascii="SimHei" w:hAnsi="SimHei" w:eastAsia="黑体"/>
          <w:bCs/>
          <w:sz w:val="28"/>
          <w:szCs w:val="28"/>
        </w:rPr>
        <w:t>110</w:t>
      </w:r>
      <w:r>
        <w:rPr>
          <w:rFonts w:ascii="SimHei" w:hAnsi="SimHei" w:cs="宋体;SimSun" w:eastAsia="黑体"/>
          <w:bCs/>
          <w:sz w:val="28"/>
          <w:szCs w:val="28"/>
        </w:rPr>
        <w:t>号部令，二○○二年三月五日颁布。）</w:t>
      </w:r>
    </w:p>
    <w:p>
      <w:pPr>
        <w:pStyle w:val="Normal"/>
        <w:tabs>
          <w:tab w:val="clear" w:pos="420"/>
          <w:tab w:val="left" w:pos="1080" w:leader="none"/>
        </w:tabs>
        <w:jc w:val="center"/>
        <w:rPr>
          <w:rFonts w:ascii="宋体;SimSun" w:hAnsi="宋体;SimSun" w:cs="宋体;SimSun"/>
          <w:b/>
          <w:b/>
          <w:bCs/>
          <w:sz w:val="36"/>
          <w:szCs w:val="36"/>
        </w:rPr>
      </w:pPr>
      <w:r>
        <w:rPr>
          <w:rFonts w:cs="宋体;SimSun" w:ascii="SimHei" w:hAnsi="SimHei" w:eastAsia="黑体"/>
          <w:b/>
          <w:bCs/>
          <w:sz w:val="36"/>
          <w:szCs w:val="36"/>
        </w:rPr>
      </w:r>
    </w:p>
    <w:p>
      <w:pPr>
        <w:pStyle w:val="Normal"/>
        <w:tabs>
          <w:tab w:val="clear" w:pos="420"/>
          <w:tab w:val="left" w:pos="1080" w:leader="none"/>
        </w:tabs>
        <w:jc w:val="center"/>
        <w:rPr>
          <w:rFonts w:ascii="宋体;SimSun" w:hAnsi="宋体;SimSun" w:cs="宋体;SimSun"/>
          <w:bCs/>
          <w:sz w:val="36"/>
          <w:szCs w:val="36"/>
        </w:rPr>
      </w:pPr>
      <w:r>
        <w:rPr>
          <w:rFonts w:ascii="SimHei" w:hAnsi="SimHei" w:cs="宋体;SimSun" w:eastAsia="黑体"/>
          <w:b/>
          <w:bCs/>
          <w:sz w:val="36"/>
          <w:szCs w:val="36"/>
        </w:rPr>
        <w:t>第（一）章  总则</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第一条  为加强住宅室内装饰装修管理，保证装饰装修工程质量和安全，维护公共安全和公众利益，根据有关法律、法规，制定本办法。</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第二条  在城市从事住宅室内装饰装修活动，实施对住宅室内装饰装修活动的监督管理，应当遵守本办法。</w:t>
      </w:r>
    </w:p>
    <w:p>
      <w:pPr>
        <w:pStyle w:val="Normal"/>
        <w:tabs>
          <w:tab w:val="clear" w:pos="420"/>
          <w:tab w:val="left" w:pos="1080" w:leader="none"/>
        </w:tabs>
        <w:spacing w:lineRule="exact" w:line="500"/>
        <w:rPr>
          <w:rFonts w:ascii="宋体;SimSun" w:hAnsi="宋体;SimSun" w:cs="宋体;SimSun"/>
          <w:bCs/>
          <w:sz w:val="24"/>
        </w:rPr>
      </w:pPr>
      <w:r>
        <w:rPr>
          <w:rFonts w:cs="宋体;SimSun" w:ascii="SimHei" w:hAnsi="SimHei" w:eastAsia="黑体"/>
          <w:bCs/>
          <w:sz w:val="24"/>
        </w:rPr>
        <w:t xml:space="preserve">    </w:t>
      </w:r>
      <w:r>
        <w:rPr>
          <w:rFonts w:ascii="SimHei" w:hAnsi="SimHei" w:cs="宋体;SimSun" w:eastAsia="黑体"/>
          <w:bCs/>
          <w:sz w:val="24"/>
        </w:rPr>
        <w:t>本办法所称住宅室内装饰装修，是指住宅竣工验收全格后，业主或者住宅使用人（以下简称装修人）对住宅室内进行装饰装修的建筑活动。</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第三条  住宅室内装饰装修应当保证工程质量和安全，符合工程建设强制性标准。</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第四条  国务院建设行政主管部门负责全国住宅室内装饰装修活动的管理工作。</w:t>
      </w:r>
    </w:p>
    <w:p>
      <w:pPr>
        <w:pStyle w:val="Normal"/>
        <w:tabs>
          <w:tab w:val="clear" w:pos="420"/>
          <w:tab w:val="left" w:pos="1080" w:leader="none"/>
        </w:tabs>
        <w:spacing w:lineRule="exact" w:line="500"/>
        <w:rPr>
          <w:rFonts w:ascii="宋体;SimSun" w:hAnsi="宋体;SimSun" w:cs="宋体;SimSun"/>
          <w:bCs/>
          <w:sz w:val="24"/>
        </w:rPr>
      </w:pPr>
      <w:r>
        <w:rPr>
          <w:rFonts w:cs="宋体;SimSun" w:ascii="SimHei" w:hAnsi="SimHei" w:eastAsia="黑体"/>
          <w:bCs/>
          <w:sz w:val="24"/>
        </w:rPr>
        <w:t xml:space="preserve">    </w:t>
      </w:r>
      <w:r>
        <w:rPr>
          <w:rFonts w:ascii="SimHei" w:hAnsi="SimHei" w:cs="宋体;SimSun" w:eastAsia="黑体"/>
          <w:bCs/>
          <w:sz w:val="24"/>
        </w:rPr>
        <w:t>省、自治区人民政府建设行政主管部门负责本行政区域内的住宅室内装饰装修活动的管理工作。</w:t>
      </w:r>
    </w:p>
    <w:p>
      <w:pPr>
        <w:pStyle w:val="Normal"/>
        <w:tabs>
          <w:tab w:val="clear" w:pos="420"/>
          <w:tab w:val="left" w:pos="1080" w:leader="none"/>
        </w:tabs>
        <w:spacing w:lineRule="exact" w:line="500"/>
        <w:rPr>
          <w:rFonts w:ascii="宋体;SimSun" w:hAnsi="宋体;SimSun" w:cs="宋体;SimSun"/>
          <w:bCs/>
          <w:sz w:val="24"/>
        </w:rPr>
      </w:pPr>
      <w:r>
        <w:rPr>
          <w:rFonts w:cs="宋体;SimSun" w:ascii="SimHei" w:hAnsi="SimHei" w:eastAsia="黑体"/>
          <w:bCs/>
          <w:sz w:val="24"/>
        </w:rPr>
        <w:t xml:space="preserve">    </w:t>
      </w:r>
      <w:r>
        <w:rPr>
          <w:rFonts w:ascii="SimHei" w:hAnsi="SimHei" w:cs="宋体;SimSun" w:eastAsia="黑体"/>
          <w:bCs/>
          <w:sz w:val="24"/>
        </w:rPr>
        <w:t>直辖市、市、县人民政府房地产行政主管部门负责本行政区域内的住宅室内装饰装修活动的管理工作。</w:t>
      </w:r>
    </w:p>
    <w:p>
      <w:pPr>
        <w:pStyle w:val="Normal"/>
        <w:tabs>
          <w:tab w:val="clear" w:pos="420"/>
          <w:tab w:val="left" w:pos="1080" w:leader="none"/>
        </w:tabs>
        <w:jc w:val="center"/>
        <w:rPr>
          <w:rFonts w:ascii="宋体;SimSun" w:hAnsi="宋体;SimSun" w:cs="宋体;SimSun"/>
          <w:b/>
          <w:b/>
          <w:bCs/>
          <w:sz w:val="36"/>
          <w:szCs w:val="36"/>
        </w:rPr>
      </w:pPr>
      <w:r>
        <w:rPr>
          <w:rFonts w:cs="宋体;SimSun" w:ascii="SimHei" w:hAnsi="SimHei" w:eastAsia="黑体"/>
          <w:b/>
          <w:bCs/>
          <w:sz w:val="36"/>
          <w:szCs w:val="36"/>
        </w:rPr>
      </w:r>
    </w:p>
    <w:p>
      <w:pPr>
        <w:pStyle w:val="Normal"/>
        <w:tabs>
          <w:tab w:val="clear" w:pos="420"/>
          <w:tab w:val="left" w:pos="1080" w:leader="none"/>
        </w:tabs>
        <w:jc w:val="center"/>
        <w:rPr/>
      </w:pPr>
      <w:r>
        <w:rPr>
          <w:rFonts w:ascii="SimHei" w:hAnsi="SimHei" w:cs="宋体;SimSun" w:eastAsia="黑体"/>
          <w:b/>
          <w:bCs/>
          <w:sz w:val="36"/>
          <w:szCs w:val="36"/>
        </w:rPr>
        <w:t>第（二）章  一般规定</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第五条  住宅室内装饰装修活动，禁止下列行为：</w:t>
      </w:r>
    </w:p>
    <w:p>
      <w:pPr>
        <w:pStyle w:val="Normal"/>
        <w:spacing w:lineRule="exact" w:line="500"/>
        <w:ind w:firstLine="360"/>
        <w:rPr>
          <w:rFonts w:ascii="宋体;SimSun" w:hAnsi="宋体;SimSun" w:cs="宋体;SimSun"/>
          <w:bCs/>
          <w:sz w:val="24"/>
        </w:rPr>
      </w:pPr>
      <w:r>
        <w:rPr>
          <w:rFonts w:ascii="SimHei" w:hAnsi="SimHei" w:cs="宋体;SimSun" w:eastAsia="黑体"/>
          <w:bCs/>
          <w:sz w:val="24"/>
        </w:rPr>
        <w:t>（一）未经原设计单位或者具有相应资质等级的设计单位提出设计方案，变动建筑主体和承重结构；</w:t>
      </w:r>
    </w:p>
    <w:p>
      <w:pPr>
        <w:pStyle w:val="Normal"/>
        <w:spacing w:lineRule="exact" w:line="500"/>
        <w:ind w:firstLine="360"/>
        <w:rPr>
          <w:rFonts w:ascii="宋体;SimSun" w:hAnsi="宋体;SimSun" w:cs="宋体;SimSun"/>
          <w:bCs/>
          <w:sz w:val="24"/>
        </w:rPr>
      </w:pPr>
      <w:r>
        <w:rPr>
          <w:rFonts w:ascii="SimHei" w:hAnsi="SimHei" w:cs="宋体;SimSun" w:eastAsia="黑体"/>
          <w:bCs/>
          <w:sz w:val="24"/>
        </w:rPr>
        <w:t>（二）将没有防水要求的房间或者阳台改为卫生间、厨房间；</w:t>
      </w:r>
    </w:p>
    <w:p>
      <w:pPr>
        <w:pStyle w:val="Normal"/>
        <w:spacing w:lineRule="exact" w:line="500"/>
        <w:ind w:firstLine="360"/>
        <w:rPr>
          <w:rFonts w:ascii="宋体;SimSun" w:hAnsi="宋体;SimSun" w:cs="宋体;SimSun"/>
          <w:bCs/>
          <w:sz w:val="24"/>
        </w:rPr>
      </w:pPr>
      <w:r>
        <w:rPr>
          <w:rFonts w:ascii="SimHei" w:hAnsi="SimHei" w:cs="宋体;SimSun" w:eastAsia="黑体"/>
          <w:bCs/>
          <w:sz w:val="24"/>
        </w:rPr>
        <w:t>（三）扩大承重墙上原有的门窗尺寸，拆除连接阳台的砖、混凝土墙体；</w:t>
      </w:r>
    </w:p>
    <w:p>
      <w:pPr>
        <w:pStyle w:val="Normal"/>
        <w:spacing w:lineRule="exact" w:line="500"/>
        <w:ind w:firstLine="360"/>
        <w:rPr>
          <w:rFonts w:ascii="宋体;SimSun" w:hAnsi="宋体;SimSun" w:cs="宋体;SimSun"/>
          <w:bCs/>
          <w:sz w:val="24"/>
        </w:rPr>
      </w:pPr>
      <w:r>
        <w:rPr>
          <w:rFonts w:ascii="SimHei" w:hAnsi="SimHei" w:cs="宋体;SimSun" w:eastAsia="黑体"/>
          <w:bCs/>
          <w:sz w:val="24"/>
        </w:rPr>
        <w:t>（四）损坏房屋原有节能设施，降低节能效果；</w:t>
      </w:r>
    </w:p>
    <w:p>
      <w:pPr>
        <w:pStyle w:val="Normal"/>
        <w:spacing w:lineRule="exact" w:line="500"/>
        <w:ind w:firstLine="360"/>
        <w:rPr>
          <w:rFonts w:ascii="宋体;SimSun" w:hAnsi="宋体;SimSun" w:cs="宋体;SimSun"/>
          <w:bCs/>
          <w:sz w:val="24"/>
        </w:rPr>
      </w:pPr>
      <w:r>
        <w:rPr>
          <w:rFonts w:ascii="SimHei" w:hAnsi="SimHei" w:cs="宋体;SimSun" w:eastAsia="黑体"/>
          <w:bCs/>
          <w:sz w:val="24"/>
        </w:rPr>
        <w:t>（五）其他影响建筑结构和使用安全的行为。</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本办法所称建筑主体，是指建筑实体的结构构造，包括屋盖、楼盖、梁、柱、支撑、墙体、连接接点和基础等。</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eastAsia="黑体"/>
        </w:rPr>
      </w:r>
      <w:r>
        <w:rPr>
          <w:rFonts w:ascii="SimHei" w:hAnsi="SimHei" w:cs="宋体;SimSun" w:eastAsia="黑体"/>
          <w:bCs/>
          <w:sz w:val="24"/>
        </w:rPr>
        <w:t>本办法所称承重结构，是指直接将本身自重与各种外加作用力系统地传递给基础地基的主要结构构件和其连接接点，包括承重墙体、立杆、柱、框架柱、支墩、楼板、梁、屋架、悬索等。</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第六条  装修人从事住宅室内装饰装修活动，未经批准，不得有下列行为：</w:t>
      </w:r>
    </w:p>
    <w:p>
      <w:pPr>
        <w:pStyle w:val="Normal"/>
        <w:tabs>
          <w:tab w:val="clear" w:pos="420"/>
          <w:tab w:val="left" w:pos="1080" w:leader="none"/>
        </w:tabs>
        <w:spacing w:lineRule="exact" w:line="500"/>
        <w:ind w:firstLine="360"/>
        <w:rPr>
          <w:rFonts w:ascii="宋体;SimSun" w:hAnsi="宋体;SimSun" w:cs="宋体;SimSun"/>
          <w:bCs/>
          <w:sz w:val="24"/>
        </w:rPr>
      </w:pPr>
      <w:r>
        <w:rPr>
          <w:rFonts w:ascii="SimHei" w:hAnsi="SimHei" w:cs="宋体;SimSun" w:eastAsia="黑体"/>
          <w:bCs/>
          <w:sz w:val="24"/>
        </w:rPr>
        <w:t>（一）搭建建筑物、构筑物；</w:t>
      </w:r>
    </w:p>
    <w:p>
      <w:pPr>
        <w:pStyle w:val="Normal"/>
        <w:tabs>
          <w:tab w:val="clear" w:pos="420"/>
          <w:tab w:val="left" w:pos="1080" w:leader="none"/>
        </w:tabs>
        <w:spacing w:lineRule="exact" w:line="500"/>
        <w:ind w:firstLine="360"/>
        <w:rPr>
          <w:rFonts w:ascii="宋体;SimSun" w:hAnsi="宋体;SimSun" w:cs="宋体;SimSun"/>
          <w:bCs/>
          <w:sz w:val="24"/>
        </w:rPr>
      </w:pPr>
      <w:r>
        <w:rPr>
          <w:rFonts w:ascii="SimHei" w:hAnsi="SimHei" w:cs="宋体;SimSun" w:eastAsia="黑体"/>
          <w:bCs/>
          <w:sz w:val="24"/>
        </w:rPr>
        <w:t>（二）改变住宅外立面，在非承重外墙上开门、窗；</w:t>
      </w:r>
    </w:p>
    <w:p>
      <w:pPr>
        <w:pStyle w:val="Normal"/>
        <w:tabs>
          <w:tab w:val="clear" w:pos="420"/>
          <w:tab w:val="left" w:pos="1080" w:leader="none"/>
        </w:tabs>
        <w:spacing w:lineRule="exact" w:line="500"/>
        <w:ind w:firstLine="360"/>
        <w:rPr>
          <w:rFonts w:ascii="宋体;SimSun" w:hAnsi="宋体;SimSun" w:cs="宋体;SimSun"/>
          <w:bCs/>
          <w:sz w:val="24"/>
        </w:rPr>
      </w:pPr>
      <w:r>
        <w:rPr>
          <w:rFonts w:ascii="SimHei" w:hAnsi="SimHei" w:cs="宋体;SimSun" w:eastAsia="黑体"/>
          <w:bCs/>
          <w:sz w:val="24"/>
        </w:rPr>
        <w:t>（三）拆改供暖管道和设施；</w:t>
      </w:r>
    </w:p>
    <w:p>
      <w:pPr>
        <w:pStyle w:val="Normal"/>
        <w:tabs>
          <w:tab w:val="clear" w:pos="420"/>
          <w:tab w:val="left" w:pos="1080" w:leader="none"/>
        </w:tabs>
        <w:spacing w:lineRule="exact" w:line="500"/>
        <w:ind w:firstLine="360"/>
        <w:rPr>
          <w:rFonts w:ascii="宋体;SimSun" w:hAnsi="宋体;SimSun" w:cs="宋体;SimSun"/>
          <w:bCs/>
          <w:sz w:val="24"/>
        </w:rPr>
      </w:pPr>
      <w:r>
        <w:rPr>
          <w:rFonts w:ascii="SimHei" w:hAnsi="SimHei" w:cs="宋体;SimSun" w:eastAsia="黑体"/>
          <w:bCs/>
          <w:sz w:val="24"/>
        </w:rPr>
        <w:t>（四）拆改燃气管道和设施。</w:t>
      </w:r>
    </w:p>
    <w:p>
      <w:pPr>
        <w:pStyle w:val="Normal"/>
        <w:tabs>
          <w:tab w:val="clear" w:pos="420"/>
          <w:tab w:val="left" w:pos="1080" w:leader="none"/>
        </w:tabs>
        <w:spacing w:lineRule="exact" w:line="500"/>
        <w:ind w:firstLine="360"/>
        <w:rPr>
          <w:rFonts w:ascii="宋体;SimSun" w:hAnsi="宋体;SimSun" w:cs="宋体;SimSun"/>
          <w:bCs/>
          <w:sz w:val="24"/>
        </w:rPr>
      </w:pPr>
      <w:r>
        <w:rPr>
          <w:rFonts w:cs="宋体;SimSun" w:ascii="SimHei" w:hAnsi="SimHei" w:eastAsia="黑体"/>
          <w:bCs/>
          <w:sz w:val="24"/>
        </w:rPr>
        <w:t xml:space="preserve"> </w:t>
      </w:r>
      <w:r>
        <w:rPr>
          <w:rFonts w:ascii="SimHei" w:hAnsi="SimHei" w:cs="宋体;SimSun" w:eastAsia="黑体"/>
          <w:bCs/>
          <w:sz w:val="24"/>
        </w:rPr>
        <w:t>本条所列第（一）项、第（二）项行为，应当经成市规划行政主管部门批准；第（三）项行为，应当经供暖管理单位批准；第</w:t>
      </w:r>
      <w:r>
        <w:rPr>
          <w:rFonts w:cs="宋体;SimSun" w:ascii="SimHei" w:hAnsi="SimHei" w:eastAsia="黑体"/>
          <w:bCs/>
          <w:sz w:val="24"/>
        </w:rPr>
        <w:t>|</w:t>
      </w:r>
      <w:r>
        <w:rPr>
          <w:rFonts w:ascii="SimHei" w:hAnsi="SimHei" w:cs="宋体;SimSun" w:eastAsia="黑体"/>
          <w:bCs/>
          <w:sz w:val="24"/>
        </w:rPr>
        <w:t>（四）项行为应当经燃气管理单位批准。</w:t>
      </w:r>
    </w:p>
    <w:p>
      <w:pPr>
        <w:pStyle w:val="Normal"/>
        <w:tabs>
          <w:tab w:val="clear" w:pos="420"/>
          <w:tab w:val="left" w:pos="1080" w:leader="none"/>
        </w:tabs>
        <w:spacing w:lineRule="exact" w:line="500"/>
        <w:ind w:firstLine="360"/>
        <w:rPr>
          <w:rFonts w:ascii="宋体;SimSun" w:hAnsi="宋体;SimSun" w:cs="宋体;SimSun"/>
          <w:bCs/>
          <w:sz w:val="24"/>
        </w:rPr>
      </w:pPr>
      <w:r>
        <w:rPr>
          <w:rFonts w:cs="宋体;SimSun" w:ascii="SimHei" w:hAnsi="SimHei" w:eastAsia="黑体"/>
          <w:bCs/>
          <w:sz w:val="24"/>
        </w:rPr>
        <w:t xml:space="preserve"> </w:t>
      </w:r>
      <w:r>
        <w:rPr>
          <w:rFonts w:ascii="SimHei" w:hAnsi="SimHei" w:cs="宋体;SimSun" w:eastAsia="黑体"/>
          <w:bCs/>
          <w:sz w:val="24"/>
        </w:rPr>
        <w:t>第七条  住宅室内装饰装修超过设计标准或者规范增加楼面荷载的，应当经原设计单位或者具有相应资质等级的设计单位提出设计方案。</w:t>
      </w:r>
    </w:p>
    <w:p>
      <w:pPr>
        <w:pStyle w:val="Normal"/>
        <w:tabs>
          <w:tab w:val="clear" w:pos="420"/>
          <w:tab w:val="left" w:pos="1080" w:leader="none"/>
        </w:tabs>
        <w:spacing w:lineRule="exact" w:line="500"/>
        <w:ind w:firstLine="360"/>
        <w:rPr>
          <w:rFonts w:ascii="宋体;SimSun" w:hAnsi="宋体;SimSun" w:cs="宋体;SimSun"/>
          <w:bCs/>
          <w:sz w:val="24"/>
        </w:rPr>
      </w:pPr>
      <w:r>
        <w:rPr>
          <w:rFonts w:cs="宋体;SimSun" w:ascii="SimHei" w:hAnsi="SimHei" w:eastAsia="黑体"/>
          <w:bCs/>
          <w:sz w:val="24"/>
        </w:rPr>
        <w:t xml:space="preserve"> </w:t>
      </w:r>
      <w:r>
        <w:rPr>
          <w:rFonts w:ascii="SimHei" w:hAnsi="SimHei" w:cs="宋体;SimSun" w:eastAsia="黑体"/>
          <w:bCs/>
          <w:sz w:val="24"/>
        </w:rPr>
        <w:t>第八条  改动卫生间、厨房间防水层的，应当按照防水标制订施工方案，并做闭水试验。</w:t>
      </w:r>
    </w:p>
    <w:p>
      <w:pPr>
        <w:pStyle w:val="Normal"/>
        <w:tabs>
          <w:tab w:val="clear" w:pos="420"/>
          <w:tab w:val="left" w:pos="1080" w:leader="none"/>
        </w:tabs>
        <w:spacing w:lineRule="exact" w:line="500"/>
        <w:ind w:firstLine="360"/>
        <w:rPr>
          <w:rFonts w:ascii="宋体;SimSun" w:hAnsi="宋体;SimSun" w:cs="宋体;SimSun"/>
          <w:bCs/>
          <w:sz w:val="24"/>
        </w:rPr>
      </w:pPr>
      <w:r>
        <w:rPr>
          <w:rFonts w:cs="宋体;SimSun" w:ascii="SimHei" w:hAnsi="SimHei" w:eastAsia="黑体"/>
          <w:bCs/>
          <w:sz w:val="24"/>
        </w:rPr>
        <w:t xml:space="preserve"> </w:t>
      </w:r>
      <w:r>
        <w:rPr>
          <w:rFonts w:ascii="SimHei" w:hAnsi="SimHei" w:cs="宋体;SimSun" w:eastAsia="黑体"/>
          <w:bCs/>
          <w:sz w:val="24"/>
        </w:rPr>
        <w:t>第九条  装修人经原设计单位或者具有相应资质等级的设计单位提出设计方案变动建筑主体和承重结构的，或者装修活动涉及本办法第六条、第七条、第八条内容的，必须委托具有相应资质的装饰装修企业承担。</w:t>
      </w:r>
    </w:p>
    <w:p>
      <w:pPr>
        <w:pStyle w:val="Normal"/>
        <w:tabs>
          <w:tab w:val="clear" w:pos="420"/>
          <w:tab w:val="left" w:pos="1080" w:leader="none"/>
        </w:tabs>
        <w:spacing w:lineRule="exact" w:line="500"/>
        <w:ind w:firstLine="360"/>
        <w:rPr>
          <w:rFonts w:ascii="宋体;SimSun" w:hAnsi="宋体;SimSun" w:cs="宋体;SimSun"/>
          <w:bCs/>
          <w:sz w:val="24"/>
        </w:rPr>
      </w:pPr>
      <w:r>
        <w:rPr>
          <w:rFonts w:cs="宋体;SimSun" w:ascii="SimHei" w:hAnsi="SimHei" w:eastAsia="黑体"/>
          <w:bCs/>
          <w:sz w:val="24"/>
        </w:rPr>
        <w:t xml:space="preserve"> </w:t>
      </w:r>
      <w:r>
        <w:rPr>
          <w:rFonts w:ascii="SimHei" w:hAnsi="SimHei" w:cs="宋体;SimSun" w:eastAsia="黑体"/>
          <w:bCs/>
          <w:sz w:val="24"/>
        </w:rPr>
        <w:t>第十条  装饰装修企业必须按照工程建设强制性标准和其他技术标准施工，不得偷工减料，确保装饰装修工程质量。</w:t>
      </w:r>
    </w:p>
    <w:p>
      <w:pPr>
        <w:pStyle w:val="Normal"/>
        <w:tabs>
          <w:tab w:val="clear" w:pos="420"/>
          <w:tab w:val="left" w:pos="1080" w:leader="none"/>
        </w:tabs>
        <w:spacing w:lineRule="exact" w:line="500"/>
        <w:ind w:firstLine="360"/>
        <w:rPr>
          <w:rFonts w:ascii="宋体;SimSun" w:hAnsi="宋体;SimSun" w:cs="宋体;SimSun"/>
          <w:bCs/>
          <w:sz w:val="24"/>
        </w:rPr>
      </w:pPr>
      <w:r>
        <w:rPr>
          <w:rFonts w:ascii="SimHei" w:hAnsi="SimHei" w:cs="宋体;SimSun" w:eastAsia="黑体"/>
          <w:bCs/>
          <w:sz w:val="24"/>
        </w:rPr>
        <w:t>第十一条  装饰装修企业从事住宅装饰装修活动，应当遵守施工安全操作规程，按照规定采取必要的安全防护和消防措施，不得擅自动用明火和进行焊接作业，保证作业人员和周围住房及财产的安全。</w:t>
      </w:r>
    </w:p>
    <w:p>
      <w:pPr>
        <w:pStyle w:val="Normal"/>
        <w:tabs>
          <w:tab w:val="clear" w:pos="420"/>
          <w:tab w:val="left" w:pos="1080" w:leader="none"/>
        </w:tabs>
        <w:spacing w:lineRule="exact" w:line="500"/>
        <w:ind w:firstLine="360"/>
        <w:rPr>
          <w:rFonts w:ascii="宋体;SimSun" w:hAnsi="宋体;SimSun" w:cs="宋体;SimSun"/>
          <w:bCs/>
          <w:sz w:val="24"/>
        </w:rPr>
      </w:pPr>
      <w:r>
        <w:rPr>
          <w:rFonts w:ascii="SimHei" w:hAnsi="SimHei" w:cs="宋体;SimSun" w:eastAsia="黑体"/>
          <w:bCs/>
          <w:sz w:val="24"/>
        </w:rPr>
        <w:t>第十二条  装修人员和装饰装修企业从事住宅室内装饰装修活动，不得侵占公共空间，不得损害公共部位和设施。</w:t>
      </w:r>
    </w:p>
    <w:p>
      <w:pPr>
        <w:pStyle w:val="Normal"/>
        <w:tabs>
          <w:tab w:val="clear" w:pos="420"/>
          <w:tab w:val="left" w:pos="1080" w:leader="none"/>
        </w:tabs>
        <w:jc w:val="center"/>
        <w:rPr>
          <w:rFonts w:ascii="宋体;SimSun" w:hAnsi="宋体;SimSun" w:cs="宋体;SimSun"/>
          <w:b/>
          <w:b/>
          <w:bCs/>
          <w:sz w:val="36"/>
          <w:szCs w:val="36"/>
        </w:rPr>
      </w:pPr>
      <w:r>
        <w:rPr>
          <w:rFonts w:cs="宋体;SimSun" w:ascii="SimHei" w:hAnsi="SimHei" w:eastAsia="黑体"/>
          <w:b/>
          <w:bCs/>
          <w:sz w:val="36"/>
          <w:szCs w:val="36"/>
        </w:rPr>
      </w:r>
    </w:p>
    <w:p>
      <w:pPr>
        <w:pStyle w:val="Normal"/>
        <w:tabs>
          <w:tab w:val="clear" w:pos="420"/>
          <w:tab w:val="left" w:pos="1080" w:leader="none"/>
        </w:tabs>
        <w:jc w:val="center"/>
        <w:rPr/>
      </w:pPr>
      <w:r>
        <w:rPr>
          <w:rFonts w:ascii="SimHei" w:hAnsi="SimHei" w:cs="宋体;SimSun" w:eastAsia="黑体"/>
          <w:b/>
          <w:bCs/>
          <w:sz w:val="36"/>
          <w:szCs w:val="36"/>
        </w:rPr>
        <w:t>第（三）章 开工申报与监督</w:t>
      </w:r>
    </w:p>
    <w:p>
      <w:pPr>
        <w:pStyle w:val="Normal"/>
        <w:tabs>
          <w:tab w:val="clear" w:pos="420"/>
          <w:tab w:val="left" w:pos="1080" w:leader="none"/>
        </w:tabs>
        <w:spacing w:lineRule="exact" w:line="500"/>
        <w:rPr/>
      </w:pPr>
      <w:r>
        <w:rPr>
          <w:rFonts w:cs="宋体;SimSun" w:ascii="SimHei" w:hAnsi="SimHei" w:eastAsia="黑体"/>
          <w:b/>
          <w:bCs/>
          <w:sz w:val="36"/>
          <w:szCs w:val="36"/>
        </w:rPr>
        <w:t xml:space="preserve"> </w:t>
      </w:r>
      <w:r>
        <w:rPr>
          <w:rFonts w:cs="宋体;SimSun" w:ascii="SimHei" w:hAnsi="SimHei" w:eastAsia="黑体"/>
          <w:bCs/>
          <w:sz w:val="36"/>
          <w:szCs w:val="36"/>
        </w:rPr>
        <w:t xml:space="preserve"> </w:t>
      </w:r>
      <w:r>
        <w:rPr>
          <w:rFonts w:cs="宋体;SimSun" w:ascii="SimHei" w:hAnsi="SimHei" w:eastAsia="黑体"/>
          <w:bCs/>
          <w:sz w:val="24"/>
        </w:rPr>
        <w:t xml:space="preserve"> </w:t>
      </w:r>
      <w:r>
        <w:rPr>
          <w:rFonts w:ascii="SimHei" w:hAnsi="SimHei" w:cs="宋体;SimSun" w:eastAsia="黑体"/>
          <w:bCs/>
          <w:sz w:val="24"/>
        </w:rPr>
        <w:t>第十三条  装修人在住宅室内装饰装修工程开工前，应当向物业管理企业或者房屋管理机构（以下简称物业管理单位）申报登记。</w:t>
      </w:r>
    </w:p>
    <w:p>
      <w:pPr>
        <w:pStyle w:val="Normal"/>
        <w:tabs>
          <w:tab w:val="clear" w:pos="420"/>
          <w:tab w:val="left" w:pos="1080" w:leader="none"/>
        </w:tabs>
        <w:spacing w:lineRule="exact" w:line="500"/>
        <w:ind w:firstLine="570"/>
        <w:rPr>
          <w:rFonts w:ascii="宋体;SimSun" w:hAnsi="宋体;SimSun" w:cs="宋体;SimSun"/>
          <w:bCs/>
          <w:sz w:val="24"/>
        </w:rPr>
      </w:pPr>
      <w:r>
        <w:rPr>
          <w:rFonts w:ascii="SimHei" w:hAnsi="SimHei" w:cs="宋体;SimSun" w:eastAsia="黑体"/>
          <w:bCs/>
          <w:sz w:val="24"/>
        </w:rPr>
        <w:t>非业主的住宅使用人对住宅室内进行装饰装修，应当取得业主的书面同意。</w:t>
      </w:r>
    </w:p>
    <w:p>
      <w:pPr>
        <w:pStyle w:val="Normal"/>
        <w:tabs>
          <w:tab w:val="clear" w:pos="420"/>
          <w:tab w:val="left" w:pos="1080" w:leader="none"/>
        </w:tabs>
        <w:spacing w:lineRule="exact" w:line="500"/>
        <w:ind w:firstLine="570"/>
        <w:rPr>
          <w:rFonts w:ascii="宋体;SimSun" w:hAnsi="宋体;SimSun" w:cs="宋体;SimSun"/>
          <w:bCs/>
          <w:sz w:val="24"/>
        </w:rPr>
      </w:pPr>
      <w:r>
        <w:rPr>
          <w:rFonts w:ascii="SimHei" w:hAnsi="SimHei" w:eastAsia="黑体"/>
        </w:rPr>
      </w:r>
      <w:r>
        <w:rPr>
          <w:rFonts w:ascii="SimHei" w:hAnsi="SimHei" w:cs="宋体;SimSun" w:eastAsia="黑体"/>
          <w:bCs/>
          <w:sz w:val="24"/>
        </w:rPr>
        <w:t>第十四条  申报登记应当提交下列资料：</w:t>
      </w:r>
    </w:p>
    <w:p>
      <w:pPr>
        <w:pStyle w:val="Normal"/>
        <w:numPr>
          <w:ilvl w:val="1"/>
          <w:numId w:val="4"/>
        </w:numPr>
        <w:tabs>
          <w:tab w:val="clear" w:pos="420"/>
          <w:tab w:val="left" w:pos="1080" w:leader="none"/>
        </w:tabs>
        <w:spacing w:lineRule="exact" w:line="500"/>
        <w:rPr>
          <w:rFonts w:ascii="宋体;SimSun" w:hAnsi="宋体;SimSun" w:cs="宋体;SimSun"/>
          <w:bCs/>
          <w:sz w:val="24"/>
        </w:rPr>
      </w:pPr>
      <w:r>
        <w:rPr>
          <w:rFonts w:ascii="SimHei" w:hAnsi="SimHei" w:cs="宋体;SimSun" w:eastAsia="黑体"/>
          <w:bCs/>
          <w:sz w:val="24"/>
        </w:rPr>
        <w:t>房屋所有权证（或者证明其合法权益的有效效凭证）；</w:t>
      </w:r>
    </w:p>
    <w:p>
      <w:pPr>
        <w:pStyle w:val="Normal"/>
        <w:numPr>
          <w:ilvl w:val="1"/>
          <w:numId w:val="4"/>
        </w:numPr>
        <w:tabs>
          <w:tab w:val="clear" w:pos="420"/>
          <w:tab w:val="left" w:pos="1080" w:leader="none"/>
        </w:tabs>
        <w:spacing w:lineRule="exact" w:line="500"/>
        <w:rPr>
          <w:rFonts w:ascii="宋体;SimSun" w:hAnsi="宋体;SimSun" w:cs="宋体;SimSun"/>
          <w:bCs/>
          <w:sz w:val="24"/>
        </w:rPr>
      </w:pPr>
      <w:r>
        <w:rPr>
          <w:rFonts w:ascii="SimHei" w:hAnsi="SimHei" w:cs="宋体;SimSun" w:eastAsia="黑体"/>
          <w:bCs/>
          <w:sz w:val="24"/>
        </w:rPr>
        <w:t>申请人证件件；</w:t>
      </w:r>
    </w:p>
    <w:p>
      <w:pPr>
        <w:pStyle w:val="Normal"/>
        <w:numPr>
          <w:ilvl w:val="1"/>
          <w:numId w:val="4"/>
        </w:numPr>
        <w:tabs>
          <w:tab w:val="clear" w:pos="420"/>
          <w:tab w:val="left" w:pos="1080" w:leader="none"/>
        </w:tabs>
        <w:spacing w:lineRule="exact" w:line="500"/>
        <w:rPr>
          <w:rFonts w:ascii="宋体;SimSun" w:hAnsi="宋体;SimSun" w:cs="宋体;SimSun"/>
          <w:bCs/>
          <w:sz w:val="24"/>
        </w:rPr>
      </w:pPr>
      <w:r>
        <w:rPr>
          <w:rFonts w:ascii="SimHei" w:hAnsi="SimHei" w:cs="宋体;SimSun" w:eastAsia="黑体"/>
          <w:bCs/>
          <w:sz w:val="24"/>
        </w:rPr>
        <w:t>装饰装修方案；</w:t>
      </w:r>
    </w:p>
    <w:p>
      <w:pPr>
        <w:pStyle w:val="Normal"/>
        <w:numPr>
          <w:ilvl w:val="1"/>
          <w:numId w:val="4"/>
        </w:numPr>
        <w:tabs>
          <w:tab w:val="clear" w:pos="420"/>
          <w:tab w:val="left" w:pos="1080" w:leader="none"/>
        </w:tabs>
        <w:spacing w:lineRule="exact" w:line="500"/>
        <w:rPr>
          <w:rFonts w:ascii="宋体;SimSun" w:hAnsi="宋体;SimSun" w:cs="宋体;SimSun"/>
          <w:bCs/>
          <w:sz w:val="24"/>
        </w:rPr>
      </w:pPr>
      <w:r>
        <w:rPr>
          <w:rFonts w:ascii="SimHei" w:hAnsi="SimHei" w:cs="宋体;SimSun" w:eastAsia="黑体"/>
          <w:bCs/>
          <w:sz w:val="24"/>
        </w:rPr>
        <w:t>变动建筑主体或者承重结构的，需提交原设计单位或者具有相应资质等级的设计单位提出的设计方案；</w:t>
      </w:r>
    </w:p>
    <w:p>
      <w:pPr>
        <w:pStyle w:val="Normal"/>
        <w:numPr>
          <w:ilvl w:val="1"/>
          <w:numId w:val="4"/>
        </w:numPr>
        <w:tabs>
          <w:tab w:val="clear" w:pos="420"/>
          <w:tab w:val="left" w:pos="1080" w:leader="none"/>
        </w:tabs>
        <w:spacing w:lineRule="exact" w:line="500"/>
        <w:rPr>
          <w:rFonts w:ascii="宋体;SimSun" w:hAnsi="宋体;SimSun" w:cs="宋体;SimSun"/>
          <w:bCs/>
          <w:sz w:val="24"/>
        </w:rPr>
      </w:pPr>
      <w:r>
        <w:rPr>
          <w:rFonts w:ascii="SimHei" w:hAnsi="SimHei" w:cs="宋体;SimSun" w:eastAsia="黑体"/>
          <w:bCs/>
          <w:sz w:val="24"/>
        </w:rPr>
        <w:t>涉及本办法第六条行为的，需提交有关部门的批准文件，涉及本办法第七条、第八条行为的，需提交设计方案或者施工方案；</w:t>
      </w:r>
    </w:p>
    <w:p>
      <w:pPr>
        <w:pStyle w:val="Normal"/>
        <w:numPr>
          <w:ilvl w:val="1"/>
          <w:numId w:val="4"/>
        </w:numPr>
        <w:tabs>
          <w:tab w:val="clear" w:pos="420"/>
          <w:tab w:val="left" w:pos="1080" w:leader="none"/>
        </w:tabs>
        <w:spacing w:lineRule="exact" w:line="500"/>
        <w:rPr>
          <w:rFonts w:ascii="宋体;SimSun" w:hAnsi="宋体;SimSun" w:cs="宋体;SimSun"/>
          <w:bCs/>
          <w:sz w:val="24"/>
        </w:rPr>
      </w:pPr>
      <w:r>
        <w:rPr>
          <w:rFonts w:ascii="SimHei" w:hAnsi="SimHei" w:cs="宋体;SimSun" w:eastAsia="黑体"/>
          <w:bCs/>
          <w:sz w:val="24"/>
        </w:rPr>
        <w:t>委托装饰装修企业施工的，需提供该企业相关资质证书的复印件；</w:t>
      </w:r>
    </w:p>
    <w:p>
      <w:pPr>
        <w:pStyle w:val="Normal"/>
        <w:tabs>
          <w:tab w:val="clear" w:pos="420"/>
          <w:tab w:val="left" w:pos="1080" w:leader="none"/>
        </w:tabs>
        <w:spacing w:lineRule="exact" w:line="500"/>
        <w:ind w:start="540" w:hanging="0"/>
        <w:rPr>
          <w:rFonts w:ascii="宋体;SimSun" w:hAnsi="宋体;SimSun" w:cs="宋体;SimSun"/>
          <w:bCs/>
          <w:sz w:val="24"/>
        </w:rPr>
      </w:pPr>
      <w:r>
        <w:rPr>
          <w:rFonts w:cs="宋体;SimSun" w:ascii="SimHei" w:hAnsi="SimHei" w:eastAsia="黑体"/>
          <w:bCs/>
          <w:sz w:val="24"/>
        </w:rPr>
        <w:t xml:space="preserve"> </w:t>
      </w:r>
      <w:r>
        <w:rPr>
          <w:rFonts w:ascii="SimHei" w:hAnsi="SimHei" w:cs="宋体;SimSun" w:eastAsia="黑体"/>
          <w:bCs/>
          <w:sz w:val="24"/>
        </w:rPr>
        <w:t>非业主的住宅使用人，还需提供业主同意装饰装修的书面证明。</w:t>
      </w:r>
    </w:p>
    <w:p>
      <w:pPr>
        <w:pStyle w:val="Normal"/>
        <w:tabs>
          <w:tab w:val="clear" w:pos="420"/>
          <w:tab w:val="left" w:pos="1080" w:leader="none"/>
        </w:tabs>
        <w:spacing w:lineRule="exact" w:line="500"/>
        <w:ind w:start="660" w:hanging="120"/>
        <w:rPr>
          <w:rFonts w:ascii="宋体;SimSun" w:hAnsi="宋体;SimSun" w:cs="宋体;SimSun"/>
          <w:bCs/>
          <w:sz w:val="24"/>
        </w:rPr>
      </w:pPr>
      <w:r>
        <w:rPr>
          <w:rFonts w:cs="宋体;SimSun" w:ascii="SimHei" w:hAnsi="SimHei" w:eastAsia="黑体"/>
          <w:bCs/>
          <w:sz w:val="24"/>
        </w:rPr>
        <w:t xml:space="preserve"> </w:t>
      </w:r>
      <w:r>
        <w:rPr>
          <w:rFonts w:ascii="SimHei" w:hAnsi="SimHei" w:cs="宋体;SimSun" w:eastAsia="黑体"/>
          <w:bCs/>
          <w:sz w:val="24"/>
        </w:rPr>
        <w:t>第十五条  物业管理单位应当将住宅内装饰装修工程的禁止行为和注意事项告知装修人和装修人委托的装饰装修企业。</w:t>
      </w:r>
    </w:p>
    <w:p>
      <w:pPr>
        <w:pStyle w:val="Normal"/>
        <w:tabs>
          <w:tab w:val="clear" w:pos="420"/>
          <w:tab w:val="left" w:pos="1080" w:leader="none"/>
        </w:tabs>
        <w:spacing w:lineRule="exact" w:line="500"/>
        <w:ind w:start="540" w:firstLine="120"/>
        <w:rPr>
          <w:rFonts w:ascii="宋体;SimSun" w:hAnsi="宋体;SimSun" w:cs="宋体;SimSun"/>
          <w:bCs/>
          <w:sz w:val="24"/>
        </w:rPr>
      </w:pPr>
      <w:r>
        <w:rPr>
          <w:rFonts w:ascii="SimHei" w:hAnsi="SimHei" w:cs="宋体;SimSun" w:eastAsia="黑体"/>
          <w:bCs/>
          <w:sz w:val="24"/>
        </w:rPr>
        <w:t>装修人对住宅进行装饰装修前，应当告知邻里。</w:t>
      </w:r>
    </w:p>
    <w:p>
      <w:pPr>
        <w:pStyle w:val="Normal"/>
        <w:tabs>
          <w:tab w:val="clear" w:pos="420"/>
          <w:tab w:val="left" w:pos="1080" w:leader="none"/>
        </w:tabs>
        <w:spacing w:lineRule="exact" w:line="500"/>
        <w:ind w:start="239" w:firstLine="480"/>
        <w:rPr>
          <w:rFonts w:ascii="宋体;SimSun" w:hAnsi="宋体;SimSun" w:cs="宋体;SimSun"/>
          <w:bCs/>
          <w:sz w:val="24"/>
        </w:rPr>
      </w:pPr>
      <w:r>
        <w:rPr>
          <w:rFonts w:ascii="SimHei" w:hAnsi="SimHei" w:cs="宋体;SimSun" w:eastAsia="黑体"/>
          <w:bCs/>
          <w:sz w:val="24"/>
        </w:rPr>
        <w:t>第十六条  装修人，或者装修人和装饰装修企业，应当与物业管理单位签订住宅室内装饰装修管理服务协议。</w:t>
      </w:r>
    </w:p>
    <w:p>
      <w:pPr>
        <w:pStyle w:val="Normal"/>
        <w:tabs>
          <w:tab w:val="clear" w:pos="420"/>
          <w:tab w:val="left" w:pos="1080" w:leader="none"/>
        </w:tabs>
        <w:spacing w:lineRule="exact" w:line="500"/>
        <w:ind w:firstLine="689"/>
        <w:rPr>
          <w:rFonts w:ascii="宋体;SimSun" w:hAnsi="宋体;SimSun" w:cs="宋体;SimSun"/>
          <w:bCs/>
          <w:sz w:val="24"/>
        </w:rPr>
      </w:pPr>
      <w:r>
        <w:rPr>
          <w:rFonts w:ascii="SimHei" w:hAnsi="SimHei" w:cs="宋体;SimSun" w:eastAsia="黑体"/>
          <w:bCs/>
          <w:sz w:val="24"/>
        </w:rPr>
        <w:t>住宅室内装饰装修管理服务协议应当包括下列内容：</w:t>
      </w:r>
    </w:p>
    <w:p>
      <w:pPr>
        <w:pStyle w:val="Normal"/>
        <w:numPr>
          <w:ilvl w:val="0"/>
          <w:numId w:val="15"/>
        </w:numPr>
        <w:tabs>
          <w:tab w:val="clear" w:pos="420"/>
          <w:tab w:val="left" w:pos="1080" w:leader="none"/>
        </w:tabs>
        <w:spacing w:lineRule="exact" w:line="500"/>
        <w:rPr>
          <w:rFonts w:ascii="宋体;SimSun" w:hAnsi="宋体;SimSun" w:cs="宋体;SimSun"/>
          <w:bCs/>
          <w:sz w:val="24"/>
        </w:rPr>
      </w:pPr>
      <w:r>
        <w:rPr>
          <w:rFonts w:ascii="SimHei" w:hAnsi="SimHei" w:cs="宋体;SimSun" w:eastAsia="黑体"/>
          <w:bCs/>
          <w:sz w:val="24"/>
        </w:rPr>
        <w:t>装饰装修工程的实施内容；</w:t>
      </w:r>
    </w:p>
    <w:p>
      <w:pPr>
        <w:pStyle w:val="Normal"/>
        <w:numPr>
          <w:ilvl w:val="0"/>
          <w:numId w:val="15"/>
        </w:numPr>
        <w:tabs>
          <w:tab w:val="clear" w:pos="420"/>
          <w:tab w:val="left" w:pos="1080" w:leader="none"/>
        </w:tabs>
        <w:spacing w:lineRule="exact" w:line="500"/>
        <w:rPr>
          <w:rFonts w:ascii="宋体;SimSun" w:hAnsi="宋体;SimSun" w:cs="宋体;SimSun"/>
          <w:bCs/>
          <w:sz w:val="24"/>
        </w:rPr>
      </w:pPr>
      <w:r>
        <w:rPr>
          <w:rFonts w:ascii="SimHei" w:hAnsi="SimHei" w:cs="宋体;SimSun" w:eastAsia="黑体"/>
          <w:bCs/>
          <w:sz w:val="24"/>
        </w:rPr>
        <w:t>装饰装修工程的实施期限；</w:t>
      </w:r>
    </w:p>
    <w:p>
      <w:pPr>
        <w:pStyle w:val="Normal"/>
        <w:numPr>
          <w:ilvl w:val="0"/>
          <w:numId w:val="15"/>
        </w:numPr>
        <w:tabs>
          <w:tab w:val="clear" w:pos="420"/>
          <w:tab w:val="left" w:pos="1080" w:leader="none"/>
        </w:tabs>
        <w:spacing w:lineRule="exact" w:line="500"/>
        <w:rPr>
          <w:rFonts w:ascii="宋体;SimSun" w:hAnsi="宋体;SimSun" w:cs="宋体;SimSun"/>
          <w:bCs/>
          <w:sz w:val="24"/>
        </w:rPr>
      </w:pPr>
      <w:r>
        <w:rPr>
          <w:rFonts w:ascii="SimHei" w:hAnsi="SimHei" w:cs="宋体;SimSun" w:eastAsia="黑体"/>
          <w:bCs/>
          <w:sz w:val="24"/>
        </w:rPr>
        <w:t>允许施工的时间；</w:t>
      </w:r>
    </w:p>
    <w:p>
      <w:pPr>
        <w:pStyle w:val="Normal"/>
        <w:numPr>
          <w:ilvl w:val="0"/>
          <w:numId w:val="15"/>
        </w:numPr>
        <w:tabs>
          <w:tab w:val="clear" w:pos="420"/>
          <w:tab w:val="left" w:pos="1080" w:leader="none"/>
        </w:tabs>
        <w:spacing w:lineRule="exact" w:line="500"/>
        <w:rPr>
          <w:rFonts w:ascii="宋体;SimSun" w:hAnsi="宋体;SimSun" w:cs="宋体;SimSun"/>
          <w:bCs/>
          <w:sz w:val="24"/>
        </w:rPr>
      </w:pPr>
      <w:r>
        <w:rPr>
          <w:rFonts w:ascii="SimHei" w:hAnsi="SimHei" w:cs="宋体;SimSun" w:eastAsia="黑体"/>
          <w:bCs/>
          <w:sz w:val="24"/>
        </w:rPr>
        <w:t>废弃物的清运与处置；</w:t>
      </w:r>
    </w:p>
    <w:p>
      <w:pPr>
        <w:pStyle w:val="Normal"/>
        <w:numPr>
          <w:ilvl w:val="0"/>
          <w:numId w:val="15"/>
        </w:numPr>
        <w:tabs>
          <w:tab w:val="clear" w:pos="420"/>
          <w:tab w:val="left" w:pos="1080" w:leader="none"/>
        </w:tabs>
        <w:spacing w:lineRule="exact" w:line="500"/>
        <w:rPr>
          <w:rFonts w:ascii="宋体;SimSun" w:hAnsi="宋体;SimSun" w:cs="宋体;SimSun"/>
          <w:bCs/>
          <w:sz w:val="24"/>
        </w:rPr>
      </w:pPr>
      <w:r>
        <w:rPr>
          <w:rFonts w:ascii="SimHei" w:hAnsi="SimHei" w:cs="宋体;SimSun" w:eastAsia="黑体"/>
          <w:bCs/>
          <w:sz w:val="24"/>
        </w:rPr>
        <w:t>住宅外立面设施及防盗窗的安装要求；</w:t>
      </w:r>
    </w:p>
    <w:p>
      <w:pPr>
        <w:pStyle w:val="Normal"/>
        <w:numPr>
          <w:ilvl w:val="0"/>
          <w:numId w:val="15"/>
        </w:numPr>
        <w:tabs>
          <w:tab w:val="clear" w:pos="420"/>
          <w:tab w:val="left" w:pos="1080" w:leader="none"/>
        </w:tabs>
        <w:spacing w:lineRule="exact" w:line="500"/>
        <w:rPr>
          <w:rFonts w:ascii="宋体;SimSun" w:hAnsi="宋体;SimSun" w:cs="宋体;SimSun"/>
          <w:bCs/>
          <w:sz w:val="24"/>
        </w:rPr>
      </w:pPr>
      <w:r>
        <w:rPr>
          <w:rFonts w:ascii="SimHei" w:hAnsi="SimHei" w:cs="宋体;SimSun" w:eastAsia="黑体"/>
          <w:bCs/>
          <w:sz w:val="24"/>
        </w:rPr>
        <w:t>禁止行为和注意事项；</w:t>
      </w:r>
    </w:p>
    <w:p>
      <w:pPr>
        <w:pStyle w:val="Normal"/>
        <w:numPr>
          <w:ilvl w:val="0"/>
          <w:numId w:val="15"/>
        </w:numPr>
        <w:tabs>
          <w:tab w:val="clear" w:pos="420"/>
          <w:tab w:val="left" w:pos="1080" w:leader="none"/>
        </w:tabs>
        <w:spacing w:lineRule="exact" w:line="500"/>
        <w:rPr>
          <w:rFonts w:ascii="宋体;SimSun" w:hAnsi="宋体;SimSun" w:cs="宋体;SimSun"/>
          <w:bCs/>
          <w:sz w:val="24"/>
        </w:rPr>
      </w:pPr>
      <w:r>
        <w:rPr>
          <w:rFonts w:ascii="SimHei" w:hAnsi="SimHei" w:cs="宋体;SimSun" w:eastAsia="黑体"/>
          <w:bCs/>
          <w:sz w:val="24"/>
        </w:rPr>
        <w:t>管理服务费用；</w:t>
      </w:r>
    </w:p>
    <w:p>
      <w:pPr>
        <w:pStyle w:val="Normal"/>
        <w:numPr>
          <w:ilvl w:val="0"/>
          <w:numId w:val="15"/>
        </w:numPr>
        <w:tabs>
          <w:tab w:val="clear" w:pos="420"/>
          <w:tab w:val="left" w:pos="1080" w:leader="none"/>
        </w:tabs>
        <w:spacing w:lineRule="exact" w:line="500"/>
        <w:rPr>
          <w:rFonts w:ascii="宋体;SimSun" w:hAnsi="宋体;SimSun" w:cs="宋体;SimSun"/>
          <w:bCs/>
          <w:sz w:val="24"/>
        </w:rPr>
      </w:pPr>
      <w:r>
        <w:rPr>
          <w:rFonts w:ascii="SimHei" w:hAnsi="SimHei" w:cs="宋体;SimSun" w:eastAsia="黑体"/>
          <w:bCs/>
          <w:sz w:val="24"/>
        </w:rPr>
        <w:t>违约责任；</w:t>
      </w:r>
    </w:p>
    <w:p>
      <w:pPr>
        <w:pStyle w:val="Normal"/>
        <w:numPr>
          <w:ilvl w:val="0"/>
          <w:numId w:val="15"/>
        </w:numPr>
        <w:tabs>
          <w:tab w:val="clear" w:pos="420"/>
          <w:tab w:val="left" w:pos="1080" w:leader="none"/>
        </w:tabs>
        <w:spacing w:lineRule="exact" w:line="500"/>
        <w:rPr>
          <w:rFonts w:ascii="宋体;SimSun" w:hAnsi="宋体;SimSun" w:cs="宋体;SimSun"/>
          <w:bCs/>
          <w:sz w:val="24"/>
        </w:rPr>
      </w:pPr>
      <w:r>
        <w:rPr>
          <w:rFonts w:ascii="SimHei" w:hAnsi="SimHei" w:cs="宋体;SimSun" w:eastAsia="黑体"/>
          <w:bCs/>
          <w:sz w:val="24"/>
        </w:rPr>
        <w:t>其他需要约定的事项。</w:t>
      </w:r>
    </w:p>
    <w:p>
      <w:pPr>
        <w:pStyle w:val="Normal"/>
        <w:tabs>
          <w:tab w:val="clear" w:pos="420"/>
          <w:tab w:val="left" w:pos="1080" w:leader="none"/>
        </w:tabs>
        <w:spacing w:lineRule="exact" w:line="500"/>
        <w:ind w:start="239" w:firstLine="480"/>
        <w:rPr>
          <w:rFonts w:ascii="宋体;SimSun" w:hAnsi="宋体;SimSun" w:cs="宋体;SimSun"/>
          <w:bCs/>
          <w:sz w:val="24"/>
        </w:rPr>
      </w:pPr>
      <w:r>
        <w:rPr>
          <w:rFonts w:ascii="SimHei" w:hAnsi="SimHei" w:cs="宋体;SimSun" w:eastAsia="黑体"/>
          <w:bCs/>
          <w:sz w:val="24"/>
        </w:rPr>
        <w:t>第十七条  物业管理单位应当按照住宅室内装饰装修管理服务协议实施管理，发现装修人或者装饰装修企业有本办法第五条行为的，或者未经有关部门批准实施本办法第六条所列行为的，或者有违反本办法第七条、第八条、第九条规定行为的，应当立即制止；已造成事实后果或者拒不改正的，应当及时报告有关部门依法处理。对装修人或者装饰装修企业违反住宅室内装饰装修管理服务协议的，追究违约责任。</w:t>
      </w:r>
    </w:p>
    <w:p>
      <w:pPr>
        <w:pStyle w:val="Normal"/>
        <w:tabs>
          <w:tab w:val="clear" w:pos="420"/>
          <w:tab w:val="left" w:pos="1080" w:leader="none"/>
        </w:tabs>
        <w:spacing w:lineRule="exact" w:line="500"/>
        <w:ind w:start="239" w:firstLine="480"/>
        <w:rPr>
          <w:rFonts w:ascii="宋体;SimSun" w:hAnsi="宋体;SimSun" w:cs="宋体;SimSun"/>
          <w:bCs/>
          <w:sz w:val="24"/>
        </w:rPr>
      </w:pPr>
      <w:r>
        <w:rPr>
          <w:rFonts w:ascii="SimHei" w:hAnsi="SimHei" w:eastAsia="黑体"/>
        </w:rPr>
      </w:r>
      <w:r>
        <w:rPr>
          <w:rFonts w:ascii="SimHei" w:hAnsi="SimHei" w:cs="宋体;SimSun" w:eastAsia="黑体"/>
          <w:bCs/>
          <w:sz w:val="24"/>
        </w:rPr>
        <w:t>第十八条  有关部门接到物业管理单位关于装修人或者装饰装修企业有违反本办法行为的报告后，应当及时到现场检查核实，依法处理。</w:t>
      </w:r>
    </w:p>
    <w:p>
      <w:pPr>
        <w:pStyle w:val="Normal"/>
        <w:tabs>
          <w:tab w:val="clear" w:pos="420"/>
          <w:tab w:val="left" w:pos="1080" w:leader="none"/>
        </w:tabs>
        <w:spacing w:lineRule="exact" w:line="500"/>
        <w:ind w:start="239" w:firstLine="480"/>
        <w:rPr>
          <w:rFonts w:ascii="宋体;SimSun" w:hAnsi="宋体;SimSun" w:cs="宋体;SimSun"/>
          <w:bCs/>
          <w:sz w:val="24"/>
        </w:rPr>
      </w:pPr>
      <w:r>
        <w:rPr>
          <w:rFonts w:ascii="SimHei" w:hAnsi="SimHei" w:cs="宋体;SimSun" w:eastAsia="黑体"/>
          <w:bCs/>
          <w:sz w:val="24"/>
        </w:rPr>
        <w:t>第十九条  禁止物业管理单位向装修人指派装饰装修企业或者强行推销装饰装修材料。</w:t>
      </w:r>
    </w:p>
    <w:p>
      <w:pPr>
        <w:pStyle w:val="Normal"/>
        <w:tabs>
          <w:tab w:val="clear" w:pos="420"/>
          <w:tab w:val="left" w:pos="1080" w:leader="none"/>
        </w:tabs>
        <w:spacing w:lineRule="exact" w:line="500"/>
        <w:ind w:start="239" w:firstLine="480"/>
        <w:rPr>
          <w:rFonts w:ascii="宋体;SimSun" w:hAnsi="宋体;SimSun" w:cs="宋体;SimSun"/>
          <w:bCs/>
          <w:sz w:val="24"/>
        </w:rPr>
      </w:pPr>
      <w:r>
        <w:rPr>
          <w:rFonts w:ascii="SimHei" w:hAnsi="SimHei" w:cs="宋体;SimSun" w:eastAsia="黑体"/>
          <w:bCs/>
          <w:sz w:val="24"/>
        </w:rPr>
        <w:t>第二十条  装修人不得拒绝和阻碍物业管理单位依据据住宅室内装饰装修管理服务协议的约定，对住宅室内装饰装修活动的监督检查。</w:t>
      </w:r>
    </w:p>
    <w:p>
      <w:pPr>
        <w:pStyle w:val="Normal"/>
        <w:tabs>
          <w:tab w:val="clear" w:pos="420"/>
          <w:tab w:val="left" w:pos="1080" w:leader="none"/>
        </w:tabs>
        <w:spacing w:lineRule="exact" w:line="500"/>
        <w:ind w:start="239" w:firstLine="480"/>
        <w:rPr>
          <w:rFonts w:ascii="宋体;SimSun" w:hAnsi="宋体;SimSun" w:cs="宋体;SimSun"/>
          <w:bCs/>
          <w:sz w:val="24"/>
        </w:rPr>
      </w:pPr>
      <w:r>
        <w:rPr>
          <w:rFonts w:ascii="SimHei" w:hAnsi="SimHei" w:cs="宋体;SimSun" w:eastAsia="黑体"/>
          <w:bCs/>
          <w:sz w:val="24"/>
        </w:rPr>
        <w:t>第二十一条  任何单位和个人对住宅装饰装修中出现的影响公众利益的质量事故、质量缺陷以及其他影响周围住户正常生活的行为，都有权检举、控告、投诉。</w:t>
      </w:r>
    </w:p>
    <w:p>
      <w:pPr>
        <w:pStyle w:val="Normal"/>
        <w:tabs>
          <w:tab w:val="clear" w:pos="420"/>
          <w:tab w:val="left" w:pos="1080" w:leader="none"/>
        </w:tabs>
        <w:ind w:firstLine="3072"/>
        <w:rPr>
          <w:rFonts w:ascii="宋体;SimSun" w:hAnsi="宋体;SimSun" w:cs="宋体;SimSun"/>
          <w:b/>
          <w:b/>
          <w:bCs/>
          <w:sz w:val="36"/>
          <w:szCs w:val="36"/>
        </w:rPr>
      </w:pPr>
      <w:r>
        <w:rPr>
          <w:rFonts w:cs="宋体;SimSun" w:ascii="SimHei" w:hAnsi="SimHei" w:eastAsia="黑体"/>
          <w:b/>
          <w:bCs/>
          <w:sz w:val="36"/>
          <w:szCs w:val="36"/>
        </w:rPr>
      </w:r>
    </w:p>
    <w:p>
      <w:pPr>
        <w:pStyle w:val="Normal"/>
        <w:tabs>
          <w:tab w:val="clear" w:pos="420"/>
          <w:tab w:val="left" w:pos="1080" w:leader="none"/>
        </w:tabs>
        <w:ind w:firstLine="3072"/>
        <w:rPr>
          <w:rFonts w:ascii="宋体;SimSun" w:hAnsi="宋体;SimSun" w:cs="宋体;SimSun"/>
          <w:b/>
          <w:b/>
          <w:bCs/>
          <w:sz w:val="36"/>
          <w:szCs w:val="36"/>
        </w:rPr>
      </w:pPr>
      <w:r>
        <w:rPr>
          <w:rFonts w:ascii="SimHei" w:hAnsi="SimHei" w:cs="宋体;SimSun" w:eastAsia="黑体"/>
          <w:b/>
          <w:bCs/>
          <w:sz w:val="36"/>
          <w:szCs w:val="36"/>
        </w:rPr>
        <w:t>第（四）章 委托与承接</w:t>
      </w:r>
    </w:p>
    <w:p>
      <w:pPr>
        <w:pStyle w:val="Normal"/>
        <w:tabs>
          <w:tab w:val="clear" w:pos="420"/>
          <w:tab w:val="left" w:pos="1080" w:leader="none"/>
        </w:tabs>
        <w:spacing w:lineRule="exact" w:line="500"/>
        <w:ind w:start="177" w:hanging="177"/>
        <w:rPr/>
      </w:pPr>
      <w:r>
        <w:rPr>
          <w:rFonts w:cs="宋体;SimSun" w:ascii="SimHei" w:hAnsi="SimHei" w:eastAsia="黑体"/>
          <w:b/>
          <w:bCs/>
          <w:sz w:val="36"/>
          <w:szCs w:val="36"/>
        </w:rPr>
        <w:t xml:space="preserve">    </w:t>
      </w:r>
      <w:r>
        <w:rPr>
          <w:rFonts w:ascii="SimHei" w:hAnsi="SimHei" w:cs="宋体;SimSun" w:eastAsia="黑体"/>
          <w:bCs/>
          <w:sz w:val="24"/>
        </w:rPr>
        <w:t>第二十二条  承接住宅室内装饰装修工程的装饰装修企业，必须经建设行政主管部门资质审查，取得相应的建筑业企业资质证书，并在其资质等级许可的范围内承揽工程。</w:t>
      </w:r>
    </w:p>
    <w:p>
      <w:pPr>
        <w:pStyle w:val="Normal"/>
        <w:tabs>
          <w:tab w:val="clear" w:pos="420"/>
          <w:tab w:val="left" w:pos="1080" w:leader="none"/>
        </w:tabs>
        <w:spacing w:lineRule="exact" w:line="500"/>
        <w:ind w:start="239" w:firstLine="480"/>
        <w:rPr>
          <w:rFonts w:ascii="宋体;SimSun" w:hAnsi="宋体;SimSun" w:cs="宋体;SimSun"/>
          <w:bCs/>
          <w:sz w:val="24"/>
        </w:rPr>
      </w:pPr>
      <w:r>
        <w:rPr>
          <w:rFonts w:ascii="SimHei" w:hAnsi="SimHei" w:cs="宋体;SimSun" w:eastAsia="黑体"/>
          <w:bCs/>
          <w:sz w:val="24"/>
        </w:rPr>
        <w:t>第二十三条  装修人委托企业承接其装饰装修工程的，应当选择具有相应资质等级的装饰装修企业。</w:t>
      </w:r>
    </w:p>
    <w:p>
      <w:pPr>
        <w:pStyle w:val="Normal"/>
        <w:tabs>
          <w:tab w:val="clear" w:pos="420"/>
          <w:tab w:val="left" w:pos="1080" w:leader="none"/>
        </w:tabs>
        <w:spacing w:lineRule="exact" w:line="500"/>
        <w:ind w:start="239" w:firstLine="480"/>
        <w:rPr>
          <w:rFonts w:ascii="宋体;SimSun" w:hAnsi="宋体;SimSun" w:cs="宋体;SimSun"/>
          <w:bCs/>
          <w:sz w:val="24"/>
        </w:rPr>
      </w:pPr>
      <w:r>
        <w:rPr>
          <w:rFonts w:ascii="SimHei" w:hAnsi="SimHei" w:cs="宋体;SimSun" w:eastAsia="黑体"/>
          <w:bCs/>
          <w:sz w:val="24"/>
        </w:rPr>
        <w:t>第二十四条装修人与装饰装修企业应当签订住宅室内装饰装修书面合同，明确双方的权利和义务。</w:t>
      </w:r>
    </w:p>
    <w:p>
      <w:pPr>
        <w:pStyle w:val="Normal"/>
        <w:tabs>
          <w:tab w:val="clear" w:pos="420"/>
          <w:tab w:val="left" w:pos="1080" w:leader="none"/>
        </w:tabs>
        <w:spacing w:lineRule="exact" w:line="500"/>
        <w:ind w:firstLine="570"/>
        <w:rPr>
          <w:rFonts w:ascii="宋体;SimSun" w:hAnsi="宋体;SimSun" w:cs="宋体;SimSun"/>
          <w:bCs/>
          <w:sz w:val="24"/>
        </w:rPr>
      </w:pPr>
      <w:r>
        <w:rPr>
          <w:rFonts w:ascii="SimHei" w:hAnsi="SimHei" w:cs="宋体;SimSun" w:eastAsia="黑体"/>
          <w:bCs/>
          <w:sz w:val="24"/>
        </w:rPr>
        <w:t>住宅室内装饰装修合同应当包括下列主要内容：</w:t>
      </w:r>
    </w:p>
    <w:p>
      <w:pPr>
        <w:pStyle w:val="Normal"/>
        <w:numPr>
          <w:ilvl w:val="0"/>
          <w:numId w:val="52"/>
        </w:numPr>
        <w:tabs>
          <w:tab w:val="clear" w:pos="420"/>
          <w:tab w:val="left" w:pos="1080" w:leader="none"/>
        </w:tabs>
        <w:spacing w:lineRule="exact" w:line="500"/>
        <w:rPr>
          <w:rFonts w:ascii="宋体;SimSun" w:hAnsi="宋体;SimSun" w:cs="宋体;SimSun"/>
          <w:bCs/>
          <w:sz w:val="24"/>
        </w:rPr>
      </w:pPr>
      <w:r>
        <w:rPr>
          <w:rFonts w:ascii="SimHei" w:hAnsi="SimHei" w:cs="宋体;SimSun" w:eastAsia="黑体"/>
          <w:bCs/>
          <w:sz w:val="24"/>
        </w:rPr>
        <w:t>委托人和被委托人的姓名或者单位名称、住所地址、联系电话；</w:t>
      </w:r>
    </w:p>
    <w:p>
      <w:pPr>
        <w:pStyle w:val="Normal"/>
        <w:numPr>
          <w:ilvl w:val="0"/>
          <w:numId w:val="52"/>
        </w:numPr>
        <w:tabs>
          <w:tab w:val="clear" w:pos="420"/>
          <w:tab w:val="left" w:pos="1080" w:leader="none"/>
        </w:tabs>
        <w:spacing w:lineRule="exact" w:line="500"/>
        <w:rPr>
          <w:rFonts w:ascii="宋体;SimSun" w:hAnsi="宋体;SimSun" w:cs="宋体;SimSun"/>
          <w:bCs/>
          <w:sz w:val="24"/>
        </w:rPr>
      </w:pPr>
      <w:r>
        <w:rPr>
          <w:rFonts w:ascii="SimHei" w:hAnsi="SimHei" w:cs="宋体;SimSun" w:eastAsia="黑体"/>
          <w:bCs/>
          <w:sz w:val="24"/>
        </w:rPr>
        <w:t>住宅室内装饰装修的房屋间数、建筑面积，装饰装修的项目、方式、规格、质量要求以及质量验收方式；</w:t>
      </w:r>
    </w:p>
    <w:p>
      <w:pPr>
        <w:pStyle w:val="Normal"/>
        <w:numPr>
          <w:ilvl w:val="0"/>
          <w:numId w:val="52"/>
        </w:numPr>
        <w:tabs>
          <w:tab w:val="clear" w:pos="420"/>
          <w:tab w:val="left" w:pos="1080" w:leader="none"/>
        </w:tabs>
        <w:spacing w:lineRule="exact" w:line="500"/>
        <w:rPr>
          <w:rFonts w:ascii="宋体;SimSun" w:hAnsi="宋体;SimSun" w:cs="宋体;SimSun"/>
          <w:bCs/>
          <w:sz w:val="24"/>
        </w:rPr>
      </w:pPr>
      <w:r>
        <w:rPr>
          <w:rFonts w:ascii="SimHei" w:hAnsi="SimHei" w:cs="宋体;SimSun" w:eastAsia="黑体"/>
          <w:bCs/>
          <w:sz w:val="24"/>
        </w:rPr>
        <w:t>装饰装修工程的开工、竣工时间；</w:t>
      </w:r>
    </w:p>
    <w:p>
      <w:pPr>
        <w:pStyle w:val="Normal"/>
        <w:numPr>
          <w:ilvl w:val="0"/>
          <w:numId w:val="52"/>
        </w:numPr>
        <w:tabs>
          <w:tab w:val="clear" w:pos="420"/>
          <w:tab w:val="left" w:pos="1080" w:leader="none"/>
        </w:tabs>
        <w:spacing w:lineRule="exact" w:line="500"/>
        <w:rPr>
          <w:rFonts w:ascii="宋体;SimSun" w:hAnsi="宋体;SimSun" w:cs="宋体;SimSun"/>
          <w:bCs/>
          <w:sz w:val="24"/>
        </w:rPr>
      </w:pPr>
      <w:r>
        <w:rPr>
          <w:rFonts w:ascii="SimHei" w:hAnsi="SimHei" w:cs="宋体;SimSun" w:eastAsia="黑体"/>
          <w:bCs/>
          <w:sz w:val="24"/>
        </w:rPr>
        <w:t>装饰装修工程保修的内容、期限；</w:t>
      </w:r>
    </w:p>
    <w:p>
      <w:pPr>
        <w:pStyle w:val="Normal"/>
        <w:numPr>
          <w:ilvl w:val="0"/>
          <w:numId w:val="52"/>
        </w:numPr>
        <w:tabs>
          <w:tab w:val="clear" w:pos="420"/>
          <w:tab w:val="left" w:pos="1080" w:leader="none"/>
        </w:tabs>
        <w:spacing w:lineRule="exact" w:line="500"/>
        <w:rPr>
          <w:rFonts w:ascii="宋体;SimSun" w:hAnsi="宋体;SimSun" w:cs="宋体;SimSun"/>
          <w:bCs/>
          <w:sz w:val="24"/>
        </w:rPr>
      </w:pPr>
      <w:r>
        <w:rPr>
          <w:rFonts w:ascii="SimHei" w:hAnsi="SimHei" w:cs="宋体;SimSun" w:eastAsia="黑体"/>
          <w:bCs/>
          <w:sz w:val="24"/>
        </w:rPr>
        <w:t>装饰装修工程价格，计算和支付方式、时间；</w:t>
      </w:r>
    </w:p>
    <w:p>
      <w:pPr>
        <w:pStyle w:val="Normal"/>
        <w:numPr>
          <w:ilvl w:val="0"/>
          <w:numId w:val="52"/>
        </w:numPr>
        <w:tabs>
          <w:tab w:val="clear" w:pos="420"/>
          <w:tab w:val="left" w:pos="1080" w:leader="none"/>
        </w:tabs>
        <w:spacing w:lineRule="exact" w:line="500"/>
        <w:rPr>
          <w:rFonts w:ascii="宋体;SimSun" w:hAnsi="宋体;SimSun" w:cs="宋体;SimSun"/>
          <w:bCs/>
          <w:sz w:val="24"/>
        </w:rPr>
      </w:pPr>
      <w:r>
        <w:rPr>
          <w:rFonts w:ascii="SimHei" w:hAnsi="SimHei" w:cs="宋体;SimSun" w:eastAsia="黑体"/>
          <w:bCs/>
          <w:sz w:val="24"/>
        </w:rPr>
        <w:t>合同变更和解除的条件；</w:t>
      </w:r>
    </w:p>
    <w:p>
      <w:pPr>
        <w:pStyle w:val="Normal"/>
        <w:numPr>
          <w:ilvl w:val="0"/>
          <w:numId w:val="52"/>
        </w:numPr>
        <w:tabs>
          <w:tab w:val="clear" w:pos="420"/>
          <w:tab w:val="left" w:pos="1080" w:leader="none"/>
        </w:tabs>
        <w:spacing w:lineRule="exact" w:line="500"/>
        <w:rPr>
          <w:rFonts w:ascii="宋体;SimSun" w:hAnsi="宋体;SimSun" w:cs="宋体;SimSun"/>
          <w:bCs/>
          <w:sz w:val="24"/>
        </w:rPr>
      </w:pPr>
      <w:r>
        <w:rPr>
          <w:rFonts w:ascii="SimHei" w:hAnsi="SimHei" w:cs="宋体;SimSun" w:eastAsia="黑体"/>
          <w:bCs/>
          <w:sz w:val="24"/>
        </w:rPr>
        <w:t>违约责任及解决纠纷的途径；</w:t>
      </w:r>
    </w:p>
    <w:p>
      <w:pPr>
        <w:pStyle w:val="Normal"/>
        <w:numPr>
          <w:ilvl w:val="0"/>
          <w:numId w:val="52"/>
        </w:numPr>
        <w:tabs>
          <w:tab w:val="clear" w:pos="420"/>
          <w:tab w:val="left" w:pos="1080" w:leader="none"/>
        </w:tabs>
        <w:spacing w:lineRule="exact" w:line="500"/>
        <w:rPr>
          <w:rFonts w:ascii="宋体;SimSun" w:hAnsi="宋体;SimSun" w:cs="宋体;SimSun"/>
          <w:bCs/>
          <w:sz w:val="24"/>
        </w:rPr>
      </w:pPr>
      <w:r>
        <w:rPr>
          <w:rFonts w:ascii="SimHei" w:hAnsi="SimHei" w:cs="宋体;SimSun" w:eastAsia="黑体"/>
          <w:bCs/>
          <w:sz w:val="24"/>
        </w:rPr>
        <w:t>合同的生效时间；</w:t>
      </w:r>
    </w:p>
    <w:p>
      <w:pPr>
        <w:pStyle w:val="Normal"/>
        <w:numPr>
          <w:ilvl w:val="0"/>
          <w:numId w:val="52"/>
        </w:numPr>
        <w:tabs>
          <w:tab w:val="clear" w:pos="420"/>
          <w:tab w:val="left" w:pos="1080" w:leader="none"/>
        </w:tabs>
        <w:spacing w:lineRule="exact" w:line="500"/>
        <w:rPr>
          <w:rFonts w:ascii="宋体;SimSun" w:hAnsi="宋体;SimSun" w:cs="宋体;SimSun"/>
          <w:bCs/>
          <w:sz w:val="24"/>
        </w:rPr>
      </w:pPr>
      <w:r>
        <w:rPr>
          <w:rFonts w:ascii="SimHei" w:hAnsi="SimHei" w:eastAsia="黑体"/>
        </w:rPr>
      </w:r>
      <w:r>
        <w:rPr>
          <w:rFonts w:ascii="SimHei" w:hAnsi="SimHei" w:cs="宋体;SimSun" w:eastAsia="黑体"/>
          <w:bCs/>
          <w:sz w:val="24"/>
        </w:rPr>
        <w:t>双方认为需要明确的其他条款。</w:t>
      </w:r>
    </w:p>
    <w:p>
      <w:pPr>
        <w:pStyle w:val="Normal"/>
        <w:tabs>
          <w:tab w:val="clear" w:pos="420"/>
          <w:tab w:val="left" w:pos="1080" w:leader="none"/>
        </w:tabs>
        <w:spacing w:lineRule="exact" w:line="500"/>
        <w:ind w:firstLine="600"/>
        <w:rPr>
          <w:rFonts w:ascii="宋体;SimSun" w:hAnsi="宋体;SimSun" w:cs="宋体;SimSun"/>
          <w:bCs/>
          <w:sz w:val="24"/>
        </w:rPr>
      </w:pPr>
      <w:r>
        <w:rPr>
          <w:rFonts w:ascii="SimHei" w:hAnsi="SimHei" w:cs="宋体;SimSun" w:eastAsia="黑体"/>
          <w:bCs/>
          <w:sz w:val="24"/>
        </w:rPr>
        <w:t>第二十五条住宅装饰装修工程发生纠纷的，可以协商或者调解解决。不愿协商、调解或者协商、调解不成的，可以依法申请仲裁或者向人民法院起诉。</w:t>
      </w:r>
    </w:p>
    <w:p>
      <w:pPr>
        <w:pStyle w:val="Normal"/>
        <w:tabs>
          <w:tab w:val="clear" w:pos="420"/>
          <w:tab w:val="left" w:pos="1080" w:leader="none"/>
        </w:tabs>
        <w:jc w:val="center"/>
        <w:rPr>
          <w:rFonts w:ascii="宋体;SimSun" w:hAnsi="宋体;SimSun" w:cs="宋体;SimSun"/>
          <w:b/>
          <w:b/>
          <w:bCs/>
          <w:sz w:val="36"/>
          <w:szCs w:val="36"/>
        </w:rPr>
      </w:pPr>
      <w:r>
        <w:rPr>
          <w:rFonts w:cs="宋体;SimSun" w:ascii="SimHei" w:hAnsi="SimHei" w:eastAsia="黑体"/>
          <w:b/>
          <w:bCs/>
          <w:sz w:val="36"/>
          <w:szCs w:val="36"/>
        </w:rPr>
      </w:r>
    </w:p>
    <w:p>
      <w:pPr>
        <w:pStyle w:val="Normal"/>
        <w:tabs>
          <w:tab w:val="clear" w:pos="420"/>
          <w:tab w:val="left" w:pos="1080" w:leader="none"/>
        </w:tabs>
        <w:jc w:val="center"/>
        <w:rPr>
          <w:rFonts w:ascii="宋体;SimSun" w:hAnsi="宋体;SimSun" w:cs="宋体;SimSun"/>
          <w:b/>
          <w:b/>
          <w:bCs/>
          <w:sz w:val="36"/>
          <w:szCs w:val="36"/>
        </w:rPr>
      </w:pPr>
      <w:r>
        <w:rPr>
          <w:rFonts w:ascii="SimHei" w:hAnsi="SimHei" w:cs="宋体;SimSun" w:eastAsia="黑体"/>
          <w:b/>
          <w:bCs/>
          <w:sz w:val="36"/>
          <w:szCs w:val="36"/>
        </w:rPr>
        <w:t>第（五）章   室内环境质量</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第二十六条  装饰装修企业从事住宅室内装饰装修活动，应当严格遵守规定的装饰装修施工时间，降低施工噪音，减少环境污染。</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第二十七条  住宅室内装饰装修过程中所形成的各种固体、可燃液体等废物，应当按照规定的位置、方式和时间堆放和清运。严禁违反规定将各种固体、可燃液体等废物堆放于住宅垃圾道、楼道或者其他地方。</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第二十八条  住宅室内装饰装修工程使用的材料和设备必须符合国家标准，有质量检验合格证明和有中文标识的产品名称、规格、型号、生产厂厂名、厂址等。禁止使用国家明令淘汰的建筑装饰装修材料和设备。</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第二十九条  装修人委托企业对住宅室内进行装饰装修的，装饰装修工程竣工后，空气质量应当符合国家有关标准。装修人可以委托有资格的检测单位对空气质量进行检测。检测不合格的，装饰装修企业应当返工，并由责任人承担相应损失。</w:t>
      </w:r>
    </w:p>
    <w:p>
      <w:pPr>
        <w:pStyle w:val="Normal"/>
        <w:tabs>
          <w:tab w:val="clear" w:pos="420"/>
          <w:tab w:val="left" w:pos="1080" w:leader="none"/>
        </w:tabs>
        <w:jc w:val="center"/>
        <w:rPr>
          <w:rFonts w:ascii="宋体;SimSun" w:hAnsi="宋体;SimSun" w:cs="宋体;SimSun"/>
          <w:b/>
          <w:b/>
          <w:bCs/>
          <w:sz w:val="36"/>
          <w:szCs w:val="36"/>
        </w:rPr>
      </w:pPr>
      <w:r>
        <w:rPr>
          <w:rFonts w:cs="宋体;SimSun" w:ascii="SimHei" w:hAnsi="SimHei" w:eastAsia="黑体"/>
          <w:b/>
          <w:bCs/>
          <w:sz w:val="36"/>
          <w:szCs w:val="36"/>
        </w:rPr>
      </w:r>
    </w:p>
    <w:p>
      <w:pPr>
        <w:pStyle w:val="Normal"/>
        <w:tabs>
          <w:tab w:val="clear" w:pos="420"/>
          <w:tab w:val="left" w:pos="1080" w:leader="none"/>
        </w:tabs>
        <w:jc w:val="center"/>
        <w:rPr/>
      </w:pPr>
      <w:r>
        <w:rPr>
          <w:rFonts w:ascii="SimHei" w:hAnsi="SimHei" w:cs="宋体;SimSun" w:eastAsia="黑体"/>
          <w:b/>
          <w:bCs/>
          <w:sz w:val="36"/>
          <w:szCs w:val="36"/>
        </w:rPr>
        <w:t>第（六）章   竣工与验收</w:t>
      </w:r>
    </w:p>
    <w:p>
      <w:pPr>
        <w:pStyle w:val="Normal"/>
        <w:tabs>
          <w:tab w:val="clear" w:pos="420"/>
          <w:tab w:val="left" w:pos="1080" w:leader="none"/>
        </w:tabs>
        <w:spacing w:lineRule="exact" w:line="500"/>
        <w:rPr/>
      </w:pPr>
      <w:r>
        <w:rPr>
          <w:rFonts w:cs="宋体;SimSun" w:ascii="SimHei" w:hAnsi="SimHei" w:eastAsia="黑体"/>
          <w:b/>
          <w:bCs/>
          <w:sz w:val="36"/>
          <w:szCs w:val="36"/>
        </w:rPr>
        <w:t xml:space="preserve">  </w:t>
      </w:r>
      <w:r>
        <w:rPr>
          <w:rFonts w:cs="宋体;SimSun" w:ascii="SimHei" w:hAnsi="SimHei" w:eastAsia="黑体"/>
          <w:bCs/>
          <w:sz w:val="28"/>
          <w:szCs w:val="28"/>
        </w:rPr>
        <w:t xml:space="preserve"> </w:t>
      </w:r>
      <w:r>
        <w:rPr>
          <w:rFonts w:ascii="SimHei" w:hAnsi="SimHei" w:cs="宋体;SimSun" w:eastAsia="黑体"/>
          <w:bCs/>
          <w:sz w:val="24"/>
        </w:rPr>
        <w:t>第三十条  住宅室内装饰装修工程竣工后，装修人员应当按照工程设计合同约定和相应的质量标准进行验收。验收合格后，装饰装修企业应当出具住宅室内装饰装修质量保修书。</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物业管理单位应当按照装饰装修管理服务协议进行现场检查，对违反法律、法规和装饰装修管理服务协议的，应当要求装修人和装饰装修企业纠正，并将检查记录存档。</w:t>
      </w:r>
    </w:p>
    <w:p>
      <w:pPr>
        <w:pStyle w:val="Normal"/>
        <w:tabs>
          <w:tab w:val="clear" w:pos="420"/>
          <w:tab w:val="left" w:pos="1080" w:leader="none"/>
        </w:tabs>
        <w:spacing w:lineRule="exact" w:line="500"/>
        <w:ind w:firstLine="569"/>
        <w:rPr>
          <w:rFonts w:ascii="宋体;SimSun" w:hAnsi="宋体;SimSun" w:cs="宋体;SimSun"/>
          <w:bCs/>
          <w:sz w:val="24"/>
        </w:rPr>
      </w:pPr>
      <w:r>
        <w:rPr>
          <w:rFonts w:ascii="SimHei" w:hAnsi="SimHei" w:cs="宋体;SimSun" w:eastAsia="黑体"/>
          <w:bCs/>
          <w:sz w:val="24"/>
        </w:rPr>
        <w:t>第三十一条  住宅室内装饰装修工程竣工后，装饰装修企业负责采购装饰装修材料及设备的，应当向业主提交说明书、保修单和环保说明书。</w:t>
      </w:r>
    </w:p>
    <w:p>
      <w:pPr>
        <w:pStyle w:val="Normal"/>
        <w:tabs>
          <w:tab w:val="clear" w:pos="420"/>
          <w:tab w:val="left" w:pos="1080" w:leader="none"/>
        </w:tabs>
        <w:spacing w:lineRule="exact" w:line="500"/>
        <w:ind w:firstLine="570"/>
        <w:rPr>
          <w:rFonts w:ascii="宋体;SimSun" w:hAnsi="宋体;SimSun" w:cs="宋体;SimSun"/>
          <w:bCs/>
          <w:sz w:val="24"/>
        </w:rPr>
      </w:pPr>
      <w:r>
        <w:rPr>
          <w:rFonts w:ascii="SimHei" w:hAnsi="SimHei" w:cs="宋体;SimSun" w:eastAsia="黑体"/>
          <w:bCs/>
          <w:sz w:val="24"/>
        </w:rPr>
        <w:t>第三十二条  在正常使用条件下，住宅室内装饰装修工程的最低保修期限为二年，有防水要求的厨房、卫生间和外墙面的防渗漏为五年。保修期自住宅室内装饰装修工程竣工验收合格之日起计算。</w:t>
      </w:r>
    </w:p>
    <w:p>
      <w:pPr>
        <w:pStyle w:val="Normal"/>
        <w:tabs>
          <w:tab w:val="clear" w:pos="420"/>
          <w:tab w:val="left" w:pos="1080" w:leader="none"/>
        </w:tabs>
        <w:jc w:val="center"/>
        <w:rPr/>
      </w:pPr>
      <w:r>
        <w:rPr>
          <w:rFonts w:ascii="SimHei" w:hAnsi="SimHei" w:eastAsia="黑体"/>
        </w:rPr>
      </w:r>
      <w:r>
        <w:rPr>
          <w:rFonts w:ascii="SimHei" w:hAnsi="SimHei" w:cs="宋体;SimSun" w:eastAsia="黑体"/>
          <w:b/>
          <w:bCs/>
          <w:sz w:val="36"/>
          <w:szCs w:val="36"/>
        </w:rPr>
        <w:t>第（七）章   法律责任</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第三十三条   因住宅室内装饰装修活动造成邻住宅的管道堵塞、渗漏水、停水停电、物品毁坏等，装修人应当负责修复和赔偿；属于装饰装修企业责任的，装修人可以向装饰装修企业追偿。</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装修人擅自拆改供暖、燃气管道和设施造成损失的，由装修人负责赔偿。</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第三十四条  装修人因住宅室内装饰装修活动侵占公共空间，对公共部位和设施造成损害的，由城市房地产行政主管部门责令改正，造成损失的，依法承担赔偿责任。</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第三十五条  装修人未申报登记进行住宅室内装饰装修活动的，由城市房地产行政主管部门责令改正，处</w:t>
      </w:r>
      <w:r>
        <w:rPr>
          <w:rFonts w:cs="宋体;SimSun" w:ascii="SimHei" w:hAnsi="SimHei" w:eastAsia="黑体"/>
          <w:bCs/>
          <w:sz w:val="24"/>
        </w:rPr>
        <w:t>5</w:t>
      </w:r>
      <w:r>
        <w:rPr>
          <w:rFonts w:ascii="SimHei" w:hAnsi="SimHei" w:cs="宋体;SimSun" w:eastAsia="黑体"/>
          <w:bCs/>
          <w:sz w:val="24"/>
        </w:rPr>
        <w:t>百元以上</w:t>
      </w:r>
      <w:r>
        <w:rPr>
          <w:rFonts w:cs="宋体;SimSun" w:ascii="SimHei" w:hAnsi="SimHei" w:eastAsia="黑体"/>
          <w:bCs/>
          <w:sz w:val="24"/>
        </w:rPr>
        <w:t>1</w:t>
      </w:r>
      <w:r>
        <w:rPr>
          <w:rFonts w:ascii="SimHei" w:hAnsi="SimHei" w:cs="宋体;SimSun" w:eastAsia="黑体"/>
          <w:bCs/>
          <w:sz w:val="24"/>
        </w:rPr>
        <w:t>千元以下的罚款。</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第三十六条  装修人违反本办法规定，住宅室内装饰装修工程委托给不具有相应资质等级企业的，由城市房地产行政主管部门责令改正，处</w:t>
      </w:r>
      <w:r>
        <w:rPr>
          <w:rFonts w:cs="宋体;SimSun" w:ascii="SimHei" w:hAnsi="SimHei" w:eastAsia="黑体"/>
          <w:bCs/>
          <w:sz w:val="24"/>
        </w:rPr>
        <w:t>5</w:t>
      </w:r>
      <w:r>
        <w:rPr>
          <w:rFonts w:ascii="SimHei" w:hAnsi="SimHei" w:cs="宋体;SimSun" w:eastAsia="黑体"/>
          <w:bCs/>
          <w:sz w:val="24"/>
        </w:rPr>
        <w:t>百元以上</w:t>
      </w:r>
      <w:r>
        <w:rPr>
          <w:rFonts w:cs="宋体;SimSun" w:ascii="SimHei" w:hAnsi="SimHei" w:eastAsia="黑体"/>
          <w:bCs/>
          <w:sz w:val="24"/>
        </w:rPr>
        <w:t>1</w:t>
      </w:r>
      <w:r>
        <w:rPr>
          <w:rFonts w:ascii="SimHei" w:hAnsi="SimHei" w:cs="宋体;SimSun" w:eastAsia="黑体"/>
          <w:bCs/>
          <w:sz w:val="24"/>
        </w:rPr>
        <w:t>千元以下的罚款。</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第三十七条  装饰装修企业自行采购或者向装修人推荐使用不符合国家标准的装饰装修材料，造成空气污染超标的，由城市房地产行政主管部门责令改正，造成损失的，依法承担赔偿责任。</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第三十八条  住宅室内装饰装修活动有下列行为之一的，由城市房地产行政主管部门责令改正，并处罚款。</w:t>
      </w:r>
    </w:p>
    <w:p>
      <w:pPr>
        <w:pStyle w:val="Normal"/>
        <w:tabs>
          <w:tab w:val="clear" w:pos="420"/>
          <w:tab w:val="left" w:pos="1080" w:leader="none"/>
        </w:tabs>
        <w:spacing w:lineRule="exact" w:line="500"/>
        <w:ind w:start="1001" w:hanging="720"/>
        <w:rPr>
          <w:rFonts w:ascii="宋体;SimSun" w:hAnsi="宋体;SimSun" w:cs="宋体;SimSun"/>
          <w:bCs/>
          <w:sz w:val="24"/>
        </w:rPr>
      </w:pPr>
      <w:r>
        <w:rPr>
          <w:rFonts w:ascii="SimHei" w:hAnsi="SimHei" w:cs="宋体;SimSun" w:eastAsia="黑体"/>
          <w:bCs/>
          <w:sz w:val="24"/>
        </w:rPr>
        <w:t>（一）将没有防水要求的房间或者阳台改为卫生间、厨房间的、或者拆除连接阳台的砖、混凝土墙体的，对装修人处</w:t>
      </w:r>
      <w:r>
        <w:rPr>
          <w:rFonts w:cs="宋体;SimSun" w:ascii="SimHei" w:hAnsi="SimHei" w:eastAsia="黑体"/>
          <w:bCs/>
          <w:sz w:val="24"/>
        </w:rPr>
        <w:t>5</w:t>
      </w:r>
      <w:r>
        <w:rPr>
          <w:rFonts w:ascii="SimHei" w:hAnsi="SimHei" w:cs="宋体;SimSun" w:eastAsia="黑体"/>
          <w:bCs/>
          <w:sz w:val="24"/>
        </w:rPr>
        <w:t>百元以上</w:t>
      </w:r>
      <w:r>
        <w:rPr>
          <w:rFonts w:cs="宋体;SimSun" w:ascii="SimHei" w:hAnsi="SimHei" w:eastAsia="黑体"/>
          <w:bCs/>
          <w:sz w:val="24"/>
        </w:rPr>
        <w:t>1</w:t>
      </w:r>
      <w:r>
        <w:rPr>
          <w:rFonts w:ascii="SimHei" w:hAnsi="SimHei" w:cs="宋体;SimSun" w:eastAsia="黑体"/>
          <w:bCs/>
          <w:sz w:val="24"/>
        </w:rPr>
        <w:t>千元以下的罚款，对装饰装修企业处</w:t>
      </w:r>
      <w:r>
        <w:rPr>
          <w:rFonts w:cs="宋体;SimSun" w:ascii="SimHei" w:hAnsi="SimHei" w:eastAsia="黑体"/>
          <w:bCs/>
          <w:sz w:val="24"/>
        </w:rPr>
        <w:t>1</w:t>
      </w:r>
      <w:r>
        <w:rPr>
          <w:rFonts w:ascii="SimHei" w:hAnsi="SimHei" w:cs="宋体;SimSun" w:eastAsia="黑体"/>
          <w:bCs/>
          <w:sz w:val="24"/>
        </w:rPr>
        <w:t>千元以上</w:t>
      </w:r>
      <w:r>
        <w:rPr>
          <w:rFonts w:cs="宋体;SimSun" w:ascii="SimHei" w:hAnsi="SimHei" w:eastAsia="黑体"/>
          <w:bCs/>
          <w:sz w:val="24"/>
        </w:rPr>
        <w:t>1</w:t>
      </w:r>
      <w:r>
        <w:rPr>
          <w:rFonts w:ascii="SimHei" w:hAnsi="SimHei" w:cs="宋体;SimSun" w:eastAsia="黑体"/>
          <w:bCs/>
          <w:sz w:val="24"/>
        </w:rPr>
        <w:t>万元以下的罚款；</w:t>
      </w:r>
    </w:p>
    <w:p>
      <w:pPr>
        <w:pStyle w:val="Normal"/>
        <w:numPr>
          <w:ilvl w:val="0"/>
          <w:numId w:val="22"/>
        </w:numPr>
        <w:tabs>
          <w:tab w:val="clear" w:pos="420"/>
          <w:tab w:val="left" w:pos="1080" w:leader="none"/>
        </w:tabs>
        <w:spacing w:lineRule="exact" w:line="500"/>
        <w:rPr>
          <w:rFonts w:ascii="宋体;SimSun" w:hAnsi="宋体;SimSun" w:cs="宋体;SimSun"/>
          <w:bCs/>
          <w:sz w:val="24"/>
        </w:rPr>
      </w:pPr>
      <w:r>
        <w:rPr>
          <w:rFonts w:ascii="SimHei" w:hAnsi="SimHei" w:cs="宋体;SimSun" w:eastAsia="黑体"/>
          <w:bCs/>
          <w:sz w:val="24"/>
        </w:rPr>
        <w:t>损坏房屋原有节能设施或者降低节能效果的，对装饰装修企业</w:t>
      </w:r>
    </w:p>
    <w:p>
      <w:pPr>
        <w:pStyle w:val="Normal"/>
        <w:tabs>
          <w:tab w:val="clear" w:pos="420"/>
          <w:tab w:val="left" w:pos="1080" w:leader="none"/>
        </w:tabs>
        <w:spacing w:lineRule="exact" w:line="500"/>
        <w:ind w:firstLine="1080"/>
        <w:rPr>
          <w:rFonts w:ascii="宋体;SimSun" w:hAnsi="宋体;SimSun" w:cs="宋体;SimSun"/>
          <w:bCs/>
          <w:sz w:val="24"/>
        </w:rPr>
      </w:pPr>
      <w:r>
        <w:rPr>
          <w:rFonts w:ascii="SimHei" w:hAnsi="SimHei" w:cs="宋体;SimSun" w:eastAsia="黑体"/>
          <w:bCs/>
          <w:sz w:val="24"/>
        </w:rPr>
        <w:t>处</w:t>
      </w:r>
      <w:r>
        <w:rPr>
          <w:rFonts w:cs="宋体;SimSun" w:ascii="SimHei" w:hAnsi="SimHei" w:eastAsia="黑体"/>
          <w:bCs/>
          <w:sz w:val="24"/>
        </w:rPr>
        <w:t>1</w:t>
      </w:r>
      <w:r>
        <w:rPr>
          <w:rFonts w:ascii="SimHei" w:hAnsi="SimHei" w:cs="宋体;SimSun" w:eastAsia="黑体"/>
          <w:bCs/>
          <w:sz w:val="24"/>
        </w:rPr>
        <w:t>千元以上</w:t>
      </w:r>
      <w:r>
        <w:rPr>
          <w:rFonts w:cs="宋体;SimSun" w:ascii="SimHei" w:hAnsi="SimHei" w:eastAsia="黑体"/>
          <w:bCs/>
          <w:sz w:val="24"/>
        </w:rPr>
        <w:t>5</w:t>
      </w:r>
      <w:r>
        <w:rPr>
          <w:rFonts w:ascii="SimHei" w:hAnsi="SimHei" w:cs="宋体;SimSun" w:eastAsia="黑体"/>
          <w:bCs/>
          <w:sz w:val="24"/>
        </w:rPr>
        <w:t>千元以下的罚款；</w:t>
      </w:r>
    </w:p>
    <w:p>
      <w:pPr>
        <w:pStyle w:val="Normal"/>
        <w:tabs>
          <w:tab w:val="clear" w:pos="420"/>
          <w:tab w:val="left" w:pos="1080" w:leader="none"/>
        </w:tabs>
        <w:spacing w:lineRule="exact" w:line="500"/>
        <w:ind w:start="1140" w:hanging="720"/>
        <w:rPr>
          <w:rFonts w:ascii="宋体;SimSun" w:hAnsi="宋体;SimSun" w:cs="宋体;SimSun"/>
          <w:bCs/>
          <w:sz w:val="24"/>
        </w:rPr>
      </w:pPr>
      <w:r>
        <w:rPr>
          <w:rFonts w:ascii="SimHei" w:hAnsi="SimHei" w:cs="宋体;SimSun" w:eastAsia="黑体"/>
          <w:bCs/>
          <w:sz w:val="24"/>
        </w:rPr>
        <w:t>（三）擅自拆改供暖、燃气管道和设施的，对装修人处处</w:t>
      </w:r>
      <w:r>
        <w:rPr>
          <w:rFonts w:cs="宋体;SimSun" w:ascii="SimHei" w:hAnsi="SimHei" w:eastAsia="黑体"/>
          <w:bCs/>
          <w:sz w:val="24"/>
        </w:rPr>
        <w:t>5</w:t>
      </w:r>
      <w:r>
        <w:rPr>
          <w:rFonts w:ascii="SimHei" w:hAnsi="SimHei" w:cs="宋体;SimSun" w:eastAsia="黑体"/>
          <w:bCs/>
          <w:sz w:val="24"/>
        </w:rPr>
        <w:t>百元以上</w:t>
      </w:r>
      <w:r>
        <w:rPr>
          <w:rFonts w:cs="宋体;SimSun" w:ascii="SimHei" w:hAnsi="SimHei" w:eastAsia="黑体"/>
          <w:bCs/>
          <w:sz w:val="24"/>
        </w:rPr>
        <w:t>1</w:t>
      </w:r>
      <w:r>
        <w:rPr>
          <w:rFonts w:ascii="SimHei" w:hAnsi="SimHei" w:cs="宋体;SimSun" w:eastAsia="黑体"/>
          <w:bCs/>
          <w:sz w:val="24"/>
        </w:rPr>
        <w:t>千元以下的罚款；</w:t>
      </w:r>
    </w:p>
    <w:p>
      <w:pPr>
        <w:pStyle w:val="Normal"/>
        <w:tabs>
          <w:tab w:val="clear" w:pos="420"/>
          <w:tab w:val="left" w:pos="1080" w:leader="none"/>
        </w:tabs>
        <w:spacing w:lineRule="exact" w:line="500"/>
        <w:ind w:start="1140" w:hanging="720"/>
        <w:rPr>
          <w:rFonts w:ascii="宋体;SimSun" w:hAnsi="宋体;SimSun" w:cs="宋体;SimSun"/>
          <w:bCs/>
          <w:sz w:val="24"/>
        </w:rPr>
      </w:pPr>
      <w:r>
        <w:rPr>
          <w:rFonts w:ascii="SimHei" w:hAnsi="SimHei" w:cs="宋体;SimSun" w:eastAsia="黑体"/>
          <w:bCs/>
          <w:sz w:val="24"/>
        </w:rPr>
        <w:t>（四）未经原设计单位或者具有相应资质等级的设计单位提出设计方案，擅自超过设计标准或者规范增加楼面荷载的，对装修人处处</w:t>
      </w:r>
      <w:r>
        <w:rPr>
          <w:rFonts w:cs="宋体;SimSun" w:ascii="SimHei" w:hAnsi="SimHei" w:eastAsia="黑体"/>
          <w:bCs/>
          <w:sz w:val="24"/>
        </w:rPr>
        <w:t>5</w:t>
      </w:r>
      <w:r>
        <w:rPr>
          <w:rFonts w:ascii="SimHei" w:hAnsi="SimHei" w:cs="宋体;SimSun" w:eastAsia="黑体"/>
          <w:bCs/>
          <w:sz w:val="24"/>
        </w:rPr>
        <w:t>百元以上</w:t>
      </w:r>
      <w:r>
        <w:rPr>
          <w:rFonts w:cs="宋体;SimSun" w:ascii="SimHei" w:hAnsi="SimHei" w:eastAsia="黑体"/>
          <w:bCs/>
          <w:sz w:val="24"/>
        </w:rPr>
        <w:t>1</w:t>
      </w:r>
      <w:r>
        <w:rPr>
          <w:rFonts w:ascii="SimHei" w:hAnsi="SimHei" w:cs="宋体;SimSun" w:eastAsia="黑体"/>
          <w:bCs/>
          <w:sz w:val="24"/>
        </w:rPr>
        <w:t>千元以下的罚款，对装饰装修企业处</w:t>
      </w:r>
      <w:r>
        <w:rPr>
          <w:rFonts w:cs="宋体;SimSun" w:ascii="SimHei" w:hAnsi="SimHei" w:eastAsia="黑体"/>
          <w:bCs/>
          <w:sz w:val="24"/>
        </w:rPr>
        <w:t>1</w:t>
      </w:r>
      <w:r>
        <w:rPr>
          <w:rFonts w:ascii="SimHei" w:hAnsi="SimHei" w:cs="宋体;SimSun" w:eastAsia="黑体"/>
          <w:bCs/>
          <w:sz w:val="24"/>
        </w:rPr>
        <w:t>千元以上</w:t>
      </w:r>
      <w:r>
        <w:rPr>
          <w:rFonts w:cs="宋体;SimSun" w:ascii="SimHei" w:hAnsi="SimHei" w:eastAsia="黑体"/>
          <w:bCs/>
          <w:sz w:val="24"/>
        </w:rPr>
        <w:t>1</w:t>
      </w:r>
      <w:r>
        <w:rPr>
          <w:rFonts w:ascii="SimHei" w:hAnsi="SimHei" w:cs="宋体;SimSun" w:eastAsia="黑体"/>
          <w:bCs/>
          <w:sz w:val="24"/>
        </w:rPr>
        <w:t>万元以下的罚款。</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第三十九条  未经城市规划行政主管部门批准，在住宅室内装饰装修活动中搭建建筑物、构筑物的，或者擅自改变住宅外立面、在非承重墙上开门、窗的，由城市规划行政主管部门按照《城市规划法》及相关法规的规定处罚。</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eastAsia="黑体"/>
        </w:rPr>
      </w:r>
      <w:r>
        <w:rPr>
          <w:rFonts w:ascii="SimHei" w:hAnsi="SimHei" w:cs="宋体;SimSun" w:eastAsia="黑体"/>
          <w:bCs/>
          <w:sz w:val="24"/>
        </w:rPr>
        <w:t>第四十条  装修人或者装饰装修企业违反《建设工程质量管理条例》的，由建设行政主管部门按照有关规定处罚。</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第四十一条  装饰装修企业违反国家有关安全生产规定和安全生产技术规程，不按照规定采取必要的安全防护和消防措施，擅自动用明火作业和进行焊接作业的，或者对建筑安全事故隐患不采取措施予以消除的，由建设行政主管部门责令改正，并处</w:t>
      </w:r>
      <w:r>
        <w:rPr>
          <w:rFonts w:cs="宋体;SimSun" w:ascii="SimHei" w:hAnsi="SimHei" w:eastAsia="黑体"/>
          <w:bCs/>
          <w:sz w:val="24"/>
        </w:rPr>
        <w:t>1</w:t>
      </w:r>
      <w:r>
        <w:rPr>
          <w:rFonts w:ascii="SimHei" w:hAnsi="SimHei" w:cs="宋体;SimSun" w:eastAsia="黑体"/>
          <w:bCs/>
          <w:sz w:val="24"/>
        </w:rPr>
        <w:t>千元以上</w:t>
      </w:r>
      <w:r>
        <w:rPr>
          <w:rFonts w:cs="宋体;SimSun" w:ascii="SimHei" w:hAnsi="SimHei" w:eastAsia="黑体"/>
          <w:bCs/>
          <w:sz w:val="24"/>
        </w:rPr>
        <w:t>1</w:t>
      </w:r>
      <w:r>
        <w:rPr>
          <w:rFonts w:ascii="SimHei" w:hAnsi="SimHei" w:cs="宋体;SimSun" w:eastAsia="黑体"/>
          <w:bCs/>
          <w:sz w:val="24"/>
        </w:rPr>
        <w:t>万元以下的罚款；情节严重的，责令停业整顿，并处</w:t>
      </w:r>
      <w:r>
        <w:rPr>
          <w:rFonts w:cs="宋体;SimSun" w:ascii="SimHei" w:hAnsi="SimHei" w:eastAsia="黑体"/>
          <w:bCs/>
          <w:sz w:val="24"/>
        </w:rPr>
        <w:t>1</w:t>
      </w:r>
      <w:r>
        <w:rPr>
          <w:rFonts w:ascii="SimHei" w:hAnsi="SimHei" w:cs="宋体;SimSun" w:eastAsia="黑体"/>
          <w:bCs/>
          <w:sz w:val="24"/>
        </w:rPr>
        <w:t>万元以上</w:t>
      </w:r>
      <w:r>
        <w:rPr>
          <w:rFonts w:cs="宋体;SimSun" w:ascii="SimHei" w:hAnsi="SimHei" w:eastAsia="黑体"/>
          <w:bCs/>
          <w:sz w:val="24"/>
        </w:rPr>
        <w:t>3</w:t>
      </w:r>
      <w:r>
        <w:rPr>
          <w:rFonts w:ascii="SimHei" w:hAnsi="SimHei" w:cs="宋体;SimSun" w:eastAsia="黑体"/>
          <w:bCs/>
          <w:sz w:val="24"/>
        </w:rPr>
        <w:t>万元以下的罚款；造成重大安全事故的，降低资质等级或者吊销资质证书。</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第四十二条物业管理单位发现装修人或者装饰装修企业有违反本办法规定的行为不及时向有关部门报告的，由房地产行政主管部门给予警告，可处装饰装修管理服务协议约定的装饰装修管理服务费</w:t>
      </w:r>
      <w:r>
        <w:rPr>
          <w:rFonts w:cs="宋体;SimSun" w:ascii="SimHei" w:hAnsi="SimHei" w:eastAsia="黑体"/>
          <w:bCs/>
          <w:sz w:val="24"/>
        </w:rPr>
        <w:t>2</w:t>
      </w:r>
      <w:r>
        <w:rPr>
          <w:rFonts w:ascii="SimHei" w:hAnsi="SimHei" w:cs="宋体;SimSun" w:eastAsia="黑体"/>
          <w:bCs/>
          <w:sz w:val="24"/>
        </w:rPr>
        <w:t>至</w:t>
      </w:r>
      <w:r>
        <w:rPr>
          <w:rFonts w:cs="宋体;SimSun" w:ascii="SimHei" w:hAnsi="SimHei" w:eastAsia="黑体"/>
          <w:bCs/>
          <w:sz w:val="24"/>
        </w:rPr>
        <w:t>3</w:t>
      </w:r>
      <w:r>
        <w:rPr>
          <w:rFonts w:ascii="SimHei" w:hAnsi="SimHei" w:cs="宋体;SimSun" w:eastAsia="黑体"/>
          <w:bCs/>
          <w:sz w:val="24"/>
        </w:rPr>
        <w:t>倍的罚款。</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第四十三条有关部门的工作人员接到物业管理单位对装修人或者装饰装修企业违法行为的报告后，未及时处理，玩忽职守的，依法给予行政处分。</w:t>
      </w:r>
    </w:p>
    <w:p>
      <w:pPr>
        <w:pStyle w:val="Normal"/>
        <w:tabs>
          <w:tab w:val="clear" w:pos="420"/>
          <w:tab w:val="left" w:pos="1080" w:leader="none"/>
        </w:tabs>
        <w:jc w:val="center"/>
        <w:rPr>
          <w:rFonts w:ascii="宋体;SimSun" w:hAnsi="宋体;SimSun" w:cs="宋体;SimSun"/>
          <w:b/>
          <w:b/>
          <w:bCs/>
          <w:sz w:val="36"/>
          <w:szCs w:val="36"/>
        </w:rPr>
      </w:pPr>
      <w:r>
        <w:rPr>
          <w:rFonts w:cs="宋体;SimSun" w:ascii="SimHei" w:hAnsi="SimHei" w:eastAsia="黑体"/>
          <w:b/>
          <w:bCs/>
          <w:sz w:val="36"/>
          <w:szCs w:val="36"/>
        </w:rPr>
      </w:r>
    </w:p>
    <w:p>
      <w:pPr>
        <w:pStyle w:val="Normal"/>
        <w:tabs>
          <w:tab w:val="clear" w:pos="420"/>
          <w:tab w:val="left" w:pos="1080" w:leader="none"/>
        </w:tabs>
        <w:jc w:val="center"/>
        <w:rPr/>
      </w:pPr>
      <w:r>
        <w:rPr>
          <w:rFonts w:ascii="SimHei" w:hAnsi="SimHei" w:cs="宋体;SimSun" w:eastAsia="黑体"/>
          <w:b/>
          <w:bCs/>
          <w:sz w:val="36"/>
          <w:szCs w:val="36"/>
        </w:rPr>
        <w:t>第（八）章   附则</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第四十四条  工程投资额在</w:t>
      </w:r>
      <w:r>
        <w:rPr>
          <w:rFonts w:cs="宋体;SimSun" w:ascii="SimHei" w:hAnsi="SimHei" w:eastAsia="黑体"/>
          <w:bCs/>
          <w:sz w:val="24"/>
        </w:rPr>
        <w:t>30</w:t>
      </w:r>
      <w:r>
        <w:rPr>
          <w:rFonts w:ascii="SimHei" w:hAnsi="SimHei" w:cs="宋体;SimSun" w:eastAsia="黑体"/>
          <w:bCs/>
          <w:sz w:val="24"/>
        </w:rPr>
        <w:t>万元以下或者建筑面积在</w:t>
      </w:r>
      <w:r>
        <w:rPr>
          <w:rFonts w:cs="宋体;SimSun" w:ascii="SimHei" w:hAnsi="SimHei" w:eastAsia="黑体"/>
          <w:bCs/>
          <w:sz w:val="24"/>
        </w:rPr>
        <w:t>300</w:t>
      </w:r>
      <w:r>
        <w:rPr>
          <w:rFonts w:ascii="SimHei" w:hAnsi="SimHei" w:cs="宋体;SimSun" w:eastAsia="黑体"/>
          <w:bCs/>
          <w:sz w:val="24"/>
        </w:rPr>
        <w:t>平方米以下，可以不申请办理施工许可证的非住宅装饰装修活动参照本办法执行。</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第四十五条  住宅竣工验收合格前的装饰装修工程管理，按照《建设工程质量管理条例》执行。</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第四十六条 省、自治区、直辖市人民政府建设行政主管部门可以依据本办法，制定实施细则。</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第四十七条  本办法由国务院建设行政主利害部门负责解释。</w:t>
      </w:r>
    </w:p>
    <w:p>
      <w:pPr>
        <w:pStyle w:val="Normal"/>
        <w:tabs>
          <w:tab w:val="clear" w:pos="420"/>
          <w:tab w:val="left" w:pos="1080" w:leader="none"/>
        </w:tabs>
        <w:spacing w:lineRule="exact" w:line="500"/>
        <w:ind w:firstLine="480"/>
        <w:rPr>
          <w:rFonts w:ascii="宋体;SimSun" w:hAnsi="宋体;SimSun" w:cs="宋体;SimSun"/>
          <w:bCs/>
          <w:sz w:val="24"/>
        </w:rPr>
      </w:pPr>
      <w:r>
        <w:rPr>
          <w:rFonts w:ascii="SimHei" w:hAnsi="SimHei" w:cs="宋体;SimSun" w:eastAsia="黑体"/>
          <w:bCs/>
          <w:sz w:val="24"/>
        </w:rPr>
        <w:t>第四十八条  本办法自</w:t>
      </w:r>
      <w:r>
        <w:rPr>
          <w:rFonts w:cs="宋体;SimSun" w:ascii="SimHei" w:hAnsi="SimHei" w:eastAsia="黑体"/>
          <w:bCs/>
          <w:sz w:val="24"/>
        </w:rPr>
        <w:t>2002</w:t>
      </w:r>
      <w:r>
        <w:rPr>
          <w:rFonts w:ascii="SimHei" w:hAnsi="SimHei" w:cs="宋体;SimSun" w:eastAsia="黑体"/>
          <w:bCs/>
          <w:sz w:val="24"/>
        </w:rPr>
        <w:t>年</w:t>
      </w:r>
      <w:r>
        <w:rPr>
          <w:rFonts w:cs="宋体;SimSun" w:ascii="SimHei" w:hAnsi="SimHei" w:eastAsia="黑体"/>
          <w:bCs/>
          <w:sz w:val="24"/>
        </w:rPr>
        <w:t>5</w:t>
      </w:r>
      <w:r>
        <w:rPr>
          <w:rFonts w:ascii="SimHei" w:hAnsi="SimHei" w:cs="宋体;SimSun" w:eastAsia="黑体"/>
          <w:bCs/>
          <w:sz w:val="24"/>
        </w:rPr>
        <w:t>月</w:t>
      </w:r>
      <w:r>
        <w:rPr>
          <w:rFonts w:cs="宋体;SimSun" w:ascii="SimHei" w:hAnsi="SimHei" w:eastAsia="黑体"/>
          <w:bCs/>
          <w:sz w:val="24"/>
        </w:rPr>
        <w:t>1</w:t>
      </w:r>
      <w:r>
        <w:rPr>
          <w:rFonts w:ascii="SimHei" w:hAnsi="SimHei" w:cs="宋体;SimSun" w:eastAsia="黑体"/>
          <w:bCs/>
          <w:sz w:val="24"/>
        </w:rPr>
        <w:t>日起施行。</w:t>
      </w:r>
    </w:p>
    <w:p>
      <w:pPr>
        <w:pStyle w:val="Normal"/>
        <w:tabs>
          <w:tab w:val="clear" w:pos="420"/>
          <w:tab w:val="left" w:pos="1080" w:leader="none"/>
        </w:tabs>
        <w:rPr>
          <w:rFonts w:ascii="宋体;SimSun" w:hAnsi="宋体;SimSun" w:cs="宋体;SimSun"/>
          <w:b/>
          <w:b/>
          <w:bCs/>
          <w:sz w:val="36"/>
          <w:szCs w:val="36"/>
        </w:rPr>
      </w:pPr>
      <w:r>
        <w:rPr>
          <w:rFonts w:cs="宋体;SimSun" w:ascii="SimHei" w:hAnsi="SimHei" w:eastAsia="黑体"/>
          <w:b/>
          <w:bCs/>
          <w:sz w:val="36"/>
          <w:szCs w:val="36"/>
        </w:rPr>
      </w:r>
    </w:p>
    <w:p>
      <w:pPr>
        <w:pStyle w:val="Normal"/>
        <w:tabs>
          <w:tab w:val="clear" w:pos="420"/>
          <w:tab w:val="left" w:pos="1080" w:leader="none"/>
        </w:tabs>
        <w:ind w:firstLine="560"/>
        <w:rPr>
          <w:rFonts w:ascii="宋体;SimSun" w:hAnsi="宋体;SimSun" w:cs="宋体;SimSun"/>
          <w:b/>
          <w:b/>
          <w:bCs/>
          <w:sz w:val="28"/>
          <w:szCs w:val="28"/>
        </w:rPr>
      </w:pPr>
      <w:r>
        <w:rPr>
          <w:rFonts w:cs="宋体;SimSun" w:ascii="SimHei" w:hAnsi="SimHei" w:eastAsia="黑体"/>
          <w:b/>
          <w:bCs/>
          <w:sz w:val="28"/>
          <w:szCs w:val="28"/>
        </w:rPr>
      </w:r>
    </w:p>
    <w:p>
      <w:pPr>
        <w:pStyle w:val="Normal"/>
        <w:tabs>
          <w:tab w:val="clear" w:pos="420"/>
          <w:tab w:val="left" w:pos="1080" w:leader="none"/>
        </w:tabs>
        <w:ind w:firstLine="560"/>
        <w:rPr>
          <w:rFonts w:ascii="宋体;SimSun" w:hAnsi="宋体;SimSun" w:cs="宋体;SimSun"/>
          <w:bCs/>
          <w:sz w:val="28"/>
          <w:szCs w:val="28"/>
        </w:rPr>
      </w:pPr>
      <w:r>
        <w:rPr>
          <w:rFonts w:cs="宋体;SimSun" w:ascii="SimHei" w:hAnsi="SimHei" w:eastAsia="黑体"/>
          <w:bCs/>
          <w:sz w:val="28"/>
          <w:szCs w:val="28"/>
        </w:rPr>
      </w:r>
    </w:p>
    <w:p>
      <w:pPr>
        <w:pStyle w:val="Normal"/>
        <w:tabs>
          <w:tab w:val="clear" w:pos="420"/>
          <w:tab w:val="left" w:pos="1080" w:leader="none"/>
        </w:tabs>
        <w:ind w:start="540" w:hanging="0"/>
        <w:rPr>
          <w:rFonts w:ascii="宋体;SimSun" w:hAnsi="宋体;SimSun" w:cs="宋体;SimSun"/>
          <w:bCs/>
          <w:sz w:val="28"/>
          <w:szCs w:val="28"/>
        </w:rPr>
      </w:pPr>
      <w:r>
        <w:rPr>
          <w:rFonts w:cs="宋体;SimSun" w:ascii="SimHei" w:hAnsi="SimHei" w:eastAsia="黑体"/>
          <w:bCs/>
          <w:sz w:val="28"/>
          <w:szCs w:val="28"/>
        </w:rPr>
      </w:r>
    </w:p>
    <w:p>
      <w:pPr>
        <w:pStyle w:val="Normal"/>
        <w:tabs>
          <w:tab w:val="clear" w:pos="420"/>
          <w:tab w:val="left" w:pos="1080" w:leader="none"/>
        </w:tabs>
        <w:ind w:start="540" w:hanging="0"/>
        <w:rPr>
          <w:rFonts w:ascii="宋体;SimSun" w:hAnsi="宋体;SimSun" w:cs="宋体;SimSun"/>
          <w:bCs/>
          <w:sz w:val="28"/>
          <w:szCs w:val="28"/>
        </w:rPr>
      </w:pPr>
      <w:r>
        <w:rPr>
          <w:rFonts w:cs="宋体;SimSun" w:ascii="SimHei" w:hAnsi="SimHei" w:eastAsia="黑体"/>
          <w:bCs/>
          <w:sz w:val="28"/>
          <w:szCs w:val="28"/>
        </w:rPr>
      </w:r>
    </w:p>
    <w:p>
      <w:pPr>
        <w:pStyle w:val="Normal"/>
        <w:spacing w:lineRule="exact" w:line="500"/>
        <w:jc w:val="center"/>
        <w:rPr>
          <w:b/>
          <w:b/>
          <w:sz w:val="36"/>
          <w:szCs w:val="36"/>
        </w:rPr>
      </w:pPr>
      <w:r>
        <w:rPr>
          <w:rFonts w:ascii="SimHei" w:hAnsi="SimHei" w:eastAsia="黑体"/>
        </w:rPr>
      </w:r>
      <w:r>
        <w:rPr>
          <w:rFonts w:ascii="SimHei" w:hAnsi="SimHei" w:eastAsia="黑体"/>
          <w:b/>
          <w:sz w:val="36"/>
          <w:szCs w:val="36"/>
        </w:rPr>
        <w:t>关于印发物业服务收费管理办法的通知</w:t>
      </w:r>
    </w:p>
    <w:p>
      <w:pPr>
        <w:pStyle w:val="Normal"/>
        <w:spacing w:lineRule="exact" w:line="500"/>
        <w:ind w:firstLine="435"/>
        <w:jc w:val="center"/>
        <w:rPr>
          <w:sz w:val="24"/>
        </w:rPr>
      </w:pPr>
      <w:r>
        <w:rPr>
          <w:rFonts w:ascii="SimHei" w:hAnsi="SimHei" w:eastAsia="黑体"/>
          <w:sz w:val="24"/>
        </w:rPr>
        <w:t>发改价格【</w:t>
      </w:r>
      <w:r>
        <w:rPr>
          <w:rFonts w:ascii="SimHei" w:hAnsi="SimHei" w:eastAsia="黑体"/>
          <w:sz w:val="24"/>
        </w:rPr>
        <w:t>2003</w:t>
      </w:r>
      <w:r>
        <w:rPr>
          <w:rFonts w:ascii="SimHei" w:hAnsi="SimHei" w:eastAsia="黑体"/>
          <w:sz w:val="24"/>
        </w:rPr>
        <w:t>】</w:t>
      </w:r>
      <w:r>
        <w:rPr>
          <w:rFonts w:ascii="SimHei" w:hAnsi="SimHei" w:eastAsia="黑体"/>
          <w:sz w:val="24"/>
        </w:rPr>
        <w:t>1964</w:t>
      </w:r>
      <w:r>
        <w:rPr>
          <w:rFonts w:ascii="SimHei" w:hAnsi="SimHei" w:eastAsia="黑体"/>
          <w:sz w:val="24"/>
        </w:rPr>
        <w:t>号</w:t>
      </w:r>
    </w:p>
    <w:p>
      <w:pPr>
        <w:pStyle w:val="Normal"/>
        <w:spacing w:lineRule="exact" w:line="500"/>
        <w:rPr>
          <w:sz w:val="24"/>
        </w:rPr>
      </w:pPr>
      <w:r>
        <w:rPr>
          <w:rFonts w:ascii="SimHei" w:hAnsi="SimHei" w:eastAsia="黑体"/>
          <w:sz w:val="24"/>
        </w:rPr>
        <w:t>各省、自治区、直辖市计委（发展改革委）、物价局、建设厅、房地局：</w:t>
      </w:r>
    </w:p>
    <w:p>
      <w:pPr>
        <w:pStyle w:val="Normal"/>
        <w:spacing w:lineRule="exact" w:line="500"/>
        <w:rPr>
          <w:sz w:val="24"/>
        </w:rPr>
      </w:pPr>
      <w:r>
        <w:rPr>
          <w:rFonts w:eastAsia="黑体" w:ascii="SimHei" w:hAnsi="SimHei"/>
          <w:sz w:val="24"/>
        </w:rPr>
        <w:t xml:space="preserve">     </w:t>
      </w:r>
      <w:r>
        <w:rPr>
          <w:rFonts w:ascii="SimHei" w:hAnsi="SimHei" w:eastAsia="黑体"/>
          <w:sz w:val="24"/>
        </w:rPr>
        <w:t>为规范物业管理服务收费行为，保障业主和物业管理企业的合法权益，根据《中华人民共和国价格法》和《物业管理条例》</w:t>
      </w:r>
      <w:r>
        <w:rPr>
          <w:rFonts w:ascii="SimHei" w:hAnsi="SimHei" w:eastAsia="黑体"/>
          <w:sz w:val="24"/>
        </w:rPr>
        <w:t>,</w:t>
      </w:r>
      <w:r>
        <w:rPr>
          <w:rFonts w:ascii="SimHei" w:hAnsi="SimHei" w:eastAsia="黑体"/>
          <w:sz w:val="24"/>
        </w:rPr>
        <w:t>我们制定了《物业服务收费管理办法》，现印发给你们，请执照执行。</w:t>
      </w:r>
    </w:p>
    <w:p>
      <w:pPr>
        <w:pStyle w:val="Normal"/>
        <w:spacing w:lineRule="exact" w:line="500"/>
        <w:ind w:firstLine="435"/>
        <w:rPr>
          <w:sz w:val="24"/>
        </w:rPr>
      </w:pPr>
      <w:r>
        <w:rPr>
          <w:rFonts w:ascii="SimHei" w:hAnsi="SimHei" w:eastAsia="黑体"/>
          <w:sz w:val="24"/>
        </w:rPr>
        <w:t>附：《物业服务收费管理办法》</w:t>
      </w:r>
    </w:p>
    <w:p>
      <w:pPr>
        <w:pStyle w:val="Normal"/>
        <w:spacing w:lineRule="exact" w:line="500"/>
        <w:ind w:firstLine="435"/>
        <w:rPr>
          <w:sz w:val="24"/>
        </w:rPr>
      </w:pPr>
      <w:r>
        <w:rPr>
          <w:rFonts w:eastAsia="黑体" w:ascii="SimHei" w:hAnsi="SimHei"/>
          <w:sz w:val="24"/>
        </w:rPr>
        <w:t xml:space="preserve">                                   </w:t>
      </w:r>
      <w:r>
        <w:rPr>
          <w:rFonts w:ascii="SimHei" w:hAnsi="SimHei" w:eastAsia="黑体"/>
          <w:sz w:val="24"/>
        </w:rPr>
        <w:t>中华人民共和国国家发展和改革委员会</w:t>
      </w:r>
    </w:p>
    <w:p>
      <w:pPr>
        <w:pStyle w:val="Normal"/>
        <w:spacing w:lineRule="exact" w:line="500"/>
        <w:ind w:firstLine="435"/>
        <w:rPr>
          <w:sz w:val="24"/>
        </w:rPr>
      </w:pPr>
      <w:r>
        <w:rPr>
          <w:rFonts w:eastAsia="黑体" w:ascii="SimHei" w:hAnsi="SimHei"/>
          <w:sz w:val="24"/>
        </w:rPr>
        <w:t xml:space="preserve">                                       </w:t>
      </w:r>
      <w:r>
        <w:rPr>
          <w:rFonts w:ascii="SimHei" w:hAnsi="SimHei" w:eastAsia="黑体"/>
          <w:sz w:val="24"/>
        </w:rPr>
        <w:t>中华人民共和国建设部</w:t>
      </w:r>
    </w:p>
    <w:p>
      <w:pPr>
        <w:pStyle w:val="Normal"/>
        <w:spacing w:lineRule="exact" w:line="500"/>
        <w:ind w:firstLine="435"/>
        <w:rPr>
          <w:sz w:val="24"/>
        </w:rPr>
      </w:pPr>
      <w:r>
        <w:rPr>
          <w:rFonts w:eastAsia="黑体" w:ascii="SimHei" w:hAnsi="SimHei"/>
          <w:sz w:val="24"/>
        </w:rPr>
        <w:t xml:space="preserve">                                         </w:t>
      </w:r>
      <w:r>
        <w:rPr>
          <w:rFonts w:ascii="SimHei" w:hAnsi="SimHei" w:eastAsia="黑体"/>
          <w:sz w:val="24"/>
        </w:rPr>
        <w:t>二</w:t>
      </w:r>
      <w:r>
        <w:rPr>
          <w:rFonts w:ascii="SimHei" w:hAnsi="SimHei" w:eastAsia="黑体"/>
          <w:sz w:val="24"/>
        </w:rPr>
        <w:t>00</w:t>
      </w:r>
      <w:r>
        <w:rPr>
          <w:rFonts w:ascii="SimHei" w:hAnsi="SimHei" w:eastAsia="黑体"/>
          <w:sz w:val="24"/>
        </w:rPr>
        <w:t>三年十一月十三日</w:t>
      </w:r>
    </w:p>
    <w:p>
      <w:pPr>
        <w:pStyle w:val="Normal"/>
        <w:spacing w:lineRule="exact" w:line="500"/>
        <w:ind w:firstLine="435"/>
        <w:rPr>
          <w:sz w:val="24"/>
        </w:rPr>
      </w:pPr>
      <w:r>
        <w:rPr>
          <w:rFonts w:ascii="SimHei" w:hAnsi="SimHei" w:eastAsia="黑体"/>
          <w:sz w:val="24"/>
        </w:rPr>
      </w:r>
    </w:p>
    <w:p>
      <w:pPr>
        <w:pStyle w:val="Normal"/>
        <w:spacing w:lineRule="exact" w:line="500"/>
        <w:ind w:firstLine="435"/>
        <w:rPr>
          <w:sz w:val="24"/>
        </w:rPr>
      </w:pPr>
      <w:r>
        <w:rPr>
          <w:rFonts w:ascii="SimHei" w:hAnsi="SimHei" w:eastAsia="黑体"/>
          <w:sz w:val="24"/>
        </w:rPr>
      </w:r>
    </w:p>
    <w:p>
      <w:pPr>
        <w:pStyle w:val="Normal"/>
        <w:spacing w:lineRule="exact" w:line="500"/>
        <w:ind w:firstLine="435"/>
        <w:jc w:val="center"/>
        <w:rPr>
          <w:b/>
          <w:b/>
          <w:sz w:val="36"/>
          <w:szCs w:val="36"/>
        </w:rPr>
      </w:pPr>
      <w:r>
        <w:rPr>
          <w:rFonts w:ascii="SimHei" w:hAnsi="SimHei" w:eastAsia="黑体"/>
          <w:b/>
          <w:sz w:val="36"/>
          <w:szCs w:val="36"/>
        </w:rPr>
        <w:t>物业服务收费管理办法</w:t>
      </w:r>
    </w:p>
    <w:p>
      <w:pPr>
        <w:pStyle w:val="Normal"/>
        <w:spacing w:lineRule="exact" w:line="500"/>
        <w:ind w:firstLine="480"/>
        <w:rPr/>
      </w:pPr>
      <w:r>
        <w:rPr>
          <w:rFonts w:ascii="SimHei" w:hAnsi="SimHei" w:eastAsia="黑体"/>
          <w:sz w:val="24"/>
        </w:rPr>
        <w:t>第一条</w:t>
      </w:r>
      <w:r>
        <w:rPr>
          <w:rFonts w:eastAsia="黑体" w:ascii="SimHei" w:hAnsi="SimHei"/>
          <w:sz w:val="24"/>
        </w:rPr>
        <w:t xml:space="preserve">  </w:t>
      </w:r>
      <w:r>
        <w:rPr>
          <w:rFonts w:ascii="SimHei" w:hAnsi="SimHei" w:eastAsia="黑体"/>
          <w:sz w:val="24"/>
        </w:rPr>
        <w:t>为规范物业服务收费行为，保障业主和物业管理企业的合法权益，根据《中华人民共和国价格法》和《物业管理条例》，制定本办法。</w:t>
      </w:r>
    </w:p>
    <w:p>
      <w:pPr>
        <w:pStyle w:val="Normal"/>
        <w:spacing w:lineRule="exact" w:line="500"/>
        <w:ind w:firstLine="480"/>
        <w:rPr/>
      </w:pPr>
      <w:r>
        <w:rPr>
          <w:rFonts w:ascii="SimHei" w:hAnsi="SimHei" w:eastAsia="黑体"/>
          <w:sz w:val="24"/>
        </w:rPr>
        <w:t>第二条</w:t>
      </w:r>
      <w:r>
        <w:rPr>
          <w:rFonts w:eastAsia="黑体" w:ascii="SimHei" w:hAnsi="SimHei"/>
          <w:sz w:val="24"/>
        </w:rPr>
        <w:t xml:space="preserve">  </w:t>
      </w:r>
      <w:r>
        <w:rPr>
          <w:rFonts w:ascii="SimHei" w:hAnsi="SimHei" w:eastAsia="黑体"/>
          <w:sz w:val="24"/>
        </w:rPr>
        <w:t>本办法所称物业服务收费，是指物业管理企业按照物业服务合同的约定，对房屋及配套的设施设备和相关场地进行维修、养护、管理，维护相关区域内的环境卫生和秩序，向业主所收取的费用。</w:t>
      </w:r>
    </w:p>
    <w:p>
      <w:pPr>
        <w:pStyle w:val="Normal"/>
        <w:spacing w:lineRule="exact" w:line="500"/>
        <w:ind w:firstLine="480"/>
        <w:rPr/>
      </w:pPr>
      <w:r>
        <w:rPr>
          <w:rFonts w:ascii="SimHei" w:hAnsi="SimHei" w:eastAsia="黑体"/>
          <w:sz w:val="24"/>
        </w:rPr>
        <w:t>第三条</w:t>
      </w:r>
      <w:r>
        <w:rPr>
          <w:rFonts w:eastAsia="黑体" w:ascii="SimHei" w:hAnsi="SimHei"/>
          <w:sz w:val="24"/>
        </w:rPr>
        <w:t xml:space="preserve">  </w:t>
      </w:r>
      <w:r>
        <w:rPr>
          <w:rFonts w:ascii="SimHei" w:hAnsi="SimHei" w:eastAsia="黑体"/>
          <w:sz w:val="24"/>
        </w:rPr>
        <w:t>国家提倡业主通过公开、公平、公正的市场竞争机制选择物业管理企业；鼓励物业管理企业开展正当的价格竞争，禁止价格欺诈，促进物业服务收费通过市场竞争形成。</w:t>
      </w:r>
    </w:p>
    <w:p>
      <w:pPr>
        <w:pStyle w:val="Normal"/>
        <w:spacing w:lineRule="exact" w:line="500"/>
        <w:ind w:firstLine="480"/>
        <w:rPr/>
      </w:pPr>
      <w:r>
        <w:rPr>
          <w:rFonts w:ascii="SimHei" w:hAnsi="SimHei" w:eastAsia="黑体"/>
          <w:sz w:val="24"/>
        </w:rPr>
        <w:t>第四条</w:t>
      </w:r>
      <w:r>
        <w:rPr>
          <w:rFonts w:eastAsia="黑体" w:ascii="SimHei" w:hAnsi="SimHei"/>
          <w:sz w:val="24"/>
        </w:rPr>
        <w:t xml:space="preserve">  </w:t>
      </w:r>
      <w:r>
        <w:rPr>
          <w:rFonts w:ascii="SimHei" w:hAnsi="SimHei" w:eastAsia="黑体"/>
          <w:sz w:val="24"/>
        </w:rPr>
        <w:t>国务院价格主管部门会同同级房地产行政主管部门负责本行政区域内物业服务收费的监督管理工作。</w:t>
      </w:r>
    </w:p>
    <w:p>
      <w:pPr>
        <w:pStyle w:val="Normal"/>
        <w:spacing w:lineRule="exact" w:line="500"/>
        <w:ind w:firstLine="480"/>
        <w:rPr/>
      </w:pPr>
      <w:r>
        <w:rPr>
          <w:rFonts w:ascii="SimHei" w:hAnsi="SimHei" w:eastAsia="黑体"/>
          <w:sz w:val="24"/>
        </w:rPr>
        <w:t>第五条</w:t>
      </w:r>
      <w:r>
        <w:rPr>
          <w:rFonts w:eastAsia="黑体" w:ascii="SimHei" w:hAnsi="SimHei"/>
          <w:sz w:val="24"/>
        </w:rPr>
        <w:t xml:space="preserve">  </w:t>
      </w:r>
      <w:r>
        <w:rPr>
          <w:rFonts w:ascii="SimHei" w:hAnsi="SimHei" w:eastAsia="黑体"/>
          <w:sz w:val="24"/>
        </w:rPr>
        <w:t>物业服务收费应当遵循合理、公开以及费用与服务水平相适应的原则。</w:t>
      </w:r>
    </w:p>
    <w:p>
      <w:pPr>
        <w:pStyle w:val="Normal"/>
        <w:spacing w:lineRule="exact" w:line="500"/>
        <w:ind w:firstLine="480"/>
        <w:rPr/>
      </w:pPr>
      <w:r>
        <w:rPr>
          <w:rFonts w:ascii="SimHei" w:hAnsi="SimHei" w:eastAsia="黑体"/>
          <w:sz w:val="24"/>
        </w:rPr>
        <w:t>第六条</w:t>
      </w:r>
      <w:r>
        <w:rPr>
          <w:rFonts w:eastAsia="黑体" w:ascii="SimHei" w:hAnsi="SimHei"/>
          <w:sz w:val="24"/>
        </w:rPr>
        <w:t xml:space="preserve">  </w:t>
      </w:r>
      <w:r>
        <w:rPr>
          <w:rFonts w:ascii="SimHei" w:hAnsi="SimHei" w:eastAsia="黑体"/>
          <w:sz w:val="24"/>
        </w:rPr>
        <w:t>物业服务收费应区分不同物业的性质和特点分别实行政府指导价和市场调节价。具体定价形式由省、自治区、直辖市人民政府价格主管部门会同房地产行政主管部门确定。</w:t>
      </w:r>
    </w:p>
    <w:p>
      <w:pPr>
        <w:pStyle w:val="Normal"/>
        <w:spacing w:lineRule="exact" w:line="500"/>
        <w:ind w:firstLine="480"/>
        <w:rPr/>
      </w:pPr>
      <w:r>
        <w:rPr>
          <w:rFonts w:ascii="SimHei" w:hAnsi="SimHei" w:eastAsia="黑体"/>
          <w:sz w:val="24"/>
        </w:rPr>
        <w:t>第七条</w:t>
      </w:r>
      <w:r>
        <w:rPr>
          <w:rFonts w:eastAsia="黑体" w:ascii="SimHei" w:hAnsi="SimHei"/>
          <w:sz w:val="24"/>
        </w:rPr>
        <w:t xml:space="preserve">  </w:t>
      </w:r>
      <w:r>
        <w:rPr>
          <w:rFonts w:ascii="SimHei" w:hAnsi="SimHei" w:eastAsia="黑体"/>
          <w:sz w:val="24"/>
        </w:rPr>
        <w:t>物业服务收费实行政府指导价的，有定价权限的人民政府价格主管部门应当会同房地产行政主管部门根据物业管理服务等级标准等因素，制定相应的基准价及其浮动幅度，并定期公布。具体收费标准由业主与物业管理企业根据规定的基准价和浮动幅度在物业服务合同中约定。实行市场调节价的物业管理服务收费，由业主与物业管理企业在物业服务合同中约定。</w:t>
      </w:r>
    </w:p>
    <w:p>
      <w:pPr>
        <w:pStyle w:val="Normal"/>
        <w:spacing w:lineRule="exact" w:line="500"/>
        <w:ind w:firstLine="480"/>
        <w:rPr/>
      </w:pPr>
      <w:r>
        <w:rPr>
          <w:rFonts w:ascii="SimHei" w:hAnsi="SimHei" w:eastAsia="黑体"/>
        </w:rPr>
      </w:r>
      <w:r>
        <w:rPr>
          <w:rFonts w:ascii="SimHei" w:hAnsi="SimHei" w:eastAsia="黑体"/>
          <w:sz w:val="24"/>
        </w:rPr>
        <w:t>第八条</w:t>
      </w:r>
      <w:r>
        <w:rPr>
          <w:rFonts w:eastAsia="黑体" w:ascii="SimHei" w:hAnsi="SimHei"/>
          <w:sz w:val="24"/>
        </w:rPr>
        <w:t xml:space="preserve">  </w:t>
      </w:r>
      <w:r>
        <w:rPr>
          <w:rFonts w:ascii="SimHei" w:hAnsi="SimHei" w:eastAsia="黑体"/>
          <w:sz w:val="24"/>
        </w:rPr>
        <w:t>物业管理企业应当按照政府价格主管部门的规定实行明码标价，在物业管理区域内的显著位置，将服务内容、服务标准以及收费项目、收费标准等有关情况进行公示。</w:t>
      </w:r>
    </w:p>
    <w:p>
      <w:pPr>
        <w:pStyle w:val="Normal"/>
        <w:spacing w:lineRule="exact" w:line="500"/>
        <w:ind w:firstLine="480"/>
        <w:rPr/>
      </w:pPr>
      <w:r>
        <w:rPr>
          <w:rFonts w:ascii="SimHei" w:hAnsi="SimHei" w:eastAsia="黑体"/>
          <w:sz w:val="24"/>
        </w:rPr>
        <w:t>第九条</w:t>
      </w:r>
      <w:r>
        <w:rPr>
          <w:rFonts w:eastAsia="黑体" w:ascii="SimHei" w:hAnsi="SimHei"/>
          <w:sz w:val="24"/>
        </w:rPr>
        <w:t xml:space="preserve">  </w:t>
      </w:r>
      <w:r>
        <w:rPr>
          <w:rFonts w:ascii="SimHei" w:hAnsi="SimHei" w:eastAsia="黑体"/>
          <w:sz w:val="24"/>
        </w:rPr>
        <w:t>业主与物业管理企业可以采取包干制或者酬金制等形式约定物业服务费用。</w:t>
      </w:r>
    </w:p>
    <w:p>
      <w:pPr>
        <w:pStyle w:val="Normal"/>
        <w:spacing w:lineRule="exact" w:line="500"/>
        <w:ind w:firstLine="480"/>
        <w:rPr>
          <w:sz w:val="24"/>
        </w:rPr>
      </w:pPr>
      <w:r>
        <w:rPr>
          <w:rFonts w:ascii="SimHei" w:hAnsi="SimHei" w:eastAsia="黑体"/>
          <w:sz w:val="24"/>
        </w:rPr>
        <w:t>包干制是指由业主向物业管理企业支付固定物业服务费用，盈余或者亏损均由物业管理企业享有或者承担的物业服务计费方式。</w:t>
      </w:r>
    </w:p>
    <w:p>
      <w:pPr>
        <w:pStyle w:val="Normal"/>
        <w:spacing w:lineRule="exact" w:line="500"/>
        <w:ind w:firstLine="480"/>
        <w:rPr>
          <w:sz w:val="24"/>
        </w:rPr>
      </w:pPr>
      <w:r>
        <w:rPr>
          <w:rFonts w:ascii="SimHei" w:hAnsi="SimHei" w:eastAsia="黑体"/>
          <w:sz w:val="24"/>
        </w:rPr>
        <w:t>酬金制是指在预收的物业服务资金中按约定比例或者约定数额提取酬金支付给物业管理企业，其余全部用于物业服务合同约定的支出，结余或者不足均由业主享有或者承担的物业服务计费方式。</w:t>
      </w:r>
    </w:p>
    <w:p>
      <w:pPr>
        <w:pStyle w:val="Normal"/>
        <w:spacing w:lineRule="exact" w:line="500"/>
        <w:ind w:firstLine="480"/>
        <w:rPr/>
      </w:pPr>
      <w:r>
        <w:rPr>
          <w:rFonts w:ascii="SimHei" w:hAnsi="SimHei" w:eastAsia="黑体"/>
          <w:sz w:val="24"/>
        </w:rPr>
        <w:t>第十条</w:t>
      </w:r>
      <w:r>
        <w:rPr>
          <w:rFonts w:eastAsia="黑体" w:ascii="SimHei" w:hAnsi="SimHei"/>
          <w:sz w:val="24"/>
        </w:rPr>
        <w:t xml:space="preserve">  </w:t>
      </w:r>
      <w:r>
        <w:rPr>
          <w:rFonts w:ascii="SimHei" w:hAnsi="SimHei" w:eastAsia="黑体"/>
          <w:sz w:val="24"/>
        </w:rPr>
        <w:t>建设单位与物业买受人签订的买卖合同，应当约定物业管理服务内容、服务标准、收费标准、计费方式及计费起始时间等内容，涉及物业买受人共同利益的约定应当一致。</w:t>
      </w:r>
    </w:p>
    <w:p>
      <w:pPr>
        <w:pStyle w:val="Normal"/>
        <w:spacing w:lineRule="exact" w:line="500"/>
        <w:ind w:firstLine="480"/>
        <w:rPr/>
      </w:pPr>
      <w:r>
        <w:rPr>
          <w:rFonts w:ascii="SimHei" w:hAnsi="SimHei" w:eastAsia="黑体"/>
          <w:sz w:val="24"/>
        </w:rPr>
        <w:t>第十一条</w:t>
      </w:r>
      <w:r>
        <w:rPr>
          <w:rFonts w:eastAsia="黑体" w:ascii="SimHei" w:hAnsi="SimHei"/>
          <w:sz w:val="24"/>
        </w:rPr>
        <w:t xml:space="preserve">  </w:t>
      </w:r>
      <w:r>
        <w:rPr>
          <w:rFonts w:ascii="SimHei" w:hAnsi="SimHei" w:eastAsia="黑体"/>
          <w:sz w:val="24"/>
        </w:rPr>
        <w:t>实行物业服务费用包干制的，预收的物业服务资金包括物业服务支出和物业管理企业的酬金。</w:t>
      </w:r>
    </w:p>
    <w:p>
      <w:pPr>
        <w:pStyle w:val="Normal"/>
        <w:spacing w:lineRule="exact" w:line="500"/>
        <w:ind w:firstLine="480"/>
        <w:rPr>
          <w:sz w:val="24"/>
        </w:rPr>
      </w:pPr>
      <w:r>
        <w:rPr>
          <w:rFonts w:ascii="SimHei" w:hAnsi="SimHei" w:eastAsia="黑体"/>
          <w:sz w:val="24"/>
        </w:rPr>
        <w:t>物业服务成本或者物业服务支出构成一般包括以下部分：</w:t>
      </w:r>
    </w:p>
    <w:p>
      <w:pPr>
        <w:pStyle w:val="Normal"/>
        <w:numPr>
          <w:ilvl w:val="1"/>
          <w:numId w:val="40"/>
        </w:numPr>
        <w:spacing w:lineRule="exact" w:line="500"/>
        <w:rPr>
          <w:sz w:val="24"/>
        </w:rPr>
      </w:pPr>
      <w:r>
        <w:rPr>
          <w:rFonts w:ascii="SimHei" w:hAnsi="SimHei" w:eastAsia="黑体"/>
          <w:sz w:val="24"/>
        </w:rPr>
        <w:t>管理服务人员的工资、社会保险和按规定提取的福利费等；</w:t>
      </w:r>
    </w:p>
    <w:p>
      <w:pPr>
        <w:pStyle w:val="Normal"/>
        <w:numPr>
          <w:ilvl w:val="1"/>
          <w:numId w:val="40"/>
        </w:numPr>
        <w:spacing w:lineRule="exact" w:line="500"/>
        <w:rPr>
          <w:sz w:val="24"/>
        </w:rPr>
      </w:pPr>
      <w:r>
        <w:rPr>
          <w:rFonts w:ascii="SimHei" w:hAnsi="SimHei" w:eastAsia="黑体"/>
          <w:sz w:val="24"/>
        </w:rPr>
        <w:t>物业共同部位、共用设施设备的日常运行、维护费用；</w:t>
      </w:r>
    </w:p>
    <w:p>
      <w:pPr>
        <w:pStyle w:val="Normal"/>
        <w:numPr>
          <w:ilvl w:val="1"/>
          <w:numId w:val="40"/>
        </w:numPr>
        <w:spacing w:lineRule="exact" w:line="500"/>
        <w:rPr>
          <w:sz w:val="24"/>
        </w:rPr>
      </w:pPr>
      <w:r>
        <w:rPr>
          <w:rFonts w:ascii="SimHei" w:hAnsi="SimHei" w:eastAsia="黑体"/>
          <w:sz w:val="24"/>
        </w:rPr>
        <w:t>物业管理区域清洁卫生费用；</w:t>
      </w:r>
    </w:p>
    <w:p>
      <w:pPr>
        <w:pStyle w:val="Normal"/>
        <w:numPr>
          <w:ilvl w:val="1"/>
          <w:numId w:val="40"/>
        </w:numPr>
        <w:spacing w:lineRule="exact" w:line="500"/>
        <w:rPr>
          <w:sz w:val="24"/>
        </w:rPr>
      </w:pPr>
      <w:r>
        <w:rPr>
          <w:rFonts w:ascii="SimHei" w:hAnsi="SimHei" w:eastAsia="黑体"/>
          <w:sz w:val="24"/>
        </w:rPr>
        <w:t>物业管理区域绿化养护费用；</w:t>
      </w:r>
    </w:p>
    <w:p>
      <w:pPr>
        <w:pStyle w:val="Normal"/>
        <w:numPr>
          <w:ilvl w:val="1"/>
          <w:numId w:val="40"/>
        </w:numPr>
        <w:spacing w:lineRule="exact" w:line="500"/>
        <w:rPr>
          <w:sz w:val="24"/>
        </w:rPr>
      </w:pPr>
      <w:r>
        <w:rPr>
          <w:rFonts w:ascii="SimHei" w:hAnsi="SimHei" w:eastAsia="黑体"/>
          <w:sz w:val="24"/>
        </w:rPr>
        <w:t>物业管理区域秩序维护费用；</w:t>
      </w:r>
    </w:p>
    <w:p>
      <w:pPr>
        <w:pStyle w:val="Normal"/>
        <w:numPr>
          <w:ilvl w:val="1"/>
          <w:numId w:val="40"/>
        </w:numPr>
        <w:spacing w:lineRule="exact" w:line="500"/>
        <w:rPr>
          <w:sz w:val="24"/>
        </w:rPr>
      </w:pPr>
      <w:r>
        <w:rPr>
          <w:rFonts w:ascii="SimHei" w:hAnsi="SimHei" w:eastAsia="黑体"/>
          <w:sz w:val="24"/>
        </w:rPr>
        <w:t>办公费用；</w:t>
      </w:r>
    </w:p>
    <w:p>
      <w:pPr>
        <w:pStyle w:val="Normal"/>
        <w:numPr>
          <w:ilvl w:val="1"/>
          <w:numId w:val="40"/>
        </w:numPr>
        <w:spacing w:lineRule="exact" w:line="500"/>
        <w:rPr>
          <w:sz w:val="24"/>
        </w:rPr>
      </w:pPr>
      <w:r>
        <w:rPr>
          <w:rFonts w:ascii="SimHei" w:hAnsi="SimHei" w:eastAsia="黑体"/>
          <w:sz w:val="24"/>
        </w:rPr>
        <w:t>物业管理企业固定资产折旧；</w:t>
      </w:r>
    </w:p>
    <w:p>
      <w:pPr>
        <w:pStyle w:val="Normal"/>
        <w:numPr>
          <w:ilvl w:val="1"/>
          <w:numId w:val="40"/>
        </w:numPr>
        <w:spacing w:lineRule="exact" w:line="500"/>
        <w:rPr>
          <w:sz w:val="24"/>
        </w:rPr>
      </w:pPr>
      <w:r>
        <w:rPr>
          <w:rFonts w:ascii="SimHei" w:hAnsi="SimHei" w:eastAsia="黑体"/>
          <w:sz w:val="24"/>
        </w:rPr>
        <w:t>物业共同部位、共用设施设备及公众责任保险费用；</w:t>
      </w:r>
    </w:p>
    <w:p>
      <w:pPr>
        <w:pStyle w:val="Normal"/>
        <w:numPr>
          <w:ilvl w:val="1"/>
          <w:numId w:val="40"/>
        </w:numPr>
        <w:spacing w:lineRule="exact" w:line="500"/>
        <w:rPr>
          <w:sz w:val="24"/>
        </w:rPr>
      </w:pPr>
      <w:r>
        <w:rPr>
          <w:rFonts w:ascii="SimHei" w:hAnsi="SimHei" w:eastAsia="黑体"/>
          <w:sz w:val="24"/>
        </w:rPr>
        <w:t>经业主同意的其它费用。</w:t>
      </w:r>
    </w:p>
    <w:p>
      <w:pPr>
        <w:pStyle w:val="Normal"/>
        <w:spacing w:lineRule="exact" w:line="500"/>
        <w:ind w:firstLine="480"/>
        <w:rPr>
          <w:sz w:val="24"/>
        </w:rPr>
      </w:pPr>
      <w:r>
        <w:rPr>
          <w:rFonts w:ascii="SimHei" w:hAnsi="SimHei" w:eastAsia="黑体"/>
          <w:sz w:val="24"/>
        </w:rPr>
        <w:t>物业共同部位、共用设施设备的大修、中修和更新、改造费用，应当通过专项维修资金予以列支，不得计入物业服务支出或者物业服务成本。</w:t>
      </w:r>
    </w:p>
    <w:p>
      <w:pPr>
        <w:pStyle w:val="Normal"/>
        <w:spacing w:lineRule="exact" w:line="500"/>
        <w:ind w:firstLine="480"/>
        <w:rPr/>
      </w:pPr>
      <w:r>
        <w:rPr>
          <w:rFonts w:ascii="SimHei" w:hAnsi="SimHei" w:eastAsia="黑体"/>
          <w:sz w:val="24"/>
        </w:rPr>
        <w:t>第十二条</w:t>
      </w:r>
      <w:r>
        <w:rPr>
          <w:rFonts w:eastAsia="黑体" w:ascii="SimHei" w:hAnsi="SimHei"/>
          <w:sz w:val="24"/>
        </w:rPr>
        <w:t xml:space="preserve">  </w:t>
      </w:r>
      <w:r>
        <w:rPr>
          <w:rFonts w:ascii="SimHei" w:hAnsi="SimHei" w:eastAsia="黑体"/>
          <w:sz w:val="24"/>
        </w:rPr>
        <w:t>实行物业服务费用酬金制的，预收的物业服务支出属于代管性质，为所交纳的业主所有，物业管理企业不得将其用于物业服务合同约定以外的支出。</w:t>
      </w:r>
    </w:p>
    <w:p>
      <w:pPr>
        <w:pStyle w:val="Normal"/>
        <w:spacing w:lineRule="exact" w:line="500"/>
        <w:ind w:start="960" w:hanging="960"/>
        <w:rPr/>
      </w:pPr>
      <w:r>
        <w:rPr>
          <w:rFonts w:ascii="SimHei" w:hAnsi="SimHei" w:eastAsia="黑体"/>
        </w:rPr>
      </w:r>
      <w:r>
        <w:rPr>
          <w:rFonts w:eastAsia="黑体" w:ascii="SimHei" w:hAnsi="SimHei"/>
          <w:sz w:val="24"/>
        </w:rPr>
        <w:t xml:space="preserve">    </w:t>
      </w:r>
      <w:r>
        <w:rPr>
          <w:rFonts w:ascii="SimHei" w:hAnsi="SimHei" w:eastAsia="黑体"/>
          <w:sz w:val="24"/>
        </w:rPr>
        <w:t>物业管理企业应当向业主大会或者全体业主公布物业服务资金年度预决算并每年不少</w:t>
      </w:r>
    </w:p>
    <w:p>
      <w:pPr>
        <w:pStyle w:val="Normal"/>
        <w:spacing w:lineRule="exact" w:line="500"/>
        <w:ind w:start="960" w:hanging="960"/>
        <w:rPr>
          <w:sz w:val="24"/>
        </w:rPr>
      </w:pPr>
      <w:r>
        <w:rPr>
          <w:rFonts w:ascii="SimHei" w:hAnsi="SimHei" w:eastAsia="黑体"/>
          <w:sz w:val="24"/>
        </w:rPr>
        <w:t>于一次公布物业服务资金的收支情况。</w:t>
      </w:r>
    </w:p>
    <w:p>
      <w:pPr>
        <w:pStyle w:val="Normal"/>
        <w:spacing w:lineRule="exact" w:line="500"/>
        <w:ind w:start="960" w:hanging="960"/>
        <w:rPr/>
      </w:pPr>
      <w:r>
        <w:rPr>
          <w:rFonts w:eastAsia="黑体" w:ascii="SimHei" w:hAnsi="SimHei"/>
          <w:sz w:val="24"/>
        </w:rPr>
        <w:t xml:space="preserve">    </w:t>
      </w:r>
      <w:r>
        <w:rPr>
          <w:rFonts w:ascii="SimHei" w:hAnsi="SimHei" w:eastAsia="黑体"/>
          <w:sz w:val="24"/>
        </w:rPr>
        <w:t>业主或者业主大会对公布的物业服务资金年度预决算和物业服务资金的收支情况提出</w:t>
      </w:r>
    </w:p>
    <w:p>
      <w:pPr>
        <w:pStyle w:val="Normal"/>
        <w:spacing w:lineRule="exact" w:line="500"/>
        <w:ind w:start="960" w:hanging="960"/>
        <w:rPr>
          <w:sz w:val="24"/>
        </w:rPr>
      </w:pPr>
      <w:r>
        <w:rPr>
          <w:rFonts w:ascii="SimHei" w:hAnsi="SimHei" w:eastAsia="黑体"/>
          <w:sz w:val="24"/>
        </w:rPr>
        <w:t>质询时，物业管理企业应当及时答复。</w:t>
      </w:r>
    </w:p>
    <w:p>
      <w:pPr>
        <w:pStyle w:val="Normal"/>
        <w:spacing w:lineRule="exact" w:line="500"/>
        <w:ind w:firstLine="480"/>
        <w:rPr/>
      </w:pPr>
      <w:r>
        <w:rPr>
          <w:rFonts w:ascii="SimHei" w:hAnsi="SimHei" w:eastAsia="黑体"/>
          <w:sz w:val="24"/>
        </w:rPr>
        <w:t>第十三条</w:t>
      </w:r>
      <w:r>
        <w:rPr>
          <w:rFonts w:eastAsia="黑体" w:ascii="SimHei" w:hAnsi="SimHei"/>
          <w:sz w:val="24"/>
        </w:rPr>
        <w:t xml:space="preserve">  </w:t>
      </w:r>
      <w:r>
        <w:rPr>
          <w:rFonts w:ascii="SimHei" w:hAnsi="SimHei" w:eastAsia="黑体"/>
          <w:sz w:val="24"/>
        </w:rPr>
        <w:t>物业服务收费采取酬金制方式，物业管理企业或者业主大会可以按照物业服务合同约定聘请专业机构对物业服务资金年度预决算和物业服务资金的收支情况进行审计。</w:t>
      </w:r>
    </w:p>
    <w:p>
      <w:pPr>
        <w:pStyle w:val="Normal"/>
        <w:spacing w:lineRule="exact" w:line="500"/>
        <w:ind w:firstLine="480"/>
        <w:rPr/>
      </w:pPr>
      <w:r>
        <w:rPr>
          <w:rFonts w:ascii="SimHei" w:hAnsi="SimHei" w:eastAsia="黑体"/>
          <w:sz w:val="24"/>
        </w:rPr>
        <w:t>第十四条</w:t>
      </w:r>
      <w:r>
        <w:rPr>
          <w:rFonts w:eastAsia="黑体" w:ascii="SimHei" w:hAnsi="SimHei"/>
          <w:sz w:val="24"/>
        </w:rPr>
        <w:t xml:space="preserve">  </w:t>
      </w:r>
      <w:r>
        <w:rPr>
          <w:rFonts w:ascii="SimHei" w:hAnsi="SimHei" w:eastAsia="黑体"/>
          <w:sz w:val="24"/>
        </w:rPr>
        <w:t>物业管理企业在物业服务中应当遵守国家的价格法律法规，严格履行物业服务合同，为业主提供质价相符的服务。</w:t>
      </w:r>
    </w:p>
    <w:p>
      <w:pPr>
        <w:pStyle w:val="Normal"/>
        <w:spacing w:lineRule="exact" w:line="500"/>
        <w:ind w:firstLine="480"/>
        <w:rPr/>
      </w:pPr>
      <w:r>
        <w:rPr>
          <w:rFonts w:ascii="SimHei" w:hAnsi="SimHei" w:eastAsia="黑体"/>
          <w:sz w:val="24"/>
        </w:rPr>
        <w:t>第十五条</w:t>
      </w:r>
      <w:r>
        <w:rPr>
          <w:rFonts w:eastAsia="黑体" w:ascii="SimHei" w:hAnsi="SimHei"/>
          <w:sz w:val="24"/>
        </w:rPr>
        <w:t xml:space="preserve">  </w:t>
      </w:r>
      <w:r>
        <w:rPr>
          <w:rFonts w:ascii="SimHei" w:hAnsi="SimHei" w:eastAsia="黑体"/>
          <w:sz w:val="24"/>
        </w:rPr>
        <w:t>业主应当按照物业服务合同的约定按时足额交纳物业服务费用或者物业服务资金。业主违反物业服务合同约定逾期不交纳服务费用或者物业服务资金的，业主委员会应当督促其限期交纳；逾期仍不交纳的，物业管理企业可以依法追缴。</w:t>
      </w:r>
    </w:p>
    <w:p>
      <w:pPr>
        <w:pStyle w:val="Normal"/>
        <w:spacing w:lineRule="exact" w:line="500"/>
        <w:rPr/>
      </w:pPr>
      <w:r>
        <w:rPr>
          <w:rFonts w:eastAsia="黑体" w:ascii="SimHei" w:hAnsi="SimHei"/>
          <w:sz w:val="24"/>
        </w:rPr>
        <w:t xml:space="preserve">    </w:t>
      </w:r>
      <w:r>
        <w:rPr>
          <w:rFonts w:ascii="SimHei" w:hAnsi="SimHei" w:eastAsia="黑体"/>
          <w:sz w:val="24"/>
        </w:rPr>
        <w:t>业主与物业使用人约定由物业使用人交纳物业服务费用或者物业服务资金的，从其约定，业主负连带交纳责任。</w:t>
      </w:r>
    </w:p>
    <w:p>
      <w:pPr>
        <w:pStyle w:val="Normal"/>
        <w:spacing w:lineRule="exact" w:line="500"/>
        <w:rPr/>
      </w:pPr>
      <w:r>
        <w:rPr>
          <w:rFonts w:eastAsia="黑体" w:ascii="SimHei" w:hAnsi="SimHei"/>
          <w:sz w:val="24"/>
        </w:rPr>
        <w:t xml:space="preserve">    </w:t>
      </w:r>
      <w:r>
        <w:rPr>
          <w:rFonts w:ascii="SimHei" w:hAnsi="SimHei" w:eastAsia="黑体"/>
          <w:sz w:val="24"/>
        </w:rPr>
        <w:t>物业产生产权转移时，业主或者物业使用人应当结清物业服务费用或者物业服务资金。</w:t>
      </w:r>
    </w:p>
    <w:p>
      <w:pPr>
        <w:pStyle w:val="Normal"/>
        <w:spacing w:lineRule="exact" w:line="500"/>
        <w:ind w:firstLine="480"/>
        <w:rPr/>
      </w:pPr>
      <w:r>
        <w:rPr>
          <w:rFonts w:ascii="SimHei" w:hAnsi="SimHei" w:eastAsia="黑体"/>
          <w:sz w:val="24"/>
        </w:rPr>
        <w:t>第十六条</w:t>
      </w:r>
      <w:r>
        <w:rPr>
          <w:rFonts w:eastAsia="黑体" w:ascii="SimHei" w:hAnsi="SimHei"/>
          <w:sz w:val="24"/>
        </w:rPr>
        <w:t xml:space="preserve">  </w:t>
      </w:r>
      <w:r>
        <w:rPr>
          <w:rFonts w:ascii="SimHei" w:hAnsi="SimHei" w:eastAsia="黑体"/>
          <w:sz w:val="24"/>
        </w:rPr>
        <w:t>纳入物业管理范围的已竣工但尚未出售，或者因开发建设单位原因未按时交给物业买受人的物业，物业服务费用或者物业服务资金由开发建设单位全额交纳。</w:t>
      </w:r>
    </w:p>
    <w:p>
      <w:pPr>
        <w:pStyle w:val="Normal"/>
        <w:spacing w:lineRule="exact" w:line="500"/>
        <w:ind w:firstLine="480"/>
        <w:rPr/>
      </w:pPr>
      <w:r>
        <w:rPr>
          <w:rFonts w:ascii="SimHei" w:hAnsi="SimHei" w:eastAsia="黑体"/>
          <w:sz w:val="24"/>
        </w:rPr>
        <w:t>第十七条</w:t>
      </w:r>
      <w:r>
        <w:rPr>
          <w:rFonts w:eastAsia="黑体" w:ascii="SimHei" w:hAnsi="SimHei"/>
          <w:sz w:val="24"/>
        </w:rPr>
        <w:t xml:space="preserve">  </w:t>
      </w:r>
      <w:r>
        <w:rPr>
          <w:rFonts w:ascii="SimHei" w:hAnsi="SimHei" w:eastAsia="黑体"/>
          <w:sz w:val="24"/>
        </w:rPr>
        <w:t>物业管理区域内，供水、供电、供气、供热、通讯、有线电视等单位应当向最终用户收取有关费用。物业管理企业接受委托代收上述费用的，可向委托单位收取手续费，不得向业主收取手续费等额外费用。</w:t>
      </w:r>
    </w:p>
    <w:p>
      <w:pPr>
        <w:pStyle w:val="Normal"/>
        <w:spacing w:lineRule="exact" w:line="500"/>
        <w:ind w:firstLine="480"/>
        <w:rPr/>
      </w:pPr>
      <w:r>
        <w:rPr>
          <w:rFonts w:ascii="SimHei" w:hAnsi="SimHei" w:eastAsia="黑体"/>
          <w:sz w:val="24"/>
        </w:rPr>
        <w:t>第十八条</w:t>
      </w:r>
      <w:r>
        <w:rPr>
          <w:rFonts w:eastAsia="黑体" w:ascii="SimHei" w:hAnsi="SimHei"/>
          <w:sz w:val="24"/>
        </w:rPr>
        <w:t xml:space="preserve">  </w:t>
      </w:r>
      <w:r>
        <w:rPr>
          <w:rFonts w:ascii="SimHei" w:hAnsi="SimHei" w:eastAsia="黑体"/>
          <w:sz w:val="24"/>
        </w:rPr>
        <w:t>利用物业共同部位、共用设施设备进行经营的，应当在征得相关业主、业主大会、物业管理企业的同意后，按照规定办理有关手续。业主所得收益应当主要用于补充专项维修资金，也可以按照业主大会的决定使用。</w:t>
      </w:r>
    </w:p>
    <w:p>
      <w:pPr>
        <w:pStyle w:val="Normal"/>
        <w:spacing w:lineRule="exact" w:line="500"/>
        <w:ind w:firstLine="480"/>
        <w:rPr/>
      </w:pPr>
      <w:r>
        <w:rPr>
          <w:rFonts w:ascii="SimHei" w:hAnsi="SimHei" w:eastAsia="黑体"/>
          <w:sz w:val="24"/>
        </w:rPr>
        <w:t>第十九条</w:t>
      </w:r>
      <w:r>
        <w:rPr>
          <w:rFonts w:eastAsia="黑体" w:ascii="SimHei" w:hAnsi="SimHei"/>
          <w:sz w:val="24"/>
        </w:rPr>
        <w:t xml:space="preserve">  </w:t>
      </w:r>
      <w:r>
        <w:rPr>
          <w:rFonts w:ascii="SimHei" w:hAnsi="SimHei" w:eastAsia="黑体"/>
          <w:sz w:val="24"/>
        </w:rPr>
        <w:t>物业管理企业已接受委托实施物业服务并相应收取服务费用的，其他部门和单位不得重复收取性质和内容相同的费用。</w:t>
      </w:r>
    </w:p>
    <w:p>
      <w:pPr>
        <w:pStyle w:val="Normal"/>
        <w:spacing w:lineRule="exact" w:line="500"/>
        <w:ind w:firstLine="480"/>
        <w:rPr/>
      </w:pPr>
      <w:r>
        <w:rPr>
          <w:rFonts w:ascii="SimHei" w:hAnsi="SimHei" w:eastAsia="黑体"/>
          <w:sz w:val="24"/>
        </w:rPr>
        <w:t>第二十条</w:t>
      </w:r>
      <w:r>
        <w:rPr>
          <w:rFonts w:eastAsia="黑体" w:ascii="SimHei" w:hAnsi="SimHei"/>
          <w:sz w:val="24"/>
        </w:rPr>
        <w:t xml:space="preserve">  </w:t>
      </w:r>
      <w:r>
        <w:rPr>
          <w:rFonts w:ascii="SimHei" w:hAnsi="SimHei" w:eastAsia="黑体"/>
          <w:sz w:val="24"/>
        </w:rPr>
        <w:t>物业管理企业根据业主的委托提供物业服务合同约定以外的服务，服务收费由双方约定。</w:t>
      </w:r>
    </w:p>
    <w:p>
      <w:pPr>
        <w:pStyle w:val="Normal"/>
        <w:spacing w:lineRule="exact" w:line="500"/>
        <w:rPr/>
      </w:pPr>
      <w:r>
        <w:rPr>
          <w:rFonts w:ascii="SimHei" w:hAnsi="SimHei" w:eastAsia="黑体"/>
          <w:sz w:val="24"/>
        </w:rPr>
        <w:t>第二十一条</w:t>
      </w:r>
      <w:r>
        <w:rPr>
          <w:rFonts w:eastAsia="黑体" w:ascii="SimHei" w:hAnsi="SimHei"/>
          <w:sz w:val="24"/>
        </w:rPr>
        <w:t xml:space="preserve">  </w:t>
      </w:r>
      <w:r>
        <w:rPr>
          <w:rFonts w:ascii="SimHei" w:hAnsi="SimHei" w:eastAsia="黑体"/>
          <w:sz w:val="24"/>
        </w:rPr>
        <w:t>政府价格主管部门会同房地产行政主管部门，应当加强对物业管理企业的服务内容、标准和收费项目、标准的监督。物业管理企业违反价格法律、法规和规定，由政府价格主管部门依据《中华人民共和国价格法》和《价格违法行为行政处罚规定》予以处罚。</w:t>
      </w:r>
    </w:p>
    <w:p>
      <w:pPr>
        <w:pStyle w:val="Normal"/>
        <w:spacing w:lineRule="exact" w:line="500"/>
        <w:ind w:firstLine="480"/>
        <w:rPr>
          <w:sz w:val="24"/>
        </w:rPr>
      </w:pPr>
      <w:r>
        <w:rPr>
          <w:rFonts w:ascii="SimHei" w:hAnsi="SimHei" w:eastAsia="黑体"/>
        </w:rPr>
      </w:r>
      <w:r>
        <w:rPr>
          <w:rFonts w:ascii="SimHei" w:hAnsi="SimHei" w:eastAsia="黑体"/>
          <w:sz w:val="24"/>
        </w:rPr>
        <w:t>第二十二条</w:t>
      </w:r>
      <w:r>
        <w:rPr>
          <w:rFonts w:eastAsia="黑体" w:ascii="SimHei" w:hAnsi="SimHei"/>
          <w:sz w:val="24"/>
        </w:rPr>
        <w:t xml:space="preserve"> </w:t>
      </w:r>
      <w:r>
        <w:rPr>
          <w:rFonts w:ascii="SimHei" w:hAnsi="SimHei" w:eastAsia="黑体"/>
          <w:sz w:val="24"/>
        </w:rPr>
        <w:t>各省、自治区、直辖市人民政府价格主管部门、房地产行政主管部门可以依据本办法制定具体实施办法，并报国家发展和改革委员会、建设部备案。</w:t>
      </w:r>
    </w:p>
    <w:p>
      <w:pPr>
        <w:pStyle w:val="Normal"/>
        <w:spacing w:lineRule="exact" w:line="500"/>
        <w:ind w:firstLine="480"/>
        <w:rPr>
          <w:sz w:val="24"/>
        </w:rPr>
      </w:pPr>
      <w:r>
        <w:rPr>
          <w:rFonts w:ascii="SimHei" w:hAnsi="SimHei" w:eastAsia="黑体"/>
          <w:sz w:val="24"/>
        </w:rPr>
        <w:t>第二十三条</w:t>
      </w:r>
      <w:r>
        <w:rPr>
          <w:rFonts w:eastAsia="黑体" w:ascii="SimHei" w:hAnsi="SimHei"/>
          <w:sz w:val="24"/>
        </w:rPr>
        <w:t xml:space="preserve"> </w:t>
      </w:r>
      <w:r>
        <w:rPr>
          <w:rFonts w:ascii="SimHei" w:hAnsi="SimHei" w:eastAsia="黑体"/>
          <w:sz w:val="24"/>
        </w:rPr>
        <w:t>本办法由国家发展和改革委员会会同建设部负责解释。</w:t>
      </w:r>
    </w:p>
    <w:p>
      <w:pPr>
        <w:pStyle w:val="Normal"/>
        <w:spacing w:lineRule="exact" w:line="500"/>
        <w:ind w:firstLine="480"/>
        <w:rPr>
          <w:sz w:val="24"/>
        </w:rPr>
      </w:pPr>
      <w:r>
        <w:rPr>
          <w:rFonts w:ascii="SimHei" w:hAnsi="SimHei" w:eastAsia="黑体"/>
          <w:sz w:val="24"/>
        </w:rPr>
        <w:t>第二十四条</w:t>
      </w:r>
      <w:r>
        <w:rPr>
          <w:rFonts w:eastAsia="黑体" w:ascii="SimHei" w:hAnsi="SimHei"/>
          <w:sz w:val="24"/>
        </w:rPr>
        <w:t xml:space="preserve"> </w:t>
      </w:r>
      <w:r>
        <w:rPr>
          <w:rFonts w:ascii="SimHei" w:hAnsi="SimHei" w:eastAsia="黑体"/>
          <w:sz w:val="24"/>
        </w:rPr>
        <w:t>本办法自</w:t>
      </w:r>
      <w:r>
        <w:rPr>
          <w:rFonts w:ascii="SimHei" w:hAnsi="SimHei" w:eastAsia="黑体"/>
          <w:sz w:val="24"/>
        </w:rPr>
        <w:t>2004</w:t>
      </w:r>
      <w:r>
        <w:rPr>
          <w:rFonts w:ascii="SimHei" w:hAnsi="SimHei" w:eastAsia="黑体"/>
          <w:sz w:val="24"/>
        </w:rPr>
        <w:t>年</w:t>
      </w:r>
      <w:r>
        <w:rPr>
          <w:rFonts w:ascii="SimHei" w:hAnsi="SimHei" w:eastAsia="黑体"/>
          <w:sz w:val="24"/>
        </w:rPr>
        <w:t>1</w:t>
      </w:r>
      <w:r>
        <w:rPr>
          <w:rFonts w:ascii="SimHei" w:hAnsi="SimHei" w:eastAsia="黑体"/>
          <w:sz w:val="24"/>
        </w:rPr>
        <w:t>月</w:t>
      </w:r>
      <w:r>
        <w:rPr>
          <w:rFonts w:ascii="SimHei" w:hAnsi="SimHei" w:eastAsia="黑体"/>
          <w:sz w:val="24"/>
        </w:rPr>
        <w:t>1</w:t>
      </w:r>
      <w:r>
        <w:rPr>
          <w:rFonts w:ascii="SimHei" w:hAnsi="SimHei" w:eastAsia="黑体"/>
          <w:sz w:val="24"/>
        </w:rPr>
        <w:t>日起执行，原国家计委、建设部印发的《城市住宅小区物业管理服务收费暂行办法》（计价费</w:t>
      </w:r>
      <w:r>
        <w:rPr>
          <w:rFonts w:ascii="SimHei" w:hAnsi="SimHei" w:eastAsia="黑体"/>
          <w:sz w:val="24"/>
        </w:rPr>
        <w:t>[1996]266</w:t>
      </w:r>
      <w:r>
        <w:rPr>
          <w:rFonts w:ascii="SimHei" w:hAnsi="SimHei" w:eastAsia="黑体"/>
          <w:sz w:val="24"/>
        </w:rPr>
        <w:t>号）同时废止。</w:t>
      </w:r>
    </w:p>
    <w:p>
      <w:pPr>
        <w:pStyle w:val="Normal"/>
        <w:spacing w:lineRule="exact" w:line="500"/>
        <w:rPr>
          <w:sz w:val="24"/>
        </w:rPr>
      </w:pPr>
      <w:r>
        <w:rPr>
          <w:rFonts w:ascii="SimHei" w:hAnsi="SimHei" w:eastAsia="黑体"/>
          <w:sz w:val="24"/>
        </w:rPr>
      </w:r>
    </w:p>
    <w:p>
      <w:pPr>
        <w:pStyle w:val="Normal"/>
        <w:spacing w:lineRule="exact" w:line="500"/>
        <w:ind w:start="960" w:hanging="960"/>
        <w:rPr>
          <w:sz w:val="24"/>
        </w:rPr>
      </w:pPr>
      <w:r>
        <w:rPr>
          <w:rFonts w:ascii="SimHei" w:hAnsi="SimHei" w:eastAsia="黑体"/>
          <w:sz w:val="24"/>
        </w:rPr>
      </w:r>
    </w:p>
    <w:p>
      <w:pPr>
        <w:pStyle w:val="Normal"/>
        <w:spacing w:lineRule="exact" w:line="500"/>
        <w:ind w:start="1446" w:hanging="1446"/>
        <w:jc w:val="center"/>
        <w:rPr>
          <w:b/>
          <w:b/>
          <w:sz w:val="36"/>
          <w:szCs w:val="36"/>
        </w:rPr>
      </w:pPr>
      <w:r>
        <w:rPr>
          <w:rFonts w:ascii="SimHei" w:hAnsi="SimHei" w:eastAsia="黑体"/>
          <w:b/>
          <w:sz w:val="36"/>
          <w:szCs w:val="36"/>
        </w:rPr>
        <w:t>物业管理企业资质管理办法</w:t>
      </w:r>
    </w:p>
    <w:p>
      <w:pPr>
        <w:pStyle w:val="Normal"/>
        <w:spacing w:lineRule="exact" w:line="500"/>
        <w:ind w:firstLine="480"/>
        <w:rPr/>
      </w:pPr>
      <w:r>
        <w:rPr>
          <w:rFonts w:ascii="SimHei" w:hAnsi="SimHei" w:eastAsia="黑体"/>
          <w:sz w:val="24"/>
        </w:rPr>
        <w:t>第一条</w:t>
      </w:r>
      <w:r>
        <w:rPr>
          <w:rFonts w:eastAsia="黑体" w:ascii="SimHei" w:hAnsi="SimHei"/>
          <w:sz w:val="24"/>
        </w:rPr>
        <w:t xml:space="preserve">  </w:t>
      </w:r>
      <w:r>
        <w:rPr>
          <w:rFonts w:ascii="SimHei" w:hAnsi="SimHei" w:eastAsia="黑体"/>
          <w:sz w:val="24"/>
        </w:rPr>
        <w:t>为了加强对物业管理活动的监督管理，规范物业管理市场秩序，提高物业管理服务水平，根据《物业管理条例》，制定本办法。</w:t>
      </w:r>
    </w:p>
    <w:p>
      <w:pPr>
        <w:pStyle w:val="Normal"/>
        <w:spacing w:lineRule="exact" w:line="500"/>
        <w:ind w:firstLine="480"/>
        <w:rPr/>
      </w:pPr>
      <w:r>
        <w:rPr>
          <w:rFonts w:ascii="SimHei" w:hAnsi="SimHei" w:eastAsia="黑体"/>
          <w:sz w:val="24"/>
        </w:rPr>
        <w:t>第二条</w:t>
      </w:r>
      <w:r>
        <w:rPr>
          <w:rFonts w:eastAsia="黑体" w:ascii="SimHei" w:hAnsi="SimHei"/>
          <w:sz w:val="24"/>
        </w:rPr>
        <w:t xml:space="preserve">  </w:t>
      </w:r>
      <w:r>
        <w:rPr>
          <w:rFonts w:ascii="SimHei" w:hAnsi="SimHei" w:eastAsia="黑体"/>
          <w:sz w:val="24"/>
        </w:rPr>
        <w:t>在中华人民共和国境内申请物业管理企业资质，实施对物业管理企业资质管理，适用本办法。</w:t>
      </w:r>
    </w:p>
    <w:p>
      <w:pPr>
        <w:pStyle w:val="Normal"/>
        <w:spacing w:lineRule="exact" w:line="500"/>
        <w:ind w:firstLine="480"/>
        <w:rPr>
          <w:sz w:val="24"/>
        </w:rPr>
      </w:pPr>
      <w:r>
        <w:rPr>
          <w:rFonts w:ascii="SimHei" w:hAnsi="SimHei" w:eastAsia="黑体"/>
          <w:sz w:val="24"/>
        </w:rPr>
        <w:t>本办法所称物业管理企业，是指依法设立、具有独立法人资格，从事物业管理服务活动的企业。</w:t>
      </w:r>
    </w:p>
    <w:p>
      <w:pPr>
        <w:pStyle w:val="Normal"/>
        <w:spacing w:lineRule="exact" w:line="500"/>
        <w:ind w:firstLine="480"/>
        <w:rPr/>
      </w:pPr>
      <w:r>
        <w:rPr>
          <w:rFonts w:ascii="SimHei" w:hAnsi="SimHei" w:eastAsia="黑体"/>
          <w:sz w:val="24"/>
        </w:rPr>
        <w:t>第三条</w:t>
      </w:r>
      <w:r>
        <w:rPr>
          <w:rFonts w:eastAsia="黑体" w:ascii="SimHei" w:hAnsi="SimHei"/>
          <w:sz w:val="24"/>
        </w:rPr>
        <w:t xml:space="preserve">  </w:t>
      </w:r>
      <w:r>
        <w:rPr>
          <w:rFonts w:ascii="SimHei" w:hAnsi="SimHei" w:eastAsia="黑体"/>
          <w:sz w:val="24"/>
        </w:rPr>
        <w:t>物业管理企业资质等级分为一、二、三级。</w:t>
      </w:r>
    </w:p>
    <w:p>
      <w:pPr>
        <w:pStyle w:val="Normal"/>
        <w:spacing w:lineRule="exact" w:line="500"/>
        <w:ind w:firstLine="480"/>
        <w:rPr/>
      </w:pPr>
      <w:r>
        <w:rPr>
          <w:rFonts w:ascii="SimHei" w:hAnsi="SimHei" w:eastAsia="黑体"/>
          <w:sz w:val="24"/>
        </w:rPr>
        <w:t>第四条</w:t>
      </w:r>
      <w:r>
        <w:rPr>
          <w:rFonts w:eastAsia="黑体" w:ascii="SimHei" w:hAnsi="SimHei"/>
          <w:sz w:val="24"/>
        </w:rPr>
        <w:t xml:space="preserve">  </w:t>
      </w:r>
      <w:r>
        <w:rPr>
          <w:rFonts w:ascii="SimHei" w:hAnsi="SimHei" w:eastAsia="黑体"/>
          <w:sz w:val="24"/>
        </w:rPr>
        <w:t>国务院建设主管部门负责一级物业管理企业资质证书的颁发和管理。</w:t>
      </w:r>
    </w:p>
    <w:p>
      <w:pPr>
        <w:pStyle w:val="Normal"/>
        <w:spacing w:lineRule="exact" w:line="500"/>
        <w:rPr>
          <w:sz w:val="24"/>
        </w:rPr>
      </w:pPr>
      <w:r>
        <w:rPr>
          <w:rFonts w:ascii="SimHei" w:hAnsi="SimHei" w:eastAsia="黑体"/>
          <w:sz w:val="24"/>
        </w:rPr>
        <w:t>省、自治区人民政府建设主管部门负责二级物业管理企业资质证书的颁发和管理，直辖市人民政府房地产主管部门负责二级和三级物业管理企业资质证书的颁发和管理，并接受国务院建设主管部门的指导和监督。</w:t>
      </w:r>
    </w:p>
    <w:p>
      <w:pPr>
        <w:pStyle w:val="Normal"/>
        <w:spacing w:lineRule="exact" w:line="500"/>
        <w:rPr/>
      </w:pPr>
      <w:r>
        <w:rPr>
          <w:rFonts w:eastAsia="黑体" w:ascii="SimHei" w:hAnsi="SimHei"/>
          <w:sz w:val="24"/>
        </w:rPr>
        <w:t xml:space="preserve">    </w:t>
      </w:r>
      <w:r>
        <w:rPr>
          <w:rFonts w:ascii="SimHei" w:hAnsi="SimHei" w:eastAsia="黑体"/>
          <w:sz w:val="24"/>
        </w:rPr>
        <w:t>设区的市的人民政府房地产主管部门负责三级物业管理企业资质证书的颁发和管理，并接受省、自治区人民政府建设主管部门的指导和监督。</w:t>
      </w:r>
    </w:p>
    <w:p>
      <w:pPr>
        <w:pStyle w:val="Normal"/>
        <w:spacing w:lineRule="exact" w:line="500"/>
        <w:ind w:firstLine="480"/>
        <w:rPr>
          <w:sz w:val="24"/>
        </w:rPr>
      </w:pPr>
      <w:r>
        <w:rPr>
          <w:rFonts w:ascii="SimHei" w:hAnsi="SimHei" w:eastAsia="黑体"/>
          <w:sz w:val="24"/>
        </w:rPr>
        <w:t>第五条</w:t>
      </w:r>
      <w:r>
        <w:rPr>
          <w:rFonts w:eastAsia="黑体" w:ascii="SimHei" w:hAnsi="SimHei"/>
          <w:sz w:val="24"/>
        </w:rPr>
        <w:t xml:space="preserve"> </w:t>
      </w:r>
      <w:r>
        <w:rPr>
          <w:rFonts w:ascii="SimHei" w:hAnsi="SimHei" w:eastAsia="黑体"/>
          <w:sz w:val="24"/>
        </w:rPr>
        <w:t>各资质等级物业管理企业的条件如下：</w:t>
      </w:r>
    </w:p>
    <w:p>
      <w:pPr>
        <w:pStyle w:val="Normal"/>
        <w:spacing w:lineRule="exact" w:line="500"/>
        <w:ind w:firstLine="482"/>
        <w:rPr>
          <w:b/>
          <w:b/>
          <w:sz w:val="24"/>
        </w:rPr>
      </w:pPr>
      <w:r>
        <w:rPr>
          <w:rFonts w:ascii="SimHei" w:hAnsi="SimHei" w:eastAsia="黑体"/>
          <w:b/>
          <w:sz w:val="24"/>
        </w:rPr>
        <w:t>（一）一级资质：</w:t>
      </w:r>
    </w:p>
    <w:p>
      <w:pPr>
        <w:pStyle w:val="Normal"/>
        <w:spacing w:lineRule="exact" w:line="500"/>
        <w:rPr/>
      </w:pPr>
      <w:r>
        <w:rPr>
          <w:rFonts w:eastAsia="黑体" w:ascii="SimHei" w:hAnsi="SimHei"/>
          <w:sz w:val="24"/>
        </w:rPr>
        <w:t xml:space="preserve">     </w:t>
      </w:r>
      <w:r>
        <w:rPr>
          <w:rFonts w:ascii="SimHei" w:hAnsi="SimHei" w:eastAsia="黑体"/>
          <w:sz w:val="24"/>
        </w:rPr>
        <w:t>1</w:t>
      </w:r>
      <w:r>
        <w:rPr>
          <w:rFonts w:ascii="SimHei" w:hAnsi="SimHei" w:eastAsia="黑体"/>
          <w:sz w:val="24"/>
        </w:rPr>
        <w:t>、注册资本人民币</w:t>
      </w:r>
      <w:r>
        <w:rPr>
          <w:rFonts w:ascii="SimHei" w:hAnsi="SimHei" w:eastAsia="黑体"/>
          <w:sz w:val="24"/>
        </w:rPr>
        <w:t>500</w:t>
      </w:r>
      <w:r>
        <w:rPr>
          <w:rFonts w:ascii="SimHei" w:hAnsi="SimHei" w:eastAsia="黑体"/>
          <w:sz w:val="24"/>
        </w:rPr>
        <w:t>万元以上；</w:t>
      </w:r>
    </w:p>
    <w:p>
      <w:pPr>
        <w:pStyle w:val="Normal"/>
        <w:spacing w:lineRule="exact" w:line="500"/>
        <w:rPr/>
      </w:pPr>
      <w:r>
        <w:rPr>
          <w:rFonts w:eastAsia="黑体" w:ascii="SimHei" w:hAnsi="SimHei"/>
          <w:sz w:val="24"/>
        </w:rPr>
        <w:t xml:space="preserve">     </w:t>
      </w:r>
      <w:r>
        <w:rPr>
          <w:rFonts w:ascii="SimHei" w:hAnsi="SimHei" w:eastAsia="黑体"/>
          <w:sz w:val="24"/>
        </w:rPr>
        <w:t>2</w:t>
      </w:r>
      <w:r>
        <w:rPr>
          <w:rFonts w:ascii="SimHei" w:hAnsi="SimHei" w:eastAsia="黑体"/>
          <w:sz w:val="24"/>
        </w:rPr>
        <w:t>、物业管理专业人员以及工程、管理、经济等相关专业类的专职管理和技术人员不少于</w:t>
      </w:r>
      <w:r>
        <w:rPr>
          <w:rFonts w:ascii="SimHei" w:hAnsi="SimHei" w:eastAsia="黑体"/>
          <w:sz w:val="24"/>
        </w:rPr>
        <w:t>30</w:t>
      </w:r>
      <w:r>
        <w:rPr>
          <w:rFonts w:ascii="SimHei" w:hAnsi="SimHei" w:eastAsia="黑体"/>
          <w:sz w:val="24"/>
        </w:rPr>
        <w:t>人。其中，具有中级以上职称的人员不少于</w:t>
      </w:r>
      <w:r>
        <w:rPr>
          <w:rFonts w:ascii="SimHei" w:hAnsi="SimHei" w:eastAsia="黑体"/>
          <w:sz w:val="24"/>
        </w:rPr>
        <w:t>20</w:t>
      </w:r>
      <w:r>
        <w:rPr>
          <w:rFonts w:ascii="SimHei" w:hAnsi="SimHei" w:eastAsia="黑体"/>
          <w:sz w:val="24"/>
        </w:rPr>
        <w:t>人，工程、财务等业务负责人具有相应专业中级以上职称；</w:t>
      </w:r>
    </w:p>
    <w:p>
      <w:pPr>
        <w:pStyle w:val="Normal"/>
        <w:spacing w:lineRule="exact" w:line="500"/>
        <w:rPr/>
      </w:pPr>
      <w:r>
        <w:rPr>
          <w:rFonts w:ascii="SimHei" w:hAnsi="SimHei" w:eastAsia="黑体"/>
        </w:rPr>
      </w:r>
      <w:r>
        <w:rPr>
          <w:rFonts w:eastAsia="黑体" w:ascii="SimHei" w:hAnsi="SimHei"/>
          <w:sz w:val="24"/>
        </w:rPr>
        <w:t xml:space="preserve">    </w:t>
      </w:r>
      <w:r>
        <w:rPr>
          <w:rFonts w:ascii="SimHei" w:hAnsi="SimHei" w:eastAsia="黑体"/>
          <w:sz w:val="24"/>
        </w:rPr>
        <w:t>3</w:t>
      </w:r>
      <w:r>
        <w:rPr>
          <w:rFonts w:ascii="SimHei" w:hAnsi="SimHei" w:eastAsia="黑体"/>
          <w:sz w:val="24"/>
        </w:rPr>
        <w:t>、物业管理专业人员按照国家有关规定取得职业资格证书；</w:t>
      </w:r>
    </w:p>
    <w:p>
      <w:pPr>
        <w:pStyle w:val="Normal"/>
        <w:spacing w:lineRule="exact" w:line="500"/>
        <w:rPr/>
      </w:pPr>
      <w:r>
        <w:rPr>
          <w:rFonts w:eastAsia="黑体" w:ascii="SimHei" w:hAnsi="SimHei"/>
          <w:sz w:val="24"/>
        </w:rPr>
        <w:t xml:space="preserve">    </w:t>
      </w:r>
      <w:r>
        <w:rPr>
          <w:rFonts w:ascii="SimHei" w:hAnsi="SimHei" w:eastAsia="黑体"/>
          <w:sz w:val="24"/>
        </w:rPr>
        <w:t>4</w:t>
      </w:r>
      <w:r>
        <w:rPr>
          <w:rFonts w:ascii="SimHei" w:hAnsi="SimHei" w:eastAsia="黑体"/>
          <w:sz w:val="24"/>
        </w:rPr>
        <w:t>、管理两种类型以上物业，并且管理各类物业的房屋建筑面积分别占下列相应计算基数</w:t>
      </w:r>
    </w:p>
    <w:p>
      <w:pPr>
        <w:pStyle w:val="Normal"/>
        <w:spacing w:lineRule="exact" w:line="500"/>
        <w:rPr>
          <w:sz w:val="24"/>
        </w:rPr>
      </w:pPr>
      <w:r>
        <w:rPr>
          <w:rFonts w:ascii="SimHei" w:hAnsi="SimHei" w:eastAsia="黑体"/>
          <w:sz w:val="24"/>
        </w:rPr>
        <w:t>的百分比之和不低于</w:t>
      </w:r>
      <w:r>
        <w:rPr>
          <w:rFonts w:ascii="SimHei" w:hAnsi="SimHei" w:eastAsia="黑体"/>
          <w:sz w:val="24"/>
        </w:rPr>
        <w:t>100%</w:t>
      </w:r>
      <w:r>
        <w:rPr>
          <w:rFonts w:ascii="SimHei" w:hAnsi="SimHei" w:eastAsia="黑体"/>
          <w:sz w:val="24"/>
        </w:rPr>
        <w:t>；</w:t>
      </w:r>
    </w:p>
    <w:p>
      <w:pPr>
        <w:pStyle w:val="Normal"/>
        <w:spacing w:lineRule="exact" w:line="500"/>
        <w:ind w:firstLine="360"/>
        <w:rPr>
          <w:sz w:val="24"/>
        </w:rPr>
      </w:pPr>
      <w:r>
        <w:rPr>
          <w:rFonts w:ascii="SimHei" w:hAnsi="SimHei" w:eastAsia="黑体"/>
          <w:sz w:val="24"/>
        </w:rPr>
        <w:t>（</w:t>
      </w:r>
      <w:r>
        <w:rPr>
          <w:rFonts w:ascii="SimHei" w:hAnsi="SimHei" w:eastAsia="黑体"/>
          <w:sz w:val="24"/>
        </w:rPr>
        <w:t>1</w:t>
      </w:r>
      <w:r>
        <w:rPr>
          <w:rFonts w:ascii="SimHei" w:hAnsi="SimHei" w:eastAsia="黑体"/>
          <w:sz w:val="24"/>
        </w:rPr>
        <w:t>）多层住宅</w:t>
      </w:r>
      <w:r>
        <w:rPr>
          <w:rFonts w:ascii="SimHei" w:hAnsi="SimHei" w:eastAsia="黑体"/>
          <w:sz w:val="24"/>
        </w:rPr>
        <w:t>200</w:t>
      </w:r>
      <w:r>
        <w:rPr>
          <w:rFonts w:ascii="SimHei" w:hAnsi="SimHei" w:eastAsia="黑体"/>
          <w:sz w:val="24"/>
        </w:rPr>
        <w:t>万平方米；</w:t>
      </w:r>
    </w:p>
    <w:p>
      <w:pPr>
        <w:pStyle w:val="Normal"/>
        <w:spacing w:lineRule="exact" w:line="500"/>
        <w:ind w:firstLine="360"/>
        <w:rPr>
          <w:sz w:val="24"/>
        </w:rPr>
      </w:pPr>
      <w:r>
        <w:rPr>
          <w:rFonts w:ascii="SimHei" w:hAnsi="SimHei" w:eastAsia="黑体"/>
          <w:sz w:val="24"/>
        </w:rPr>
        <w:t>（</w:t>
      </w:r>
      <w:r>
        <w:rPr>
          <w:rFonts w:ascii="SimHei" w:hAnsi="SimHei" w:eastAsia="黑体"/>
          <w:sz w:val="24"/>
        </w:rPr>
        <w:t>2</w:t>
      </w:r>
      <w:r>
        <w:rPr>
          <w:rFonts w:ascii="SimHei" w:hAnsi="SimHei" w:eastAsia="黑体"/>
          <w:sz w:val="24"/>
        </w:rPr>
        <w:t>）高层住宅</w:t>
      </w:r>
      <w:r>
        <w:rPr>
          <w:rFonts w:ascii="SimHei" w:hAnsi="SimHei" w:eastAsia="黑体"/>
          <w:sz w:val="24"/>
        </w:rPr>
        <w:t>100</w:t>
      </w:r>
      <w:r>
        <w:rPr>
          <w:rFonts w:ascii="SimHei" w:hAnsi="SimHei" w:eastAsia="黑体"/>
          <w:sz w:val="24"/>
        </w:rPr>
        <w:t>万平方米；</w:t>
      </w:r>
    </w:p>
    <w:p>
      <w:pPr>
        <w:pStyle w:val="Normal"/>
        <w:spacing w:lineRule="exact" w:line="500"/>
        <w:ind w:firstLine="360"/>
        <w:rPr>
          <w:sz w:val="24"/>
        </w:rPr>
      </w:pPr>
      <w:r>
        <w:rPr>
          <w:rFonts w:ascii="SimHei" w:hAnsi="SimHei" w:eastAsia="黑体"/>
          <w:sz w:val="24"/>
        </w:rPr>
        <w:t>（</w:t>
      </w:r>
      <w:r>
        <w:rPr>
          <w:rFonts w:ascii="SimHei" w:hAnsi="SimHei" w:eastAsia="黑体"/>
          <w:sz w:val="24"/>
        </w:rPr>
        <w:t>3</w:t>
      </w:r>
      <w:r>
        <w:rPr>
          <w:rFonts w:ascii="SimHei" w:hAnsi="SimHei" w:eastAsia="黑体"/>
          <w:sz w:val="24"/>
        </w:rPr>
        <w:t>）独立式住宅（别墅）</w:t>
      </w:r>
      <w:r>
        <w:rPr>
          <w:rFonts w:ascii="SimHei" w:hAnsi="SimHei" w:eastAsia="黑体"/>
          <w:sz w:val="24"/>
        </w:rPr>
        <w:t>15</w:t>
      </w:r>
      <w:r>
        <w:rPr>
          <w:rFonts w:ascii="SimHei" w:hAnsi="SimHei" w:eastAsia="黑体"/>
          <w:sz w:val="24"/>
        </w:rPr>
        <w:t>万平方米；</w:t>
      </w:r>
    </w:p>
    <w:p>
      <w:pPr>
        <w:pStyle w:val="Normal"/>
        <w:spacing w:lineRule="exact" w:line="500"/>
        <w:ind w:firstLine="360"/>
        <w:rPr>
          <w:sz w:val="24"/>
        </w:rPr>
      </w:pPr>
      <w:r>
        <w:rPr>
          <w:rFonts w:ascii="SimHei" w:hAnsi="SimHei" w:eastAsia="黑体"/>
          <w:sz w:val="24"/>
        </w:rPr>
        <w:t>（</w:t>
      </w:r>
      <w:r>
        <w:rPr>
          <w:rFonts w:ascii="SimHei" w:hAnsi="SimHei" w:eastAsia="黑体"/>
          <w:sz w:val="24"/>
        </w:rPr>
        <w:t>4</w:t>
      </w:r>
      <w:r>
        <w:rPr>
          <w:rFonts w:ascii="SimHei" w:hAnsi="SimHei" w:eastAsia="黑体"/>
          <w:sz w:val="24"/>
        </w:rPr>
        <w:t>）办公楼、工业厂房及其它物业</w:t>
      </w:r>
      <w:r>
        <w:rPr>
          <w:rFonts w:ascii="SimHei" w:hAnsi="SimHei" w:eastAsia="黑体"/>
          <w:sz w:val="24"/>
        </w:rPr>
        <w:t>50</w:t>
      </w:r>
      <w:r>
        <w:rPr>
          <w:rFonts w:ascii="SimHei" w:hAnsi="SimHei" w:eastAsia="黑体"/>
          <w:sz w:val="24"/>
        </w:rPr>
        <w:t>万平方米</w:t>
      </w:r>
      <w:r>
        <w:rPr>
          <w:rFonts w:ascii="SimHei" w:hAnsi="SimHei" w:eastAsia="黑体"/>
          <w:sz w:val="24"/>
        </w:rPr>
        <w:t>/</w:t>
      </w:r>
    </w:p>
    <w:p>
      <w:pPr>
        <w:pStyle w:val="Normal"/>
        <w:spacing w:lineRule="exact" w:line="500"/>
        <w:rPr/>
      </w:pPr>
      <w:r>
        <w:rPr>
          <w:rFonts w:eastAsia="黑体" w:ascii="SimHei" w:hAnsi="SimHei"/>
          <w:sz w:val="24"/>
        </w:rPr>
        <w:t xml:space="preserve">    </w:t>
      </w:r>
      <w:r>
        <w:rPr>
          <w:rFonts w:ascii="SimHei" w:hAnsi="SimHei" w:eastAsia="黑体"/>
          <w:sz w:val="24"/>
        </w:rPr>
        <w:t>5</w:t>
      </w:r>
      <w:r>
        <w:rPr>
          <w:rFonts w:ascii="SimHei" w:hAnsi="SimHei" w:eastAsia="黑体"/>
          <w:sz w:val="24"/>
        </w:rPr>
        <w:t>、建立并严格执行服务质量、服务收费等企业管理制度和标准，建立企业信用档案系统，有优良的经营管理业绩。</w:t>
      </w:r>
    </w:p>
    <w:p>
      <w:pPr>
        <w:pStyle w:val="Normal"/>
        <w:spacing w:lineRule="exact" w:line="500"/>
        <w:ind w:firstLine="361"/>
        <w:rPr>
          <w:b/>
          <w:b/>
          <w:sz w:val="24"/>
        </w:rPr>
      </w:pPr>
      <w:r>
        <w:rPr>
          <w:rFonts w:ascii="SimHei" w:hAnsi="SimHei" w:eastAsia="黑体"/>
          <w:b/>
          <w:sz w:val="24"/>
        </w:rPr>
        <w:t>（二）二级资质：</w:t>
      </w:r>
      <w:r>
        <w:rPr>
          <w:rFonts w:ascii="SimHei" w:hAnsi="SimHei" w:eastAsia="黑体"/>
        </w:rPr>
      </w:r>
    </w:p>
    <w:p>
      <w:pPr>
        <w:pStyle w:val="Normal"/>
        <w:spacing w:lineRule="exact" w:line="500"/>
        <w:rPr/>
      </w:pPr>
      <w:r>
        <w:rPr>
          <w:rFonts w:eastAsia="黑体" w:ascii="SimHei" w:hAnsi="SimHei"/>
          <w:sz w:val="24"/>
        </w:rPr>
        <w:t xml:space="preserve">    </w:t>
      </w:r>
      <w:r>
        <w:rPr>
          <w:rFonts w:ascii="SimHei" w:hAnsi="SimHei" w:eastAsia="黑体"/>
          <w:sz w:val="24"/>
        </w:rPr>
        <w:t>1</w:t>
      </w:r>
      <w:r>
        <w:rPr>
          <w:rFonts w:ascii="SimHei" w:hAnsi="SimHei" w:eastAsia="黑体"/>
          <w:sz w:val="24"/>
        </w:rPr>
        <w:t>、注册资本人民币</w:t>
      </w:r>
      <w:r>
        <w:rPr>
          <w:rFonts w:ascii="SimHei" w:hAnsi="SimHei" w:eastAsia="黑体"/>
          <w:sz w:val="24"/>
        </w:rPr>
        <w:t>300</w:t>
      </w:r>
      <w:r>
        <w:rPr>
          <w:rFonts w:ascii="SimHei" w:hAnsi="SimHei" w:eastAsia="黑体"/>
          <w:sz w:val="24"/>
        </w:rPr>
        <w:t>万元以上；</w:t>
      </w:r>
    </w:p>
    <w:p>
      <w:pPr>
        <w:pStyle w:val="Normal"/>
        <w:spacing w:lineRule="exact" w:line="500"/>
        <w:rPr/>
      </w:pPr>
      <w:r>
        <w:rPr>
          <w:rFonts w:eastAsia="黑体" w:ascii="SimHei" w:hAnsi="SimHei"/>
          <w:sz w:val="24"/>
        </w:rPr>
        <w:t xml:space="preserve">    </w:t>
      </w:r>
      <w:r>
        <w:rPr>
          <w:rFonts w:ascii="SimHei" w:hAnsi="SimHei" w:eastAsia="黑体"/>
          <w:sz w:val="24"/>
        </w:rPr>
        <w:t>2</w:t>
      </w:r>
      <w:r>
        <w:rPr>
          <w:rFonts w:ascii="SimHei" w:hAnsi="SimHei" w:eastAsia="黑体"/>
          <w:sz w:val="24"/>
        </w:rPr>
        <w:t>、物业管理专业人员以及工程、管理、经济等相关专业类的专职管理和技术人员不少于</w:t>
      </w:r>
      <w:r>
        <w:rPr>
          <w:rFonts w:ascii="SimHei" w:hAnsi="SimHei" w:eastAsia="黑体"/>
          <w:sz w:val="24"/>
        </w:rPr>
        <w:t>20</w:t>
      </w:r>
      <w:r>
        <w:rPr>
          <w:rFonts w:ascii="SimHei" w:hAnsi="SimHei" w:eastAsia="黑体"/>
          <w:sz w:val="24"/>
        </w:rPr>
        <w:t>人。其中，具有中级以上职称的人员不少于</w:t>
      </w:r>
      <w:r>
        <w:rPr>
          <w:rFonts w:ascii="SimHei" w:hAnsi="SimHei" w:eastAsia="黑体"/>
          <w:sz w:val="24"/>
        </w:rPr>
        <w:t>10</w:t>
      </w:r>
      <w:r>
        <w:rPr>
          <w:rFonts w:ascii="SimHei" w:hAnsi="SimHei" w:eastAsia="黑体"/>
          <w:sz w:val="24"/>
        </w:rPr>
        <w:t>人，工程、财务等业务负责人具有相应专业中级以上职称；</w:t>
      </w:r>
    </w:p>
    <w:p>
      <w:pPr>
        <w:pStyle w:val="Normal"/>
        <w:spacing w:lineRule="exact" w:line="500"/>
        <w:ind w:firstLine="600"/>
        <w:rPr>
          <w:sz w:val="24"/>
        </w:rPr>
      </w:pPr>
      <w:r>
        <w:rPr>
          <w:rFonts w:ascii="SimHei" w:hAnsi="SimHei" w:eastAsia="黑体"/>
          <w:sz w:val="24"/>
        </w:rPr>
        <w:t>3</w:t>
      </w:r>
      <w:r>
        <w:rPr>
          <w:rFonts w:ascii="SimHei" w:hAnsi="SimHei" w:eastAsia="黑体"/>
          <w:sz w:val="24"/>
        </w:rPr>
        <w:t>、物业管理专业人员按照国家有关规定取得职业资格证书；</w:t>
      </w:r>
    </w:p>
    <w:p>
      <w:pPr>
        <w:pStyle w:val="Normal"/>
        <w:spacing w:lineRule="exact" w:line="500"/>
        <w:ind w:firstLine="600"/>
        <w:rPr>
          <w:sz w:val="24"/>
        </w:rPr>
      </w:pPr>
      <w:r>
        <w:rPr>
          <w:rFonts w:ascii="SimHei" w:hAnsi="SimHei" w:eastAsia="黑体"/>
          <w:sz w:val="24"/>
        </w:rPr>
        <w:t>4</w:t>
      </w:r>
      <w:r>
        <w:rPr>
          <w:rFonts w:ascii="SimHei" w:hAnsi="SimHei" w:eastAsia="黑体"/>
          <w:sz w:val="24"/>
        </w:rPr>
        <w:t>、管理两种类型以上物业，并且管理各类物业的房屋建筑面积分别占下列相应计算基数的百分比之和不低于</w:t>
      </w:r>
      <w:r>
        <w:rPr>
          <w:rFonts w:ascii="SimHei" w:hAnsi="SimHei" w:eastAsia="黑体"/>
          <w:sz w:val="24"/>
        </w:rPr>
        <w:t>100%</w:t>
      </w:r>
      <w:r>
        <w:rPr>
          <w:rFonts w:ascii="SimHei" w:hAnsi="SimHei" w:eastAsia="黑体"/>
          <w:sz w:val="24"/>
        </w:rPr>
        <w:t>：</w:t>
      </w:r>
    </w:p>
    <w:p>
      <w:pPr>
        <w:pStyle w:val="Normal"/>
        <w:spacing w:lineRule="exact" w:line="500"/>
        <w:rPr>
          <w:sz w:val="24"/>
        </w:rPr>
      </w:pPr>
      <w:r>
        <w:rPr>
          <w:rFonts w:eastAsia="黑体" w:ascii="SimHei" w:hAnsi="SimHei"/>
          <w:sz w:val="24"/>
        </w:rPr>
        <w:t xml:space="preserve">   </w:t>
      </w:r>
      <w:r>
        <w:rPr>
          <w:rFonts w:ascii="SimHei" w:hAnsi="SimHei" w:eastAsia="黑体"/>
          <w:sz w:val="24"/>
        </w:rPr>
        <w:t>（</w:t>
      </w:r>
      <w:r>
        <w:rPr>
          <w:rFonts w:ascii="SimHei" w:hAnsi="SimHei" w:eastAsia="黑体"/>
          <w:sz w:val="24"/>
        </w:rPr>
        <w:t>1</w:t>
      </w:r>
      <w:r>
        <w:rPr>
          <w:rFonts w:ascii="SimHei" w:hAnsi="SimHei" w:eastAsia="黑体"/>
          <w:sz w:val="24"/>
        </w:rPr>
        <w:t>）多层住宅</w:t>
      </w:r>
      <w:r>
        <w:rPr>
          <w:rFonts w:ascii="SimHei" w:hAnsi="SimHei" w:eastAsia="黑体"/>
          <w:sz w:val="24"/>
        </w:rPr>
        <w:t>100</w:t>
      </w:r>
      <w:r>
        <w:rPr>
          <w:rFonts w:ascii="SimHei" w:hAnsi="SimHei" w:eastAsia="黑体"/>
          <w:sz w:val="24"/>
        </w:rPr>
        <w:t>万平方米；</w:t>
      </w:r>
    </w:p>
    <w:p>
      <w:pPr>
        <w:pStyle w:val="Normal"/>
        <w:spacing w:lineRule="exact" w:line="500"/>
        <w:rPr>
          <w:sz w:val="24"/>
        </w:rPr>
      </w:pPr>
      <w:r>
        <w:rPr>
          <w:rFonts w:eastAsia="黑体" w:ascii="SimHei" w:hAnsi="SimHei"/>
          <w:sz w:val="24"/>
        </w:rPr>
        <w:t xml:space="preserve">   </w:t>
      </w:r>
      <w:r>
        <w:rPr>
          <w:rFonts w:ascii="SimHei" w:hAnsi="SimHei" w:eastAsia="黑体"/>
          <w:sz w:val="24"/>
        </w:rPr>
        <w:t>（</w:t>
      </w:r>
      <w:r>
        <w:rPr>
          <w:rFonts w:ascii="SimHei" w:hAnsi="SimHei" w:eastAsia="黑体"/>
          <w:sz w:val="24"/>
        </w:rPr>
        <w:t>2</w:t>
      </w:r>
      <w:r>
        <w:rPr>
          <w:rFonts w:ascii="SimHei" w:hAnsi="SimHei" w:eastAsia="黑体"/>
          <w:sz w:val="24"/>
        </w:rPr>
        <w:t>）高层住宅</w:t>
      </w:r>
      <w:r>
        <w:rPr>
          <w:rFonts w:ascii="SimHei" w:hAnsi="SimHei" w:eastAsia="黑体"/>
          <w:sz w:val="24"/>
        </w:rPr>
        <w:t>50</w:t>
      </w:r>
      <w:r>
        <w:rPr>
          <w:rFonts w:ascii="SimHei" w:hAnsi="SimHei" w:eastAsia="黑体"/>
          <w:sz w:val="24"/>
        </w:rPr>
        <w:t>万平方米；</w:t>
      </w:r>
    </w:p>
    <w:p>
      <w:pPr>
        <w:pStyle w:val="Normal"/>
        <w:spacing w:lineRule="exact" w:line="500"/>
        <w:rPr>
          <w:sz w:val="24"/>
        </w:rPr>
      </w:pPr>
      <w:r>
        <w:rPr>
          <w:rFonts w:eastAsia="黑体" w:ascii="SimHei" w:hAnsi="SimHei"/>
          <w:sz w:val="24"/>
        </w:rPr>
        <w:t xml:space="preserve">   </w:t>
      </w:r>
      <w:r>
        <w:rPr>
          <w:rFonts w:ascii="SimHei" w:hAnsi="SimHei" w:eastAsia="黑体"/>
          <w:sz w:val="24"/>
        </w:rPr>
        <w:t>（</w:t>
      </w:r>
      <w:r>
        <w:rPr>
          <w:rFonts w:ascii="SimHei" w:hAnsi="SimHei" w:eastAsia="黑体"/>
          <w:sz w:val="24"/>
        </w:rPr>
        <w:t>3</w:t>
      </w:r>
      <w:r>
        <w:rPr>
          <w:rFonts w:ascii="SimHei" w:hAnsi="SimHei" w:eastAsia="黑体"/>
          <w:sz w:val="24"/>
        </w:rPr>
        <w:t>）独立式住宅（别墅）</w:t>
      </w:r>
      <w:r>
        <w:rPr>
          <w:rFonts w:ascii="SimHei" w:hAnsi="SimHei" w:eastAsia="黑体"/>
          <w:sz w:val="24"/>
        </w:rPr>
        <w:t>8</w:t>
      </w:r>
      <w:r>
        <w:rPr>
          <w:rFonts w:ascii="SimHei" w:hAnsi="SimHei" w:eastAsia="黑体"/>
          <w:sz w:val="24"/>
        </w:rPr>
        <w:t>万平方米；</w:t>
      </w:r>
    </w:p>
    <w:p>
      <w:pPr>
        <w:pStyle w:val="Normal"/>
        <w:spacing w:lineRule="exact" w:line="500"/>
        <w:rPr>
          <w:sz w:val="24"/>
        </w:rPr>
      </w:pPr>
      <w:r>
        <w:rPr>
          <w:rFonts w:eastAsia="黑体" w:ascii="SimHei" w:hAnsi="SimHei"/>
          <w:sz w:val="24"/>
        </w:rPr>
        <w:t xml:space="preserve">   </w:t>
      </w:r>
      <w:r>
        <w:rPr>
          <w:rFonts w:ascii="SimHei" w:hAnsi="SimHei" w:eastAsia="黑体"/>
          <w:sz w:val="24"/>
        </w:rPr>
        <w:t>（</w:t>
      </w:r>
      <w:r>
        <w:rPr>
          <w:rFonts w:ascii="SimHei" w:hAnsi="SimHei" w:eastAsia="黑体"/>
          <w:sz w:val="24"/>
        </w:rPr>
        <w:t>4</w:t>
      </w:r>
      <w:r>
        <w:rPr>
          <w:rFonts w:ascii="SimHei" w:hAnsi="SimHei" w:eastAsia="黑体"/>
          <w:sz w:val="24"/>
        </w:rPr>
        <w:t>）办公楼、工业厂房及其物业</w:t>
      </w:r>
      <w:r>
        <w:rPr>
          <w:rFonts w:ascii="SimHei" w:hAnsi="SimHei" w:eastAsia="黑体"/>
          <w:sz w:val="24"/>
        </w:rPr>
        <w:t>20</w:t>
      </w:r>
      <w:r>
        <w:rPr>
          <w:rFonts w:ascii="SimHei" w:hAnsi="SimHei" w:eastAsia="黑体"/>
          <w:sz w:val="24"/>
        </w:rPr>
        <w:t>万平方米；</w:t>
      </w:r>
    </w:p>
    <w:p>
      <w:pPr>
        <w:pStyle w:val="Normal"/>
        <w:spacing w:lineRule="exact" w:line="500"/>
        <w:ind w:firstLine="600"/>
        <w:rPr>
          <w:sz w:val="24"/>
        </w:rPr>
      </w:pPr>
      <w:r>
        <w:rPr>
          <w:rFonts w:ascii="SimHei" w:hAnsi="SimHei" w:eastAsia="黑体"/>
          <w:sz w:val="24"/>
        </w:rPr>
        <w:t>5</w:t>
      </w:r>
      <w:r>
        <w:rPr>
          <w:rFonts w:ascii="SimHei" w:hAnsi="SimHei" w:eastAsia="黑体"/>
          <w:sz w:val="24"/>
        </w:rPr>
        <w:t>、建立并严格执行服务质量、服务收费等企业管理制度和标准，建立企业信用档案系统，有良好的经营管理业绩。</w:t>
      </w:r>
    </w:p>
    <w:p>
      <w:pPr>
        <w:pStyle w:val="Normal"/>
        <w:spacing w:lineRule="exact" w:line="500"/>
        <w:ind w:firstLine="472"/>
        <w:rPr>
          <w:b/>
          <w:b/>
          <w:sz w:val="24"/>
        </w:rPr>
      </w:pPr>
      <w:r>
        <w:rPr>
          <w:rFonts w:ascii="SimHei" w:hAnsi="SimHei" w:eastAsia="黑体"/>
          <w:b/>
          <w:sz w:val="24"/>
        </w:rPr>
        <w:t>（三）三级资质；</w:t>
      </w:r>
    </w:p>
    <w:p>
      <w:pPr>
        <w:pStyle w:val="Normal"/>
        <w:spacing w:lineRule="exact" w:line="500"/>
        <w:ind w:firstLine="600"/>
        <w:rPr>
          <w:sz w:val="24"/>
        </w:rPr>
      </w:pPr>
      <w:r>
        <w:rPr>
          <w:rFonts w:ascii="SimHei" w:hAnsi="SimHei" w:eastAsia="黑体"/>
          <w:sz w:val="24"/>
        </w:rPr>
        <w:t>1</w:t>
      </w:r>
      <w:r>
        <w:rPr>
          <w:rFonts w:ascii="SimHei" w:hAnsi="SimHei" w:eastAsia="黑体"/>
          <w:sz w:val="24"/>
        </w:rPr>
        <w:t>、注册资本人民币</w:t>
      </w:r>
      <w:r>
        <w:rPr>
          <w:rFonts w:ascii="SimHei" w:hAnsi="SimHei" w:eastAsia="黑体"/>
          <w:sz w:val="24"/>
        </w:rPr>
        <w:t>50</w:t>
      </w:r>
      <w:r>
        <w:rPr>
          <w:rFonts w:ascii="SimHei" w:hAnsi="SimHei" w:eastAsia="黑体"/>
          <w:sz w:val="24"/>
        </w:rPr>
        <w:t>万元以上；</w:t>
      </w:r>
    </w:p>
    <w:p>
      <w:pPr>
        <w:pStyle w:val="Normal"/>
        <w:spacing w:lineRule="exact" w:line="500"/>
        <w:ind w:firstLine="600"/>
        <w:rPr>
          <w:sz w:val="24"/>
        </w:rPr>
      </w:pPr>
      <w:r>
        <w:rPr>
          <w:rFonts w:ascii="SimHei" w:hAnsi="SimHei" w:eastAsia="黑体"/>
          <w:sz w:val="24"/>
        </w:rPr>
        <w:t>2</w:t>
      </w:r>
      <w:r>
        <w:rPr>
          <w:rFonts w:ascii="SimHei" w:hAnsi="SimHei" w:eastAsia="黑体"/>
          <w:sz w:val="24"/>
        </w:rPr>
        <w:t>、物业管理专业人员以及工程、管理、经济等相关专业类的专职管理和技术人员不少于</w:t>
      </w:r>
      <w:r>
        <w:rPr>
          <w:rFonts w:ascii="SimHei" w:hAnsi="SimHei" w:eastAsia="黑体"/>
          <w:sz w:val="24"/>
        </w:rPr>
        <w:t>10</w:t>
      </w:r>
      <w:r>
        <w:rPr>
          <w:rFonts w:ascii="SimHei" w:hAnsi="SimHei" w:eastAsia="黑体"/>
          <w:sz w:val="24"/>
        </w:rPr>
        <w:t>人。其中，具有中级以上职称的人员不少于</w:t>
      </w:r>
      <w:r>
        <w:rPr>
          <w:rFonts w:ascii="SimHei" w:hAnsi="SimHei" w:eastAsia="黑体"/>
          <w:sz w:val="24"/>
        </w:rPr>
        <w:t>5</w:t>
      </w:r>
      <w:r>
        <w:rPr>
          <w:rFonts w:ascii="SimHei" w:hAnsi="SimHei" w:eastAsia="黑体"/>
          <w:sz w:val="24"/>
        </w:rPr>
        <w:t>人，工程、财务等业务负责人具有相应专业中级以上职称；</w:t>
      </w:r>
    </w:p>
    <w:p>
      <w:pPr>
        <w:pStyle w:val="Normal"/>
        <w:spacing w:lineRule="exact" w:line="500"/>
        <w:ind w:start="239" w:firstLine="360"/>
        <w:rPr>
          <w:sz w:val="24"/>
        </w:rPr>
      </w:pPr>
      <w:r>
        <w:rPr>
          <w:rFonts w:ascii="SimHei" w:hAnsi="SimHei" w:eastAsia="黑体"/>
        </w:rPr>
      </w:r>
      <w:r>
        <w:rPr>
          <w:rFonts w:ascii="SimHei" w:hAnsi="SimHei" w:eastAsia="黑体"/>
          <w:sz w:val="24"/>
        </w:rPr>
        <w:t>3</w:t>
      </w:r>
      <w:r>
        <w:rPr>
          <w:rFonts w:ascii="SimHei" w:hAnsi="SimHei" w:eastAsia="黑体"/>
          <w:sz w:val="24"/>
        </w:rPr>
        <w:t>、物业管理专业人员按照国家有关规定取得职业资格证书</w:t>
      </w:r>
    </w:p>
    <w:p>
      <w:pPr>
        <w:pStyle w:val="Normal"/>
        <w:spacing w:lineRule="exact" w:line="500"/>
        <w:ind w:start="239" w:firstLine="360"/>
        <w:rPr>
          <w:sz w:val="24"/>
        </w:rPr>
      </w:pPr>
      <w:r>
        <w:rPr>
          <w:rFonts w:ascii="SimHei" w:hAnsi="SimHei" w:eastAsia="黑体"/>
          <w:sz w:val="24"/>
        </w:rPr>
        <w:t>4</w:t>
      </w:r>
      <w:r>
        <w:rPr>
          <w:rFonts w:ascii="SimHei" w:hAnsi="SimHei" w:eastAsia="黑体"/>
          <w:sz w:val="24"/>
        </w:rPr>
        <w:t>、有委托的物业管理项目；</w:t>
      </w:r>
    </w:p>
    <w:p>
      <w:pPr>
        <w:pStyle w:val="Normal"/>
        <w:spacing w:lineRule="exact" w:line="500"/>
        <w:ind w:start="239" w:firstLine="360"/>
        <w:rPr>
          <w:sz w:val="24"/>
        </w:rPr>
      </w:pPr>
      <w:r>
        <w:rPr>
          <w:rFonts w:ascii="SimHei" w:hAnsi="SimHei" w:eastAsia="黑体"/>
          <w:sz w:val="24"/>
        </w:rPr>
        <w:t>5</w:t>
      </w:r>
      <w:r>
        <w:rPr>
          <w:rFonts w:ascii="SimHei" w:hAnsi="SimHei" w:eastAsia="黑体"/>
          <w:sz w:val="24"/>
        </w:rPr>
        <w:t>、建立并严格执行服务质量、服务收费等企业管理制度和标准，建立企业信用档案系统。</w:t>
      </w:r>
    </w:p>
    <w:p>
      <w:pPr>
        <w:pStyle w:val="Normal"/>
        <w:spacing w:lineRule="exact" w:line="500"/>
        <w:ind w:firstLine="600"/>
        <w:rPr/>
      </w:pPr>
      <w:r>
        <w:rPr>
          <w:rFonts w:ascii="SimHei" w:hAnsi="SimHei" w:eastAsia="黑体"/>
          <w:sz w:val="24"/>
        </w:rPr>
        <w:t>第六条</w:t>
      </w:r>
      <w:r>
        <w:rPr>
          <w:rFonts w:eastAsia="黑体" w:ascii="SimHei" w:hAnsi="SimHei"/>
          <w:sz w:val="24"/>
        </w:rPr>
        <w:t xml:space="preserve">  </w:t>
      </w:r>
      <w:r>
        <w:rPr>
          <w:rFonts w:ascii="SimHei" w:hAnsi="SimHei" w:eastAsia="黑体"/>
          <w:sz w:val="24"/>
        </w:rPr>
        <w:t>新设立的物业管理企业应当自领取营业执照之日起</w:t>
      </w:r>
      <w:r>
        <w:rPr>
          <w:rFonts w:ascii="SimHei" w:hAnsi="SimHei" w:eastAsia="黑体"/>
          <w:sz w:val="24"/>
        </w:rPr>
        <w:t>30</w:t>
      </w:r>
      <w:r>
        <w:rPr>
          <w:rFonts w:ascii="SimHei" w:hAnsi="SimHei" w:eastAsia="黑体"/>
          <w:sz w:val="24"/>
        </w:rPr>
        <w:t>日内，持下列文件向工商注册所在地直辖市、设区的市的人民政府房地产主管部门申请资质；</w:t>
      </w:r>
    </w:p>
    <w:p>
      <w:pPr>
        <w:pStyle w:val="Normal"/>
        <w:spacing w:lineRule="exact" w:line="500"/>
        <w:ind w:start="840" w:hanging="840"/>
        <w:rPr>
          <w:sz w:val="24"/>
        </w:rPr>
      </w:pPr>
      <w:r>
        <w:rPr>
          <w:rFonts w:eastAsia="黑体" w:ascii="SimHei" w:hAnsi="SimHei"/>
          <w:sz w:val="24"/>
        </w:rPr>
        <w:t xml:space="preserve">    </w:t>
      </w:r>
      <w:r>
        <w:rPr>
          <w:rFonts w:ascii="SimHei" w:hAnsi="SimHei" w:eastAsia="黑体"/>
          <w:sz w:val="24"/>
        </w:rPr>
        <w:t>（一）营业执照；</w:t>
      </w:r>
    </w:p>
    <w:p>
      <w:pPr>
        <w:pStyle w:val="Normal"/>
        <w:spacing w:lineRule="exact" w:line="500"/>
        <w:ind w:start="840" w:hanging="840"/>
        <w:rPr>
          <w:sz w:val="24"/>
        </w:rPr>
      </w:pPr>
      <w:r>
        <w:rPr>
          <w:rFonts w:eastAsia="黑体" w:ascii="SimHei" w:hAnsi="SimHei"/>
          <w:sz w:val="24"/>
        </w:rPr>
        <w:t xml:space="preserve">    </w:t>
      </w:r>
      <w:r>
        <w:rPr>
          <w:rFonts w:ascii="SimHei" w:hAnsi="SimHei" w:eastAsia="黑体"/>
          <w:sz w:val="24"/>
        </w:rPr>
        <w:t>（二）企业章程；</w:t>
      </w:r>
    </w:p>
    <w:p>
      <w:pPr>
        <w:pStyle w:val="Normal"/>
        <w:spacing w:lineRule="exact" w:line="500"/>
        <w:ind w:start="840" w:hanging="840"/>
        <w:rPr>
          <w:sz w:val="24"/>
        </w:rPr>
      </w:pPr>
      <w:r>
        <w:rPr>
          <w:rFonts w:eastAsia="黑体" w:ascii="SimHei" w:hAnsi="SimHei"/>
          <w:sz w:val="24"/>
        </w:rPr>
        <w:t xml:space="preserve">    </w:t>
      </w:r>
      <w:r>
        <w:rPr>
          <w:rFonts w:ascii="SimHei" w:hAnsi="SimHei" w:eastAsia="黑体"/>
          <w:sz w:val="24"/>
        </w:rPr>
        <w:t>（三）验资证明；</w:t>
      </w:r>
    </w:p>
    <w:p>
      <w:pPr>
        <w:pStyle w:val="Normal"/>
        <w:spacing w:lineRule="exact" w:line="500"/>
        <w:ind w:start="840" w:hanging="840"/>
        <w:rPr>
          <w:sz w:val="24"/>
        </w:rPr>
      </w:pPr>
      <w:r>
        <w:rPr>
          <w:rFonts w:eastAsia="黑体" w:ascii="SimHei" w:hAnsi="SimHei"/>
          <w:sz w:val="24"/>
        </w:rPr>
        <w:t xml:space="preserve">    </w:t>
      </w:r>
      <w:r>
        <w:rPr>
          <w:rFonts w:ascii="SimHei" w:hAnsi="SimHei" w:eastAsia="黑体"/>
          <w:sz w:val="24"/>
        </w:rPr>
        <w:t>（四）企业法定代表人的证件明；</w:t>
      </w:r>
    </w:p>
    <w:p>
      <w:pPr>
        <w:pStyle w:val="Normal"/>
        <w:spacing w:lineRule="exact" w:line="500"/>
        <w:ind w:start="1200" w:hanging="1200"/>
        <w:rPr>
          <w:sz w:val="24"/>
        </w:rPr>
      </w:pPr>
      <w:r>
        <w:rPr>
          <w:rFonts w:eastAsia="黑体" w:ascii="SimHei" w:hAnsi="SimHei"/>
          <w:sz w:val="24"/>
        </w:rPr>
        <w:t xml:space="preserve">    </w:t>
      </w:r>
      <w:r>
        <w:rPr>
          <w:rFonts w:ascii="SimHei" w:hAnsi="SimHei" w:eastAsia="黑体"/>
          <w:sz w:val="24"/>
        </w:rPr>
        <w:t>（五）物业管理专业人员的职业资格证书和劳动合同，管理和技术人员的职称证书和劳动合同。</w:t>
      </w:r>
    </w:p>
    <w:p>
      <w:pPr>
        <w:pStyle w:val="Normal"/>
        <w:spacing w:lineRule="exact" w:line="500"/>
        <w:ind w:start="1199" w:hanging="720"/>
        <w:rPr/>
      </w:pPr>
      <w:r>
        <w:rPr>
          <w:rFonts w:ascii="SimHei" w:hAnsi="SimHei" w:eastAsia="黑体"/>
          <w:sz w:val="24"/>
        </w:rPr>
        <w:t>第七条</w:t>
      </w:r>
      <w:r>
        <w:rPr>
          <w:rFonts w:eastAsia="黑体" w:ascii="SimHei" w:hAnsi="SimHei"/>
          <w:sz w:val="24"/>
        </w:rPr>
        <w:t xml:space="preserve">  </w:t>
      </w:r>
      <w:r>
        <w:rPr>
          <w:rFonts w:ascii="SimHei" w:hAnsi="SimHei" w:eastAsia="黑体"/>
          <w:sz w:val="24"/>
        </w:rPr>
        <w:t>新设立的物业管理企业，其资质等级按照最低等级核定，并设一年的暂定期。</w:t>
      </w:r>
    </w:p>
    <w:p>
      <w:pPr>
        <w:pStyle w:val="Normal"/>
        <w:spacing w:lineRule="exact" w:line="500"/>
        <w:ind w:start="1199" w:hanging="720"/>
        <w:rPr/>
      </w:pPr>
      <w:r>
        <w:rPr>
          <w:rFonts w:ascii="SimHei" w:hAnsi="SimHei" w:eastAsia="黑体"/>
          <w:sz w:val="24"/>
        </w:rPr>
        <w:t>第八条</w:t>
      </w:r>
      <w:r>
        <w:rPr>
          <w:rFonts w:eastAsia="黑体" w:ascii="SimHei" w:hAnsi="SimHei"/>
          <w:sz w:val="24"/>
        </w:rPr>
        <w:t xml:space="preserve">  </w:t>
      </w:r>
      <w:r>
        <w:rPr>
          <w:rFonts w:ascii="SimHei" w:hAnsi="SimHei" w:eastAsia="黑体"/>
          <w:sz w:val="24"/>
        </w:rPr>
        <w:t>一级资质物业管理企业可以承接各种物业管理项目。</w:t>
      </w:r>
    </w:p>
    <w:p>
      <w:pPr>
        <w:pStyle w:val="Normal"/>
        <w:spacing w:lineRule="exact" w:line="500"/>
        <w:ind w:firstLine="480"/>
        <w:rPr>
          <w:sz w:val="24"/>
        </w:rPr>
      </w:pPr>
      <w:r>
        <w:rPr>
          <w:rFonts w:ascii="SimHei" w:hAnsi="SimHei" w:eastAsia="黑体"/>
          <w:sz w:val="24"/>
        </w:rPr>
        <w:t>二级资质物业管理企业可以承接</w:t>
      </w:r>
      <w:r>
        <w:rPr>
          <w:rFonts w:ascii="SimHei" w:hAnsi="SimHei" w:eastAsia="黑体"/>
          <w:sz w:val="24"/>
        </w:rPr>
        <w:t>30</w:t>
      </w:r>
      <w:r>
        <w:rPr>
          <w:rFonts w:ascii="SimHei" w:hAnsi="SimHei" w:eastAsia="黑体"/>
          <w:sz w:val="24"/>
        </w:rPr>
        <w:t>万平方米以下的住宅项目和</w:t>
      </w:r>
      <w:r>
        <w:rPr>
          <w:rFonts w:ascii="SimHei" w:hAnsi="SimHei" w:eastAsia="黑体"/>
          <w:sz w:val="24"/>
        </w:rPr>
        <w:t>8</w:t>
      </w:r>
      <w:r>
        <w:rPr>
          <w:rFonts w:ascii="SimHei" w:hAnsi="SimHei" w:eastAsia="黑体"/>
          <w:sz w:val="24"/>
        </w:rPr>
        <w:t>万平方米以下的非住宅项目的物业管理业务。</w:t>
      </w:r>
    </w:p>
    <w:p>
      <w:pPr>
        <w:pStyle w:val="Normal"/>
        <w:spacing w:lineRule="exact" w:line="500"/>
        <w:ind w:firstLine="480"/>
        <w:rPr>
          <w:sz w:val="24"/>
        </w:rPr>
      </w:pPr>
      <w:r>
        <w:rPr>
          <w:rFonts w:ascii="SimHei" w:hAnsi="SimHei" w:eastAsia="黑体"/>
          <w:sz w:val="24"/>
        </w:rPr>
        <w:t>三级资质物业管理企业可以承接</w:t>
      </w:r>
      <w:r>
        <w:rPr>
          <w:rFonts w:ascii="SimHei" w:hAnsi="SimHei" w:eastAsia="黑体"/>
          <w:sz w:val="24"/>
        </w:rPr>
        <w:t>20</w:t>
      </w:r>
      <w:r>
        <w:rPr>
          <w:rFonts w:ascii="SimHei" w:hAnsi="SimHei" w:eastAsia="黑体"/>
          <w:sz w:val="24"/>
        </w:rPr>
        <w:t>万平方米以下住宅项目和</w:t>
      </w:r>
      <w:r>
        <w:rPr>
          <w:rFonts w:ascii="SimHei" w:hAnsi="SimHei" w:eastAsia="黑体"/>
          <w:sz w:val="24"/>
        </w:rPr>
        <w:t>5</w:t>
      </w:r>
      <w:r>
        <w:rPr>
          <w:rFonts w:ascii="SimHei" w:hAnsi="SimHei" w:eastAsia="黑体"/>
          <w:sz w:val="24"/>
        </w:rPr>
        <w:t>万平方米以下的非住宅项目的物业管理业务。</w:t>
      </w:r>
    </w:p>
    <w:p>
      <w:pPr>
        <w:pStyle w:val="Normal"/>
        <w:spacing w:lineRule="exact" w:line="500"/>
        <w:ind w:firstLine="480"/>
        <w:rPr/>
      </w:pPr>
      <w:r>
        <w:rPr>
          <w:rFonts w:ascii="SimHei" w:hAnsi="SimHei" w:eastAsia="黑体"/>
          <w:sz w:val="24"/>
        </w:rPr>
        <w:t>第九条</w:t>
      </w:r>
      <w:r>
        <w:rPr>
          <w:rFonts w:eastAsia="黑体" w:ascii="SimHei" w:hAnsi="SimHei"/>
          <w:sz w:val="24"/>
        </w:rPr>
        <w:t xml:space="preserve">  </w:t>
      </w:r>
      <w:r>
        <w:rPr>
          <w:rFonts w:ascii="SimHei" w:hAnsi="SimHei" w:eastAsia="黑体"/>
          <w:sz w:val="24"/>
        </w:rPr>
        <w:t>申请核定资质等级的物业管理企业，应当提交下列材料：</w:t>
      </w:r>
    </w:p>
    <w:p>
      <w:pPr>
        <w:pStyle w:val="Normal"/>
        <w:spacing w:lineRule="exact" w:line="500"/>
        <w:ind w:firstLine="480"/>
        <w:rPr/>
      </w:pPr>
      <w:r>
        <w:rPr>
          <w:rFonts w:ascii="SimHei" w:hAnsi="SimHei" w:eastAsia="黑体"/>
          <w:sz w:val="24"/>
        </w:rPr>
        <w:t>（一）企业资质等级申报表；</w:t>
      </w:r>
    </w:p>
    <w:p>
      <w:pPr>
        <w:pStyle w:val="Normal"/>
        <w:spacing w:lineRule="exact" w:line="500"/>
        <w:ind w:firstLine="480"/>
        <w:rPr/>
      </w:pPr>
      <w:r>
        <w:rPr>
          <w:rFonts w:ascii="SimHei" w:hAnsi="SimHei" w:eastAsia="黑体"/>
          <w:sz w:val="24"/>
        </w:rPr>
        <w:t>（二）营业执照；</w:t>
      </w:r>
    </w:p>
    <w:p>
      <w:pPr>
        <w:pStyle w:val="Normal"/>
        <w:spacing w:lineRule="exact" w:line="500"/>
        <w:ind w:firstLine="480"/>
        <w:rPr/>
      </w:pPr>
      <w:r>
        <w:rPr>
          <w:rFonts w:ascii="SimHei" w:hAnsi="SimHei" w:eastAsia="黑体"/>
          <w:sz w:val="24"/>
        </w:rPr>
        <w:t>（三）企业资质证书正、副本；</w:t>
      </w:r>
    </w:p>
    <w:p>
      <w:pPr>
        <w:pStyle w:val="Normal"/>
        <w:spacing w:lineRule="exact" w:line="500"/>
        <w:ind w:firstLine="480"/>
        <w:rPr/>
      </w:pPr>
      <w:r>
        <w:rPr>
          <w:rFonts w:ascii="SimHei" w:hAnsi="SimHei" w:eastAsia="黑体"/>
          <w:sz w:val="24"/>
        </w:rPr>
        <w:t>（四）物业管理专业人员的职业资格证书和劳动合同，管理和技术人员的职称证书和劳动合同，工程、财务负责人的职称证书和劳动合同；</w:t>
      </w:r>
    </w:p>
    <w:p>
      <w:pPr>
        <w:pStyle w:val="Normal"/>
        <w:spacing w:lineRule="exact" w:line="500"/>
        <w:ind w:firstLine="480"/>
        <w:rPr/>
      </w:pPr>
      <w:r>
        <w:rPr>
          <w:rFonts w:ascii="SimHei" w:hAnsi="SimHei" w:eastAsia="黑体"/>
          <w:sz w:val="24"/>
        </w:rPr>
        <w:t>（五）物业服务合同复印件；</w:t>
      </w:r>
    </w:p>
    <w:p>
      <w:pPr>
        <w:pStyle w:val="Normal"/>
        <w:spacing w:lineRule="exact" w:line="500"/>
        <w:ind w:firstLine="480"/>
        <w:rPr/>
      </w:pPr>
      <w:r>
        <w:rPr>
          <w:rFonts w:ascii="SimHei" w:hAnsi="SimHei" w:eastAsia="黑体"/>
          <w:sz w:val="24"/>
        </w:rPr>
        <w:t>（六）物业管理业绩材料；</w:t>
      </w:r>
    </w:p>
    <w:p>
      <w:pPr>
        <w:pStyle w:val="Normal"/>
        <w:spacing w:lineRule="exact" w:line="500"/>
        <w:ind w:firstLine="480"/>
        <w:rPr/>
      </w:pPr>
      <w:r>
        <w:rPr>
          <w:rFonts w:ascii="SimHei" w:hAnsi="SimHei" w:eastAsia="黑体"/>
          <w:sz w:val="24"/>
        </w:rPr>
        <w:t>第十条</w:t>
      </w:r>
      <w:r>
        <w:rPr>
          <w:rFonts w:eastAsia="黑体" w:ascii="SimHei" w:hAnsi="SimHei"/>
          <w:sz w:val="24"/>
        </w:rPr>
        <w:t xml:space="preserve">  </w:t>
      </w:r>
      <w:r>
        <w:rPr>
          <w:rFonts w:ascii="SimHei" w:hAnsi="SimHei" w:eastAsia="黑体"/>
          <w:sz w:val="24"/>
        </w:rPr>
        <w:t>资质审批部门应当自受理企业申请之日起</w:t>
      </w:r>
      <w:r>
        <w:rPr>
          <w:rFonts w:ascii="SimHei" w:hAnsi="SimHei" w:eastAsia="黑体"/>
          <w:sz w:val="24"/>
        </w:rPr>
        <w:t>20</w:t>
      </w:r>
      <w:r>
        <w:rPr>
          <w:rFonts w:ascii="SimHei" w:hAnsi="SimHei" w:eastAsia="黑体"/>
          <w:sz w:val="24"/>
        </w:rPr>
        <w:t>个工作日内，对符合相应资质等级条件的企业核发资质证书；一级资质审批前，应当自省、自治区人民政府建设主管部门或者直辖市人民政府房地产主管部门审查，审查期限为</w:t>
      </w:r>
      <w:r>
        <w:rPr>
          <w:rFonts w:ascii="SimHei" w:hAnsi="SimHei" w:eastAsia="黑体"/>
          <w:sz w:val="24"/>
        </w:rPr>
        <w:t>20</w:t>
      </w:r>
      <w:r>
        <w:rPr>
          <w:rFonts w:ascii="SimHei" w:hAnsi="SimHei" w:eastAsia="黑体"/>
          <w:sz w:val="24"/>
        </w:rPr>
        <w:t>个工作日。</w:t>
      </w:r>
    </w:p>
    <w:p>
      <w:pPr>
        <w:pStyle w:val="Normal"/>
        <w:spacing w:lineRule="exact" w:line="500"/>
        <w:ind w:firstLine="480"/>
        <w:rPr/>
      </w:pPr>
      <w:r>
        <w:rPr>
          <w:rFonts w:ascii="SimHei" w:hAnsi="SimHei" w:eastAsia="黑体"/>
        </w:rPr>
      </w:r>
      <w:r>
        <w:rPr>
          <w:rFonts w:ascii="SimHei" w:hAnsi="SimHei" w:eastAsia="黑体"/>
          <w:sz w:val="24"/>
        </w:rPr>
        <w:t>第十一条</w:t>
      </w:r>
      <w:r>
        <w:rPr>
          <w:rFonts w:eastAsia="黑体" w:ascii="SimHei" w:hAnsi="SimHei"/>
          <w:sz w:val="24"/>
        </w:rPr>
        <w:t xml:space="preserve">  </w:t>
      </w:r>
      <w:r>
        <w:rPr>
          <w:rFonts w:ascii="SimHei" w:hAnsi="SimHei" w:eastAsia="黑体"/>
          <w:sz w:val="24"/>
        </w:rPr>
        <w:t>物业管理企业申请核定资质等级，在申请之日前一年内有下列行为之一的，资质审批部门不予批准；</w:t>
      </w:r>
    </w:p>
    <w:p>
      <w:pPr>
        <w:pStyle w:val="Normal"/>
        <w:spacing w:lineRule="exact" w:line="500"/>
        <w:rPr>
          <w:sz w:val="24"/>
        </w:rPr>
      </w:pPr>
      <w:r>
        <w:rPr>
          <w:rFonts w:eastAsia="黑体" w:ascii="SimHei" w:hAnsi="SimHei"/>
          <w:sz w:val="24"/>
        </w:rPr>
        <w:t xml:space="preserve">    </w:t>
      </w:r>
      <w:r>
        <w:rPr>
          <w:rFonts w:ascii="SimHei" w:hAnsi="SimHei" w:eastAsia="黑体"/>
          <w:sz w:val="24"/>
        </w:rPr>
        <w:t>（一）聘用未取得物业管理职业资格证书的人员从事物业管理活动的；</w:t>
      </w:r>
    </w:p>
    <w:p>
      <w:pPr>
        <w:pStyle w:val="Normal"/>
        <w:spacing w:lineRule="exact" w:line="500"/>
        <w:ind w:firstLine="435"/>
        <w:rPr>
          <w:sz w:val="24"/>
        </w:rPr>
      </w:pPr>
      <w:r>
        <w:rPr>
          <w:rFonts w:ascii="SimHei" w:hAnsi="SimHei" w:eastAsia="黑体"/>
          <w:sz w:val="24"/>
        </w:rPr>
        <w:t>（二）将一个物业管理区域内的全部物业管理业务一并委托给他人的；</w:t>
      </w:r>
    </w:p>
    <w:p>
      <w:pPr>
        <w:pStyle w:val="Normal"/>
        <w:spacing w:lineRule="exact" w:line="500"/>
        <w:ind w:firstLine="435"/>
        <w:rPr>
          <w:sz w:val="24"/>
        </w:rPr>
      </w:pPr>
      <w:r>
        <w:rPr>
          <w:rFonts w:ascii="SimHei" w:hAnsi="SimHei" w:eastAsia="黑体"/>
          <w:sz w:val="24"/>
        </w:rPr>
        <w:t>（三）挪用专项维修资金的；</w:t>
      </w:r>
    </w:p>
    <w:p>
      <w:pPr>
        <w:pStyle w:val="Normal"/>
        <w:spacing w:lineRule="exact" w:line="500"/>
        <w:ind w:firstLine="435"/>
        <w:rPr>
          <w:sz w:val="24"/>
        </w:rPr>
      </w:pPr>
      <w:r>
        <w:rPr>
          <w:rFonts w:ascii="SimHei" w:hAnsi="SimHei" w:eastAsia="黑体"/>
          <w:sz w:val="24"/>
        </w:rPr>
        <w:t>（四）擅自改变物业管理用房用途的；</w:t>
      </w:r>
    </w:p>
    <w:p>
      <w:pPr>
        <w:pStyle w:val="Normal"/>
        <w:spacing w:lineRule="exact" w:line="500"/>
        <w:ind w:firstLine="435"/>
        <w:rPr>
          <w:sz w:val="24"/>
        </w:rPr>
      </w:pPr>
      <w:r>
        <w:rPr>
          <w:rFonts w:ascii="SimHei" w:hAnsi="SimHei" w:eastAsia="黑体"/>
          <w:sz w:val="24"/>
        </w:rPr>
        <w:t>（五）擅自改变物业管理区域内按照规划建设的公共建筑和共用设施用途的；</w:t>
      </w:r>
    </w:p>
    <w:p>
      <w:pPr>
        <w:pStyle w:val="Normal"/>
        <w:spacing w:lineRule="exact" w:line="500"/>
        <w:ind w:firstLine="435"/>
        <w:rPr>
          <w:sz w:val="24"/>
        </w:rPr>
      </w:pPr>
      <w:r>
        <w:rPr>
          <w:rFonts w:ascii="SimHei" w:hAnsi="SimHei" w:eastAsia="黑体"/>
          <w:sz w:val="24"/>
        </w:rPr>
        <w:t>（六）擅自占用、挖掘物业管理区域内道路、场地、损害业主共同利益的；</w:t>
      </w:r>
    </w:p>
    <w:p>
      <w:pPr>
        <w:pStyle w:val="Normal"/>
        <w:spacing w:lineRule="exact" w:line="500"/>
        <w:ind w:firstLine="435"/>
        <w:rPr>
          <w:sz w:val="24"/>
        </w:rPr>
      </w:pPr>
      <w:r>
        <w:rPr>
          <w:rFonts w:ascii="SimHei" w:hAnsi="SimHei" w:eastAsia="黑体"/>
          <w:sz w:val="24"/>
        </w:rPr>
        <w:t>（七）擅自利用物业共用部位、共用设施设备进行经营的；</w:t>
      </w:r>
    </w:p>
    <w:p>
      <w:pPr>
        <w:pStyle w:val="Normal"/>
        <w:spacing w:lineRule="exact" w:line="500"/>
        <w:ind w:firstLine="435"/>
        <w:rPr>
          <w:sz w:val="24"/>
        </w:rPr>
      </w:pPr>
      <w:r>
        <w:rPr>
          <w:rFonts w:ascii="SimHei" w:hAnsi="SimHei" w:eastAsia="黑体"/>
          <w:sz w:val="24"/>
        </w:rPr>
        <w:t>（八）物业服务合同终止时，不按规定移交物业管理用房和有关资料的；</w:t>
      </w:r>
    </w:p>
    <w:p>
      <w:pPr>
        <w:pStyle w:val="Normal"/>
        <w:spacing w:lineRule="exact" w:line="500"/>
        <w:ind w:firstLine="435"/>
        <w:rPr>
          <w:sz w:val="24"/>
        </w:rPr>
      </w:pPr>
      <w:r>
        <w:rPr>
          <w:rFonts w:ascii="SimHei" w:hAnsi="SimHei" w:eastAsia="黑体"/>
          <w:sz w:val="24"/>
        </w:rPr>
        <w:t>（九）与物业管理招标人或者其他物业管理投标人相互串通，以不正当手段谋取中标的；</w:t>
      </w:r>
    </w:p>
    <w:p>
      <w:pPr>
        <w:pStyle w:val="Normal"/>
        <w:spacing w:lineRule="exact" w:line="500"/>
        <w:ind w:firstLine="435"/>
        <w:rPr>
          <w:sz w:val="24"/>
        </w:rPr>
      </w:pPr>
      <w:r>
        <w:rPr>
          <w:rFonts w:ascii="SimHei" w:hAnsi="SimHei" w:eastAsia="黑体"/>
          <w:sz w:val="24"/>
        </w:rPr>
        <w:t>（十）不履行物业服务合同，业主投诉较多，经查证属实的；</w:t>
      </w:r>
    </w:p>
    <w:p>
      <w:pPr>
        <w:pStyle w:val="Normal"/>
        <w:spacing w:lineRule="exact" w:line="500"/>
        <w:ind w:firstLine="435"/>
        <w:rPr>
          <w:sz w:val="24"/>
        </w:rPr>
      </w:pPr>
      <w:r>
        <w:rPr>
          <w:rFonts w:ascii="SimHei" w:hAnsi="SimHei" w:eastAsia="黑体"/>
          <w:sz w:val="24"/>
        </w:rPr>
        <w:t>（十一）超越资质等级承接物业管理业务的；</w:t>
      </w:r>
    </w:p>
    <w:p>
      <w:pPr>
        <w:pStyle w:val="Normal"/>
        <w:spacing w:lineRule="exact" w:line="500"/>
        <w:ind w:firstLine="435"/>
        <w:rPr>
          <w:sz w:val="24"/>
        </w:rPr>
      </w:pPr>
      <w:r>
        <w:rPr>
          <w:rFonts w:ascii="SimHei" w:hAnsi="SimHei" w:eastAsia="黑体"/>
          <w:sz w:val="24"/>
        </w:rPr>
        <w:t>（十二）出租、出借、转让资质证书的；</w:t>
      </w:r>
    </w:p>
    <w:p>
      <w:pPr>
        <w:pStyle w:val="Normal"/>
        <w:spacing w:lineRule="exact" w:line="500"/>
        <w:ind w:firstLine="435"/>
        <w:rPr>
          <w:sz w:val="24"/>
        </w:rPr>
      </w:pPr>
      <w:r>
        <w:rPr>
          <w:rFonts w:ascii="SimHei" w:hAnsi="SimHei" w:eastAsia="黑体"/>
          <w:sz w:val="24"/>
        </w:rPr>
        <w:t>（十三）发生重大责任事故的。</w:t>
      </w:r>
    </w:p>
    <w:p>
      <w:pPr>
        <w:pStyle w:val="Normal"/>
        <w:spacing w:lineRule="exact" w:line="500"/>
        <w:ind w:firstLine="435"/>
        <w:rPr>
          <w:sz w:val="24"/>
        </w:rPr>
      </w:pPr>
      <w:r>
        <w:rPr>
          <w:rFonts w:ascii="SimHei" w:hAnsi="SimHei" w:eastAsia="黑体"/>
          <w:sz w:val="24"/>
        </w:rPr>
        <w:t>第十二条</w:t>
      </w:r>
      <w:r>
        <w:rPr>
          <w:rFonts w:eastAsia="黑体" w:ascii="SimHei" w:hAnsi="SimHei"/>
          <w:sz w:val="24"/>
        </w:rPr>
        <w:t xml:space="preserve">  </w:t>
      </w:r>
      <w:r>
        <w:rPr>
          <w:rFonts w:ascii="SimHei" w:hAnsi="SimHei" w:eastAsia="黑体"/>
          <w:sz w:val="24"/>
        </w:rPr>
        <w:t>资质证书分为正本和副本，由国务院建设主管部门统一印制，正、副本具有同等法律效力。</w:t>
      </w:r>
    </w:p>
    <w:p>
      <w:pPr>
        <w:pStyle w:val="Normal"/>
        <w:spacing w:lineRule="exact" w:line="500"/>
        <w:ind w:firstLine="435"/>
        <w:rPr/>
      </w:pPr>
      <w:r>
        <w:rPr>
          <w:rFonts w:ascii="SimHei" w:hAnsi="SimHei" w:eastAsia="黑体"/>
          <w:sz w:val="24"/>
        </w:rPr>
        <w:t>第十三条</w:t>
      </w:r>
      <w:r>
        <w:rPr>
          <w:rFonts w:eastAsia="黑体" w:ascii="SimHei" w:hAnsi="SimHei"/>
          <w:sz w:val="24"/>
        </w:rPr>
        <w:t xml:space="preserve">  </w:t>
      </w:r>
      <w:r>
        <w:rPr>
          <w:rFonts w:ascii="SimHei" w:hAnsi="SimHei" w:eastAsia="黑体"/>
          <w:sz w:val="24"/>
        </w:rPr>
        <w:t>任何单位和个人不得伪造、涂改、出租、出借、转让资质证书。</w:t>
      </w:r>
    </w:p>
    <w:p>
      <w:pPr>
        <w:pStyle w:val="Normal"/>
        <w:spacing w:lineRule="exact" w:line="500"/>
        <w:ind w:firstLine="435"/>
        <w:rPr>
          <w:sz w:val="24"/>
        </w:rPr>
      </w:pPr>
      <w:r>
        <w:rPr>
          <w:rFonts w:ascii="SimHei" w:hAnsi="SimHei" w:eastAsia="黑体"/>
          <w:sz w:val="24"/>
        </w:rPr>
        <w:t>企业遗失资质证书、应当在新闻媒体上声明后，方可申请补领。</w:t>
      </w:r>
    </w:p>
    <w:p>
      <w:pPr>
        <w:pStyle w:val="Normal"/>
        <w:spacing w:lineRule="exact" w:line="500"/>
        <w:ind w:firstLine="435"/>
        <w:rPr/>
      </w:pPr>
      <w:r>
        <w:rPr>
          <w:rFonts w:ascii="SimHei" w:hAnsi="SimHei" w:eastAsia="黑体"/>
          <w:sz w:val="24"/>
        </w:rPr>
        <w:t>第十四条</w:t>
      </w:r>
      <w:r>
        <w:rPr>
          <w:rFonts w:eastAsia="黑体" w:ascii="SimHei" w:hAnsi="SimHei"/>
          <w:sz w:val="24"/>
        </w:rPr>
        <w:t xml:space="preserve">  </w:t>
      </w:r>
      <w:r>
        <w:rPr>
          <w:rFonts w:ascii="SimHei" w:hAnsi="SimHei" w:eastAsia="黑体"/>
          <w:sz w:val="24"/>
        </w:rPr>
        <w:t>企业发生分立、合并的，应当在向工商行政管理部门办理变更手续后</w:t>
      </w:r>
      <w:r>
        <w:rPr>
          <w:rFonts w:ascii="SimHei" w:hAnsi="SimHei" w:eastAsia="黑体"/>
          <w:sz w:val="24"/>
        </w:rPr>
        <w:t>30</w:t>
      </w:r>
      <w:r>
        <w:rPr>
          <w:rFonts w:ascii="SimHei" w:hAnsi="SimHei" w:eastAsia="黑体"/>
          <w:sz w:val="24"/>
        </w:rPr>
        <w:t>日内，到原资质审批部门申请办理资质证书注销手续，并重新核定资质等级。</w:t>
      </w:r>
    </w:p>
    <w:p>
      <w:pPr>
        <w:pStyle w:val="Normal"/>
        <w:spacing w:lineRule="exact" w:line="500"/>
        <w:ind w:firstLine="435"/>
        <w:rPr/>
      </w:pPr>
      <w:r>
        <w:rPr>
          <w:rFonts w:ascii="SimHei" w:hAnsi="SimHei" w:eastAsia="黑体"/>
          <w:sz w:val="24"/>
        </w:rPr>
        <w:t>第十五条</w:t>
      </w:r>
      <w:r>
        <w:rPr>
          <w:rFonts w:eastAsia="黑体" w:ascii="SimHei" w:hAnsi="SimHei"/>
          <w:sz w:val="24"/>
        </w:rPr>
        <w:t xml:space="preserve">  </w:t>
      </w:r>
      <w:r>
        <w:rPr>
          <w:rFonts w:ascii="SimHei" w:hAnsi="SimHei" w:eastAsia="黑体"/>
          <w:sz w:val="24"/>
        </w:rPr>
        <w:t>企业的名称、法定代表人等事项发生变更的，应当在办理变更手续后</w:t>
      </w:r>
      <w:r>
        <w:rPr>
          <w:rFonts w:ascii="SimHei" w:hAnsi="SimHei" w:eastAsia="黑体"/>
          <w:sz w:val="24"/>
        </w:rPr>
        <w:t>30</w:t>
      </w:r>
      <w:r>
        <w:rPr>
          <w:rFonts w:ascii="SimHei" w:hAnsi="SimHei" w:eastAsia="黑体"/>
          <w:sz w:val="24"/>
        </w:rPr>
        <w:t>日内，到原资质审批部门办理资质证书变更手续。</w:t>
      </w:r>
    </w:p>
    <w:p>
      <w:pPr>
        <w:pStyle w:val="Normal"/>
        <w:spacing w:lineRule="exact" w:line="500"/>
        <w:ind w:firstLine="435"/>
        <w:rPr/>
      </w:pPr>
      <w:r>
        <w:rPr>
          <w:rFonts w:ascii="SimHei" w:hAnsi="SimHei" w:eastAsia="黑体"/>
          <w:sz w:val="24"/>
        </w:rPr>
        <w:t>第十六条</w:t>
      </w:r>
      <w:r>
        <w:rPr>
          <w:rFonts w:eastAsia="黑体" w:ascii="SimHei" w:hAnsi="SimHei"/>
          <w:sz w:val="24"/>
        </w:rPr>
        <w:t xml:space="preserve">  </w:t>
      </w:r>
      <w:r>
        <w:rPr>
          <w:rFonts w:ascii="SimHei" w:hAnsi="SimHei" w:eastAsia="黑体"/>
          <w:sz w:val="24"/>
        </w:rPr>
        <w:t>企业破产、歇业或者因其他原因终止业务活动的，</w:t>
      </w:r>
      <w:r>
        <w:rPr>
          <w:rFonts w:eastAsia="黑体" w:ascii="SimHei" w:hAnsi="SimHei"/>
          <w:sz w:val="24"/>
        </w:rPr>
        <w:t xml:space="preserve"> </w:t>
      </w:r>
      <w:r>
        <w:rPr>
          <w:rFonts w:ascii="SimHei" w:hAnsi="SimHei" w:eastAsia="黑体"/>
          <w:sz w:val="24"/>
        </w:rPr>
        <w:t>应当在办理营业执照注销手续后</w:t>
      </w:r>
      <w:r>
        <w:rPr>
          <w:rFonts w:ascii="SimHei" w:hAnsi="SimHei" w:eastAsia="黑体"/>
          <w:sz w:val="24"/>
        </w:rPr>
        <w:t>15</w:t>
      </w:r>
      <w:r>
        <w:rPr>
          <w:rFonts w:ascii="SimHei" w:hAnsi="SimHei" w:eastAsia="黑体"/>
          <w:sz w:val="24"/>
        </w:rPr>
        <w:t>日内，到原资质审批部门办理资质证书注销手续。</w:t>
      </w:r>
    </w:p>
    <w:p>
      <w:pPr>
        <w:pStyle w:val="Normal"/>
        <w:spacing w:lineRule="exact" w:line="500"/>
        <w:ind w:firstLine="435"/>
        <w:rPr/>
      </w:pPr>
      <w:r>
        <w:rPr>
          <w:rFonts w:ascii="SimHei" w:hAnsi="SimHei" w:eastAsia="黑体"/>
          <w:sz w:val="24"/>
        </w:rPr>
        <w:t>第十七条</w:t>
      </w:r>
      <w:r>
        <w:rPr>
          <w:rFonts w:eastAsia="黑体" w:ascii="SimHei" w:hAnsi="SimHei"/>
          <w:sz w:val="24"/>
        </w:rPr>
        <w:t xml:space="preserve">  </w:t>
      </w:r>
      <w:r>
        <w:rPr>
          <w:rFonts w:ascii="SimHei" w:hAnsi="SimHei" w:eastAsia="黑体"/>
          <w:sz w:val="24"/>
        </w:rPr>
        <w:t>物业管理企业资质实行年检制度。</w:t>
      </w:r>
    </w:p>
    <w:p>
      <w:pPr>
        <w:pStyle w:val="Normal"/>
        <w:spacing w:lineRule="exact" w:line="500"/>
        <w:rPr>
          <w:sz w:val="24"/>
        </w:rPr>
      </w:pPr>
      <w:r>
        <w:rPr>
          <w:rFonts w:ascii="SimHei" w:hAnsi="SimHei" w:eastAsia="黑体"/>
        </w:rPr>
      </w:r>
      <w:r>
        <w:rPr>
          <w:rFonts w:ascii="SimHei" w:hAnsi="SimHei" w:eastAsia="黑体"/>
          <w:sz w:val="24"/>
        </w:rPr>
        <w:t>各资质等级物业管理企业的年检由相应资质审批部门负责。</w:t>
      </w:r>
    </w:p>
    <w:p>
      <w:pPr>
        <w:pStyle w:val="Normal"/>
        <w:spacing w:lineRule="exact" w:line="500"/>
        <w:ind w:firstLine="480"/>
        <w:rPr/>
      </w:pPr>
      <w:r>
        <w:rPr>
          <w:rFonts w:ascii="SimHei" w:hAnsi="SimHei" w:eastAsia="黑体"/>
          <w:sz w:val="24"/>
        </w:rPr>
        <w:t>第十八条</w:t>
      </w:r>
      <w:r>
        <w:rPr>
          <w:rFonts w:eastAsia="黑体" w:ascii="SimHei" w:hAnsi="SimHei"/>
          <w:sz w:val="24"/>
        </w:rPr>
        <w:t xml:space="preserve">  </w:t>
      </w:r>
      <w:r>
        <w:rPr>
          <w:rFonts w:ascii="SimHei" w:hAnsi="SimHei" w:eastAsia="黑体"/>
          <w:sz w:val="24"/>
        </w:rPr>
        <w:t>符合原定资质等级条件的，物业管理企业的资质年检结论为合格。</w:t>
      </w:r>
    </w:p>
    <w:p>
      <w:pPr>
        <w:pStyle w:val="Normal"/>
        <w:spacing w:lineRule="exact" w:line="500"/>
        <w:rPr>
          <w:sz w:val="24"/>
        </w:rPr>
      </w:pPr>
      <w:r>
        <w:rPr>
          <w:rFonts w:ascii="SimHei" w:hAnsi="SimHei" w:eastAsia="黑体"/>
          <w:sz w:val="24"/>
        </w:rPr>
        <w:t>不符合原定资质等级条件的，物业管理企业的资质年检结论不为合格，原资质审批部门应当注销其资质证书，由相应资质审批部门重新核定其资质等级。</w:t>
      </w:r>
    </w:p>
    <w:p>
      <w:pPr>
        <w:pStyle w:val="Normal"/>
        <w:spacing w:lineRule="exact" w:line="500"/>
        <w:rPr>
          <w:sz w:val="24"/>
        </w:rPr>
      </w:pPr>
      <w:r>
        <w:rPr>
          <w:rFonts w:ascii="SimHei" w:hAnsi="SimHei" w:eastAsia="黑体"/>
          <w:sz w:val="24"/>
        </w:rPr>
        <w:t>资质审批部门应当将物业管理企业资质年检结果向社会公布。</w:t>
      </w:r>
    </w:p>
    <w:p>
      <w:pPr>
        <w:pStyle w:val="Normal"/>
        <w:spacing w:lineRule="exact" w:line="500"/>
        <w:ind w:firstLine="480"/>
        <w:rPr>
          <w:sz w:val="24"/>
        </w:rPr>
      </w:pPr>
      <w:r>
        <w:rPr>
          <w:rFonts w:ascii="SimHei" w:hAnsi="SimHei" w:eastAsia="黑体"/>
          <w:sz w:val="24"/>
        </w:rPr>
        <w:t>第十九条</w:t>
      </w:r>
      <w:r>
        <w:rPr>
          <w:rFonts w:eastAsia="黑体" w:ascii="SimHei" w:hAnsi="SimHei"/>
          <w:sz w:val="24"/>
        </w:rPr>
        <w:t xml:space="preserve">  </w:t>
      </w:r>
      <w:r>
        <w:rPr>
          <w:rFonts w:ascii="SimHei" w:hAnsi="SimHei" w:eastAsia="黑体"/>
          <w:sz w:val="24"/>
        </w:rPr>
        <w:t>物业管理企业取得资质证书后，不得降低企业的资质条件，并应当接受资质审批部门的监督检查。</w:t>
      </w:r>
    </w:p>
    <w:p>
      <w:pPr>
        <w:pStyle w:val="Normal"/>
        <w:spacing w:lineRule="exact" w:line="500"/>
        <w:ind w:firstLine="480"/>
        <w:rPr>
          <w:sz w:val="24"/>
        </w:rPr>
      </w:pPr>
      <w:r>
        <w:rPr>
          <w:rFonts w:ascii="SimHei" w:hAnsi="SimHei" w:eastAsia="黑体"/>
          <w:sz w:val="24"/>
        </w:rPr>
        <w:t>资质审批部门应当加强对物业管理企业的监督检查。</w:t>
      </w:r>
    </w:p>
    <w:p>
      <w:pPr>
        <w:pStyle w:val="Normal"/>
        <w:spacing w:lineRule="exact" w:line="500"/>
        <w:ind w:firstLine="480"/>
        <w:rPr/>
      </w:pPr>
      <w:r>
        <w:rPr>
          <w:rFonts w:ascii="SimHei" w:hAnsi="SimHei" w:eastAsia="黑体"/>
          <w:sz w:val="24"/>
        </w:rPr>
        <w:t>第二十条</w:t>
      </w:r>
      <w:r>
        <w:rPr>
          <w:rFonts w:eastAsia="黑体" w:ascii="SimHei" w:hAnsi="SimHei"/>
          <w:sz w:val="24"/>
        </w:rPr>
        <w:t xml:space="preserve">  </w:t>
      </w:r>
      <w:r>
        <w:rPr>
          <w:rFonts w:ascii="SimHei" w:hAnsi="SimHei" w:eastAsia="黑体"/>
          <w:sz w:val="24"/>
        </w:rPr>
        <w:t>有下列情形之一的，资质审批部门或者其上级主管部门，根据利害关系人的请求或者根据职权可以撤消资质证书；</w:t>
      </w:r>
    </w:p>
    <w:p>
      <w:pPr>
        <w:pStyle w:val="Normal"/>
        <w:spacing w:lineRule="exact" w:line="500"/>
        <w:ind w:firstLine="480"/>
        <w:rPr>
          <w:sz w:val="24"/>
        </w:rPr>
      </w:pPr>
      <w:r>
        <w:rPr>
          <w:rFonts w:ascii="SimHei" w:hAnsi="SimHei" w:eastAsia="黑体"/>
          <w:sz w:val="24"/>
        </w:rPr>
        <w:t>（一）审批部门工作人员滥用职权、玩忽职守作出物业管理企业资质审批决定的；</w:t>
      </w:r>
    </w:p>
    <w:p>
      <w:pPr>
        <w:pStyle w:val="Normal"/>
        <w:spacing w:lineRule="exact" w:line="500"/>
        <w:ind w:firstLine="480"/>
        <w:rPr>
          <w:sz w:val="24"/>
        </w:rPr>
      </w:pPr>
      <w:r>
        <w:rPr>
          <w:rFonts w:ascii="SimHei" w:hAnsi="SimHei" w:eastAsia="黑体"/>
          <w:sz w:val="24"/>
        </w:rPr>
        <w:t>（二）超越法定职权作出物业管理企业资质审批决定的；</w:t>
      </w:r>
    </w:p>
    <w:p>
      <w:pPr>
        <w:pStyle w:val="Normal"/>
        <w:spacing w:lineRule="exact" w:line="500"/>
        <w:ind w:firstLine="480"/>
        <w:rPr>
          <w:sz w:val="24"/>
        </w:rPr>
      </w:pPr>
      <w:r>
        <w:rPr>
          <w:rFonts w:ascii="SimHei" w:hAnsi="SimHei" w:eastAsia="黑体"/>
          <w:sz w:val="24"/>
        </w:rPr>
        <w:t>（三）违反法定程序作出物业管理企业资质审批决定的；</w:t>
      </w:r>
    </w:p>
    <w:p>
      <w:pPr>
        <w:pStyle w:val="Normal"/>
        <w:spacing w:lineRule="exact" w:line="500"/>
        <w:ind w:firstLine="480"/>
        <w:rPr>
          <w:sz w:val="24"/>
        </w:rPr>
      </w:pPr>
      <w:r>
        <w:rPr>
          <w:rFonts w:ascii="SimHei" w:hAnsi="SimHei" w:eastAsia="黑体"/>
          <w:sz w:val="24"/>
        </w:rPr>
        <w:t>（四）对不具备申请资格或者不符合法定条件的物业管理企业颁发资质证书的；</w:t>
      </w:r>
    </w:p>
    <w:p>
      <w:pPr>
        <w:pStyle w:val="Normal"/>
        <w:spacing w:lineRule="exact" w:line="500"/>
        <w:ind w:firstLine="480"/>
        <w:rPr>
          <w:sz w:val="24"/>
        </w:rPr>
      </w:pPr>
      <w:r>
        <w:rPr>
          <w:rFonts w:ascii="SimHei" w:hAnsi="SimHei" w:eastAsia="黑体"/>
          <w:sz w:val="24"/>
        </w:rPr>
        <w:t>（五）依法可以撤消审批的其他情形。</w:t>
      </w:r>
    </w:p>
    <w:p>
      <w:pPr>
        <w:pStyle w:val="Normal"/>
        <w:spacing w:lineRule="exact" w:line="500"/>
        <w:rPr/>
      </w:pPr>
      <w:r>
        <w:rPr>
          <w:rFonts w:eastAsia="黑体" w:ascii="SimHei" w:hAnsi="SimHei"/>
          <w:sz w:val="24"/>
        </w:rPr>
        <w:t xml:space="preserve">    </w:t>
      </w:r>
      <w:r>
        <w:rPr>
          <w:rFonts w:ascii="SimHei" w:hAnsi="SimHei" w:eastAsia="黑体"/>
          <w:sz w:val="24"/>
        </w:rPr>
        <w:t>第二十一条</w:t>
      </w:r>
      <w:r>
        <w:rPr>
          <w:rFonts w:eastAsia="黑体" w:ascii="SimHei" w:hAnsi="SimHei"/>
          <w:sz w:val="24"/>
        </w:rPr>
        <w:t xml:space="preserve">  </w:t>
      </w:r>
      <w:r>
        <w:rPr>
          <w:rFonts w:ascii="SimHei" w:hAnsi="SimHei" w:eastAsia="黑体"/>
          <w:sz w:val="24"/>
        </w:rPr>
        <w:t>物业管理企业超越资质等级承接物业管理业务的，由县级以上地方人民政府房地产主管部门予以警告，责令限期改正，并处</w:t>
      </w:r>
      <w:r>
        <w:rPr>
          <w:rFonts w:ascii="SimHei" w:hAnsi="SimHei" w:eastAsia="黑体"/>
          <w:sz w:val="24"/>
        </w:rPr>
        <w:t>1</w:t>
      </w:r>
      <w:r>
        <w:rPr>
          <w:rFonts w:ascii="SimHei" w:hAnsi="SimHei" w:eastAsia="黑体"/>
          <w:sz w:val="24"/>
        </w:rPr>
        <w:t>万元以上</w:t>
      </w:r>
      <w:r>
        <w:rPr>
          <w:rFonts w:ascii="SimHei" w:hAnsi="SimHei" w:eastAsia="黑体"/>
          <w:sz w:val="24"/>
        </w:rPr>
        <w:t>3</w:t>
      </w:r>
      <w:r>
        <w:rPr>
          <w:rFonts w:ascii="SimHei" w:hAnsi="SimHei" w:eastAsia="黑体"/>
          <w:sz w:val="24"/>
        </w:rPr>
        <w:t>万元以下的罚款。</w:t>
      </w:r>
    </w:p>
    <w:p>
      <w:pPr>
        <w:pStyle w:val="Normal"/>
        <w:spacing w:lineRule="exact" w:line="500"/>
        <w:rPr/>
      </w:pPr>
      <w:r>
        <w:rPr>
          <w:rFonts w:eastAsia="黑体" w:ascii="SimHei" w:hAnsi="SimHei"/>
          <w:sz w:val="24"/>
        </w:rPr>
        <w:t xml:space="preserve">    </w:t>
      </w:r>
      <w:r>
        <w:rPr>
          <w:rFonts w:ascii="SimHei" w:hAnsi="SimHei" w:eastAsia="黑体"/>
          <w:sz w:val="24"/>
        </w:rPr>
        <w:t>第二十二条</w:t>
      </w:r>
      <w:r>
        <w:rPr>
          <w:rFonts w:eastAsia="黑体" w:ascii="SimHei" w:hAnsi="SimHei"/>
          <w:sz w:val="24"/>
        </w:rPr>
        <w:t xml:space="preserve">  </w:t>
      </w:r>
      <w:r>
        <w:rPr>
          <w:rFonts w:ascii="SimHei" w:hAnsi="SimHei" w:eastAsia="黑体"/>
          <w:sz w:val="24"/>
        </w:rPr>
        <w:t>物业管理企业无正当理由不参加资质年检的，由资质审批部门责令其限期改正，可处</w:t>
      </w:r>
      <w:r>
        <w:rPr>
          <w:rFonts w:ascii="SimHei" w:hAnsi="SimHei" w:eastAsia="黑体"/>
          <w:sz w:val="24"/>
        </w:rPr>
        <w:t>1</w:t>
      </w:r>
      <w:r>
        <w:rPr>
          <w:rFonts w:ascii="SimHei" w:hAnsi="SimHei" w:eastAsia="黑体"/>
          <w:sz w:val="24"/>
        </w:rPr>
        <w:t>万元以上</w:t>
      </w:r>
      <w:r>
        <w:rPr>
          <w:rFonts w:ascii="SimHei" w:hAnsi="SimHei" w:eastAsia="黑体"/>
          <w:sz w:val="24"/>
        </w:rPr>
        <w:t>3</w:t>
      </w:r>
      <w:r>
        <w:rPr>
          <w:rFonts w:ascii="SimHei" w:hAnsi="SimHei" w:eastAsia="黑体"/>
          <w:sz w:val="24"/>
        </w:rPr>
        <w:t>万元以下的罚款。</w:t>
      </w:r>
    </w:p>
    <w:p>
      <w:pPr>
        <w:pStyle w:val="Normal"/>
        <w:spacing w:lineRule="exact" w:line="500"/>
        <w:rPr/>
      </w:pPr>
      <w:r>
        <w:rPr>
          <w:rFonts w:eastAsia="黑体" w:ascii="SimHei" w:hAnsi="SimHei"/>
          <w:sz w:val="24"/>
        </w:rPr>
        <w:t xml:space="preserve">    </w:t>
      </w:r>
      <w:r>
        <w:rPr>
          <w:rFonts w:ascii="SimHei" w:hAnsi="SimHei" w:eastAsia="黑体"/>
          <w:sz w:val="24"/>
        </w:rPr>
        <w:t>第二十三条</w:t>
      </w:r>
      <w:r>
        <w:rPr>
          <w:rFonts w:eastAsia="黑体" w:ascii="SimHei" w:hAnsi="SimHei"/>
          <w:sz w:val="24"/>
        </w:rPr>
        <w:t xml:space="preserve">  </w:t>
      </w:r>
      <w:r>
        <w:rPr>
          <w:rFonts w:ascii="SimHei" w:hAnsi="SimHei" w:eastAsia="黑体"/>
          <w:sz w:val="24"/>
        </w:rPr>
        <w:t>物业管理企业出租、出借、转让资质证书的，由县级以上地方人民政府房地产主管部门予以警告，责令限期改正，并处</w:t>
      </w:r>
      <w:r>
        <w:rPr>
          <w:rFonts w:ascii="SimHei" w:hAnsi="SimHei" w:eastAsia="黑体"/>
          <w:sz w:val="24"/>
        </w:rPr>
        <w:t>1</w:t>
      </w:r>
      <w:r>
        <w:rPr>
          <w:rFonts w:ascii="SimHei" w:hAnsi="SimHei" w:eastAsia="黑体"/>
          <w:sz w:val="24"/>
        </w:rPr>
        <w:t>万元以上</w:t>
      </w:r>
      <w:r>
        <w:rPr>
          <w:rFonts w:ascii="SimHei" w:hAnsi="SimHei" w:eastAsia="黑体"/>
          <w:sz w:val="24"/>
        </w:rPr>
        <w:t>3</w:t>
      </w:r>
      <w:r>
        <w:rPr>
          <w:rFonts w:ascii="SimHei" w:hAnsi="SimHei" w:eastAsia="黑体"/>
          <w:sz w:val="24"/>
        </w:rPr>
        <w:t>万元以下的罚款。</w:t>
      </w:r>
    </w:p>
    <w:p>
      <w:pPr>
        <w:pStyle w:val="Normal"/>
        <w:spacing w:lineRule="exact" w:line="500"/>
        <w:rPr/>
      </w:pPr>
      <w:r>
        <w:rPr>
          <w:rFonts w:eastAsia="黑体" w:ascii="SimHei" w:hAnsi="SimHei"/>
          <w:sz w:val="24"/>
        </w:rPr>
        <w:t xml:space="preserve">    </w:t>
      </w:r>
      <w:r>
        <w:rPr>
          <w:rFonts w:ascii="SimHei" w:hAnsi="SimHei" w:eastAsia="黑体"/>
          <w:sz w:val="24"/>
        </w:rPr>
        <w:t>第二十四条</w:t>
      </w:r>
      <w:r>
        <w:rPr>
          <w:rFonts w:eastAsia="黑体" w:ascii="SimHei" w:hAnsi="SimHei"/>
          <w:sz w:val="24"/>
        </w:rPr>
        <w:t xml:space="preserve">  </w:t>
      </w:r>
      <w:r>
        <w:rPr>
          <w:rFonts w:ascii="SimHei" w:hAnsi="SimHei" w:eastAsia="黑体"/>
          <w:sz w:val="24"/>
        </w:rPr>
        <w:t>物业管理企业不按照本办法规定及时办理资质变更手续的，由县级以上地方人民政府房地产主管部门责令限期改正，可处</w:t>
      </w:r>
      <w:r>
        <w:rPr>
          <w:rFonts w:ascii="SimHei" w:hAnsi="SimHei" w:eastAsia="黑体"/>
          <w:sz w:val="24"/>
        </w:rPr>
        <w:t>2</w:t>
      </w:r>
      <w:r>
        <w:rPr>
          <w:rFonts w:ascii="SimHei" w:hAnsi="SimHei" w:eastAsia="黑体"/>
          <w:sz w:val="24"/>
        </w:rPr>
        <w:t>万元以下的罚款。</w:t>
      </w:r>
    </w:p>
    <w:p>
      <w:pPr>
        <w:pStyle w:val="Normal"/>
        <w:spacing w:lineRule="exact" w:line="500"/>
        <w:rPr/>
      </w:pPr>
      <w:r>
        <w:rPr>
          <w:rFonts w:eastAsia="黑体" w:ascii="SimHei" w:hAnsi="SimHei"/>
          <w:sz w:val="24"/>
        </w:rPr>
        <w:t xml:space="preserve">    </w:t>
      </w:r>
      <w:r>
        <w:rPr>
          <w:rFonts w:ascii="SimHei" w:hAnsi="SimHei" w:eastAsia="黑体"/>
          <w:sz w:val="24"/>
        </w:rPr>
        <w:t>第二十五条</w:t>
      </w:r>
      <w:r>
        <w:rPr>
          <w:rFonts w:eastAsia="黑体" w:ascii="SimHei" w:hAnsi="SimHei"/>
          <w:sz w:val="24"/>
        </w:rPr>
        <w:t xml:space="preserve">  </w:t>
      </w:r>
      <w:r>
        <w:rPr>
          <w:rFonts w:ascii="SimHei" w:hAnsi="SimHei" w:eastAsia="黑体"/>
          <w:sz w:val="24"/>
        </w:rPr>
        <w:t>资质审批部门有下列情形之一的，由其上级主管部门或者监察机关责令改正，对直接负责的主管人员和其他直接责任人员依法给予行政处分；构成犯罪的，依法追究刑事责任；</w:t>
      </w:r>
    </w:p>
    <w:p>
      <w:pPr>
        <w:pStyle w:val="Normal"/>
        <w:spacing w:lineRule="exact" w:line="500"/>
        <w:rPr>
          <w:sz w:val="24"/>
        </w:rPr>
      </w:pPr>
      <w:r>
        <w:rPr>
          <w:rFonts w:eastAsia="黑体" w:ascii="SimHei" w:hAnsi="SimHei"/>
          <w:sz w:val="24"/>
        </w:rPr>
        <w:t xml:space="preserve">    </w:t>
      </w:r>
      <w:r>
        <w:rPr>
          <w:rFonts w:ascii="SimHei" w:hAnsi="SimHei" w:eastAsia="黑体"/>
          <w:sz w:val="24"/>
        </w:rPr>
        <w:t>（一）对不符合法定条件的企业颁发资质证书的；</w:t>
      </w:r>
    </w:p>
    <w:p>
      <w:pPr>
        <w:pStyle w:val="Normal"/>
        <w:spacing w:lineRule="exact" w:line="500"/>
        <w:ind w:firstLine="480"/>
        <w:rPr>
          <w:sz w:val="24"/>
        </w:rPr>
      </w:pPr>
      <w:r>
        <w:rPr>
          <w:rFonts w:ascii="SimHei" w:hAnsi="SimHei" w:eastAsia="黑体"/>
          <w:sz w:val="24"/>
        </w:rPr>
        <w:t>（二）对符合法定条件的企业不予颁发资质证书的；</w:t>
      </w:r>
    </w:p>
    <w:p>
      <w:pPr>
        <w:pStyle w:val="Normal"/>
        <w:spacing w:lineRule="exact" w:line="500"/>
        <w:ind w:firstLine="435"/>
        <w:rPr>
          <w:sz w:val="24"/>
        </w:rPr>
      </w:pPr>
      <w:r>
        <w:rPr>
          <w:rFonts w:ascii="SimHei" w:hAnsi="SimHei" w:eastAsia="黑体"/>
        </w:rPr>
      </w:r>
      <w:r>
        <w:rPr>
          <w:rFonts w:ascii="SimHei" w:hAnsi="SimHei" w:eastAsia="黑体"/>
          <w:sz w:val="24"/>
        </w:rPr>
        <w:t>（三）对符合法定条件的企业未在法定期限内予以审批的；</w:t>
      </w:r>
    </w:p>
    <w:p>
      <w:pPr>
        <w:pStyle w:val="Normal"/>
        <w:spacing w:lineRule="exact" w:line="500"/>
        <w:ind w:firstLine="435"/>
        <w:rPr>
          <w:sz w:val="24"/>
        </w:rPr>
      </w:pPr>
      <w:r>
        <w:rPr>
          <w:rFonts w:ascii="SimHei" w:hAnsi="SimHei" w:eastAsia="黑体"/>
          <w:sz w:val="24"/>
        </w:rPr>
        <w:t>（四）利用职务上的便利，收受他人财物或者其他好处的。</w:t>
      </w:r>
    </w:p>
    <w:p>
      <w:pPr>
        <w:pStyle w:val="Normal"/>
        <w:spacing w:lineRule="exact" w:line="500"/>
        <w:ind w:firstLine="435"/>
        <w:rPr>
          <w:sz w:val="24"/>
        </w:rPr>
      </w:pPr>
      <w:r>
        <w:rPr>
          <w:rFonts w:ascii="SimHei" w:hAnsi="SimHei" w:eastAsia="黑体"/>
          <w:sz w:val="24"/>
        </w:rPr>
        <w:t>（五）不履行监督管理职责，或者发现违法行为不予查处的。</w:t>
      </w:r>
    </w:p>
    <w:p>
      <w:pPr>
        <w:pStyle w:val="Normal"/>
        <w:spacing w:lineRule="exact" w:line="500"/>
        <w:ind w:firstLine="435"/>
        <w:rPr>
          <w:sz w:val="24"/>
        </w:rPr>
      </w:pPr>
      <w:r>
        <w:rPr>
          <w:rFonts w:ascii="SimHei" w:hAnsi="SimHei" w:eastAsia="黑体"/>
          <w:sz w:val="24"/>
        </w:rPr>
        <w:t>第二十六条</w:t>
      </w:r>
      <w:r>
        <w:rPr>
          <w:rFonts w:eastAsia="黑体" w:ascii="SimHei" w:hAnsi="SimHei"/>
          <w:sz w:val="24"/>
        </w:rPr>
        <w:t xml:space="preserve"> </w:t>
      </w:r>
      <w:r>
        <w:rPr>
          <w:rFonts w:ascii="SimHei" w:hAnsi="SimHei" w:eastAsia="黑体"/>
          <w:sz w:val="24"/>
        </w:rPr>
        <w:t>本办法自从</w:t>
      </w:r>
      <w:r>
        <w:rPr>
          <w:rFonts w:ascii="SimHei" w:hAnsi="SimHei" w:eastAsia="黑体"/>
          <w:sz w:val="24"/>
        </w:rPr>
        <w:t>2004</w:t>
      </w:r>
      <w:r>
        <w:rPr>
          <w:rFonts w:ascii="SimHei" w:hAnsi="SimHei" w:eastAsia="黑体"/>
          <w:sz w:val="24"/>
        </w:rPr>
        <w:t>年</w:t>
      </w:r>
      <w:r>
        <w:rPr>
          <w:rFonts w:ascii="SimHei" w:hAnsi="SimHei" w:eastAsia="黑体"/>
          <w:sz w:val="24"/>
        </w:rPr>
        <w:t>5</w:t>
      </w:r>
      <w:r>
        <w:rPr>
          <w:rFonts w:ascii="SimHei" w:hAnsi="SimHei" w:eastAsia="黑体"/>
          <w:sz w:val="24"/>
        </w:rPr>
        <w:t>月</w:t>
      </w:r>
      <w:r>
        <w:rPr>
          <w:rFonts w:ascii="SimHei" w:hAnsi="SimHei" w:eastAsia="黑体"/>
          <w:sz w:val="24"/>
        </w:rPr>
        <w:t>1</w:t>
      </w:r>
      <w:r>
        <w:rPr>
          <w:rFonts w:ascii="SimHei" w:hAnsi="SimHei" w:eastAsia="黑体"/>
          <w:sz w:val="24"/>
        </w:rPr>
        <w:t>日起施行。</w:t>
      </w:r>
    </w:p>
    <w:p>
      <w:pPr>
        <w:pStyle w:val="Normal"/>
        <w:rPr>
          <w:b/>
          <w:b/>
          <w:sz w:val="28"/>
          <w:szCs w:val="28"/>
        </w:rPr>
      </w:pPr>
      <w:r>
        <w:rPr>
          <w:rFonts w:ascii="SimHei" w:hAnsi="SimHei" w:eastAsia="黑体"/>
          <w:b/>
          <w:sz w:val="28"/>
          <w:szCs w:val="28"/>
        </w:rPr>
      </w:r>
    </w:p>
    <w:p>
      <w:pPr>
        <w:pStyle w:val="Normal"/>
        <w:jc w:val="center"/>
        <w:rPr/>
      </w:pPr>
      <w:r>
        <w:rPr>
          <w:rFonts w:ascii="SimHei" w:hAnsi="SimHei" w:eastAsia="黑体"/>
          <w:b/>
          <w:sz w:val="28"/>
          <w:szCs w:val="28"/>
        </w:rPr>
        <w:t>中国物业管理协会关于印发《普通住宅小区物业管理服务等级标准》（试行）的通</w:t>
      </w:r>
      <w:r>
        <w:rPr>
          <w:rFonts w:eastAsia="黑体" w:ascii="SimHei" w:hAnsi="SimHei"/>
          <w:b/>
          <w:sz w:val="28"/>
          <w:szCs w:val="28"/>
        </w:rPr>
        <w:t xml:space="preserve"> </w:t>
      </w:r>
      <w:r>
        <w:rPr>
          <w:rFonts w:ascii="SimHei" w:hAnsi="SimHei" w:eastAsia="黑体"/>
          <w:b/>
          <w:sz w:val="28"/>
          <w:szCs w:val="28"/>
        </w:rPr>
        <w:t>知</w:t>
      </w:r>
    </w:p>
    <w:p>
      <w:pPr>
        <w:pStyle w:val="Normal"/>
        <w:jc w:val="center"/>
        <w:rPr>
          <w:b/>
          <w:b/>
          <w:sz w:val="24"/>
          <w:szCs w:val="28"/>
        </w:rPr>
      </w:pPr>
      <w:r>
        <w:rPr>
          <w:rFonts w:ascii="SimHei" w:hAnsi="SimHei" w:eastAsia="黑体"/>
          <w:b/>
          <w:sz w:val="24"/>
          <w:szCs w:val="28"/>
        </w:rPr>
      </w:r>
    </w:p>
    <w:p>
      <w:pPr>
        <w:pStyle w:val="Normal"/>
        <w:jc w:val="center"/>
        <w:rPr>
          <w:sz w:val="24"/>
        </w:rPr>
      </w:pPr>
      <w:r>
        <w:rPr>
          <w:rFonts w:ascii="SimHei" w:hAnsi="SimHei" w:eastAsia="黑体"/>
          <w:sz w:val="24"/>
        </w:rPr>
        <w:t>中物协</w:t>
      </w:r>
      <w:r>
        <w:rPr>
          <w:rFonts w:ascii="SimHei" w:hAnsi="SimHei" w:eastAsia="黑体"/>
          <w:sz w:val="24"/>
        </w:rPr>
        <w:t>[2004]1</w:t>
      </w:r>
      <w:r>
        <w:rPr>
          <w:rFonts w:ascii="SimHei" w:hAnsi="SimHei" w:eastAsia="黑体"/>
          <w:sz w:val="24"/>
        </w:rPr>
        <w:t>号</w:t>
      </w:r>
    </w:p>
    <w:p>
      <w:pPr>
        <w:pStyle w:val="Normal"/>
        <w:spacing w:lineRule="exact" w:line="500"/>
        <w:rPr>
          <w:sz w:val="24"/>
        </w:rPr>
      </w:pPr>
      <w:r>
        <w:rPr>
          <w:rFonts w:ascii="SimHei" w:hAnsi="SimHei" w:eastAsia="黑体"/>
          <w:sz w:val="24"/>
        </w:rPr>
        <w:t>各物业管理企业：</w:t>
      </w:r>
    </w:p>
    <w:p>
      <w:pPr>
        <w:pStyle w:val="Normal"/>
        <w:spacing w:lineRule="exact" w:line="500"/>
        <w:ind w:firstLine="480"/>
        <w:rPr>
          <w:sz w:val="24"/>
        </w:rPr>
      </w:pPr>
      <w:r>
        <w:rPr>
          <w:rFonts w:ascii="SimHei" w:hAnsi="SimHei" w:eastAsia="黑体"/>
          <w:sz w:val="24"/>
        </w:rPr>
        <w:t>为了提高物业管理服务水平，督促物业管理企业提供质优相符的服务，引导业主正确评叛物业管理企业服务质量，树产等价有偿的消费观念，促进物业管理规范发展，根据国家发展与改革委员会会同建设部印发的《物业服务收费管理办法》，我会制定了《普通住宅小区物业管理服务等级标准》（试行），现印发给你们，作为与开发建设单位或业主大会签订物业服务合同、确定物业服务等级、约定物业服力项目、内容与标准以及测算物业服务价格的参考依据。试行中的情况，请及时告我会秘书处。</w:t>
      </w:r>
    </w:p>
    <w:p>
      <w:pPr>
        <w:pStyle w:val="Normal"/>
        <w:spacing w:lineRule="exact" w:line="500"/>
        <w:ind w:firstLine="480"/>
        <w:rPr>
          <w:sz w:val="24"/>
        </w:rPr>
      </w:pPr>
      <w:r>
        <w:rPr>
          <w:rFonts w:ascii="SimHei" w:hAnsi="SimHei" w:eastAsia="黑体"/>
          <w:sz w:val="24"/>
        </w:rPr>
        <w:t>附：</w:t>
      </w:r>
      <w:r>
        <w:rPr>
          <w:rFonts w:ascii="SimHei" w:hAnsi="SimHei" w:eastAsia="黑体"/>
          <w:sz w:val="24"/>
        </w:rPr>
        <w:t>1</w:t>
      </w:r>
      <w:r>
        <w:rPr>
          <w:rFonts w:ascii="SimHei" w:hAnsi="SimHei" w:eastAsia="黑体"/>
          <w:sz w:val="24"/>
        </w:rPr>
        <w:t>、普通住宅小区物业管理服务等级标准（试行）</w:t>
      </w:r>
    </w:p>
    <w:p>
      <w:pPr>
        <w:pStyle w:val="Normal"/>
        <w:spacing w:lineRule="exact" w:line="500"/>
        <w:ind w:firstLine="480"/>
        <w:rPr>
          <w:sz w:val="24"/>
        </w:rPr>
      </w:pPr>
      <w:r>
        <w:rPr>
          <w:rFonts w:eastAsia="黑体" w:ascii="SimHei" w:hAnsi="SimHei"/>
          <w:sz w:val="24"/>
        </w:rPr>
        <w:t xml:space="preserve">    </w:t>
      </w:r>
      <w:r>
        <w:rPr>
          <w:rFonts w:ascii="SimHei" w:hAnsi="SimHei" w:eastAsia="黑体"/>
          <w:sz w:val="24"/>
        </w:rPr>
        <w:t>2</w:t>
      </w:r>
      <w:r>
        <w:rPr>
          <w:rFonts w:ascii="SimHei" w:hAnsi="SimHei" w:eastAsia="黑体"/>
          <w:sz w:val="24"/>
        </w:rPr>
        <w:t>、普通住宅小区物业管理服务等级标准（试行）的使用说明。</w:t>
      </w:r>
    </w:p>
    <w:p>
      <w:pPr>
        <w:pStyle w:val="Normal"/>
        <w:ind w:start="3060" w:hanging="0"/>
        <w:rPr>
          <w:b/>
          <w:b/>
          <w:sz w:val="36"/>
          <w:szCs w:val="36"/>
        </w:rPr>
      </w:pPr>
      <w:r>
        <w:rPr>
          <w:rFonts w:ascii="SimHei" w:hAnsi="SimHei" w:eastAsia="黑体"/>
          <w:b/>
          <w:sz w:val="36"/>
          <w:szCs w:val="36"/>
        </w:rPr>
      </w:r>
    </w:p>
    <w:p>
      <w:pPr>
        <w:pStyle w:val="Normal"/>
        <w:ind w:start="3060" w:firstLine="3188"/>
        <w:rPr>
          <w:b/>
          <w:b/>
          <w:sz w:val="24"/>
          <w:szCs w:val="36"/>
        </w:rPr>
      </w:pPr>
      <w:r>
        <w:rPr>
          <w:rFonts w:ascii="SimHei" w:hAnsi="SimHei" w:eastAsia="黑体"/>
          <w:b/>
          <w:sz w:val="24"/>
          <w:szCs w:val="36"/>
        </w:rPr>
      </w:r>
    </w:p>
    <w:p>
      <w:pPr>
        <w:pStyle w:val="Normal"/>
        <w:ind w:start="3060" w:firstLine="3188"/>
        <w:rPr>
          <w:b/>
          <w:b/>
          <w:sz w:val="24"/>
        </w:rPr>
      </w:pPr>
      <w:r>
        <w:rPr>
          <w:rFonts w:ascii="SimHei" w:hAnsi="SimHei" w:eastAsia="黑体"/>
          <w:b/>
          <w:sz w:val="24"/>
        </w:rPr>
      </w:r>
    </w:p>
    <w:p>
      <w:pPr>
        <w:pStyle w:val="Normal"/>
        <w:ind w:start="3060" w:firstLine="3188"/>
        <w:rPr>
          <w:b/>
          <w:b/>
          <w:sz w:val="24"/>
        </w:rPr>
      </w:pPr>
      <w:r>
        <w:rPr>
          <w:rFonts w:ascii="SimHei" w:hAnsi="SimHei" w:eastAsia="黑体"/>
          <w:b/>
          <w:sz w:val="24"/>
        </w:rPr>
        <w:t>二</w:t>
      </w:r>
      <w:r>
        <w:rPr>
          <w:rFonts w:ascii="SimHei" w:hAnsi="SimHei" w:eastAsia="黑体"/>
          <w:b/>
          <w:sz w:val="24"/>
        </w:rPr>
        <w:t>00</w:t>
      </w:r>
      <w:r>
        <w:rPr>
          <w:rFonts w:ascii="SimHei" w:hAnsi="SimHei" w:eastAsia="黑体"/>
          <w:b/>
          <w:sz w:val="24"/>
        </w:rPr>
        <w:t>四年一月六日</w:t>
      </w:r>
    </w:p>
    <w:p>
      <w:pPr>
        <w:pStyle w:val="Normal"/>
        <w:ind w:start="3060" w:hanging="0"/>
        <w:rPr>
          <w:b/>
          <w:b/>
          <w:sz w:val="24"/>
        </w:rPr>
      </w:pPr>
      <w:r>
        <w:rPr>
          <w:rFonts w:ascii="SimHei" w:hAnsi="SimHei" w:eastAsia="黑体"/>
          <w:b/>
          <w:sz w:val="24"/>
        </w:rPr>
      </w:r>
    </w:p>
    <w:p>
      <w:pPr>
        <w:pStyle w:val="Normal"/>
        <w:ind w:start="3060" w:hanging="0"/>
        <w:rPr>
          <w:sz w:val="24"/>
        </w:rPr>
      </w:pPr>
      <w:r>
        <w:rPr>
          <w:rFonts w:ascii="SimHei" w:hAnsi="SimHei" w:eastAsia="黑体"/>
          <w:sz w:val="24"/>
        </w:rPr>
      </w:r>
    </w:p>
    <w:p>
      <w:pPr>
        <w:pStyle w:val="Normal"/>
        <w:ind w:start="3060" w:hanging="0"/>
        <w:rPr>
          <w:sz w:val="24"/>
        </w:rPr>
      </w:pPr>
      <w:r>
        <w:rPr>
          <w:rFonts w:ascii="SimHei" w:hAnsi="SimHei" w:eastAsia="黑体"/>
          <w:sz w:val="24"/>
        </w:rPr>
      </w:r>
    </w:p>
    <w:p>
      <w:pPr>
        <w:pStyle w:val="Normal"/>
        <w:ind w:start="3060" w:hanging="0"/>
        <w:rPr>
          <w:sz w:val="24"/>
        </w:rPr>
      </w:pPr>
      <w:r>
        <w:rPr>
          <w:rFonts w:ascii="SimHei" w:hAnsi="SimHei" w:eastAsia="黑体"/>
          <w:sz w:val="24"/>
        </w:rPr>
      </w:r>
    </w:p>
    <w:p>
      <w:pPr>
        <w:pStyle w:val="Normal"/>
        <w:ind w:start="3060" w:hanging="0"/>
        <w:rPr>
          <w:sz w:val="24"/>
        </w:rPr>
      </w:pPr>
      <w:r>
        <w:rPr>
          <w:rFonts w:ascii="SimHei" w:hAnsi="SimHei" w:eastAsia="黑体"/>
          <w:sz w:val="24"/>
        </w:rPr>
      </w:r>
    </w:p>
    <w:p>
      <w:pPr>
        <w:pStyle w:val="Normal"/>
        <w:ind w:start="3060" w:hanging="0"/>
        <w:rPr>
          <w:sz w:val="24"/>
        </w:rPr>
      </w:pPr>
      <w:r>
        <w:rPr>
          <w:rFonts w:ascii="SimHei" w:hAnsi="SimHei" w:eastAsia="黑体"/>
          <w:sz w:val="24"/>
        </w:rPr>
      </w:r>
    </w:p>
    <w:p>
      <w:pPr>
        <w:pStyle w:val="Normal"/>
        <w:ind w:start="3060" w:hanging="0"/>
        <w:rPr>
          <w:sz w:val="24"/>
        </w:rPr>
      </w:pPr>
      <w:r>
        <w:rPr>
          <w:rFonts w:ascii="SimHei" w:hAnsi="SimHei" w:eastAsia="黑体"/>
          <w:sz w:val="24"/>
        </w:rPr>
      </w:r>
    </w:p>
    <w:p>
      <w:pPr>
        <w:pStyle w:val="Normal"/>
        <w:ind w:start="3060" w:hanging="0"/>
        <w:rPr>
          <w:sz w:val="24"/>
        </w:rPr>
      </w:pPr>
      <w:r>
        <w:rPr>
          <w:rFonts w:ascii="SimHei" w:hAnsi="SimHei" w:eastAsia="黑体"/>
          <w:sz w:val="24"/>
        </w:rPr>
      </w:r>
    </w:p>
    <w:p>
      <w:pPr>
        <w:pStyle w:val="Normal"/>
        <w:ind w:start="3060" w:hanging="0"/>
        <w:rPr>
          <w:sz w:val="24"/>
        </w:rPr>
      </w:pPr>
      <w:r>
        <w:rPr>
          <w:rFonts w:ascii="SimHei" w:hAnsi="SimHei" w:eastAsia="黑体"/>
          <w:sz w:val="24"/>
        </w:rPr>
      </w:r>
    </w:p>
    <w:p>
      <w:pPr>
        <w:pStyle w:val="Normal"/>
        <w:ind w:start="3060" w:hanging="0"/>
        <w:rPr>
          <w:sz w:val="24"/>
        </w:rPr>
      </w:pPr>
      <w:r>
        <w:rPr>
          <w:rFonts w:ascii="SimHei" w:hAnsi="SimHei" w:eastAsia="黑体"/>
          <w:sz w:val="24"/>
        </w:rPr>
      </w:r>
    </w:p>
    <w:p>
      <w:pPr>
        <w:pStyle w:val="Normal"/>
        <w:ind w:start="3060" w:hanging="0"/>
        <w:rPr>
          <w:sz w:val="24"/>
        </w:rPr>
      </w:pPr>
      <w:r>
        <w:rPr>
          <w:rFonts w:ascii="SimHei" w:hAnsi="SimHei" w:eastAsia="黑体"/>
          <w:sz w:val="24"/>
        </w:rPr>
      </w:r>
    </w:p>
    <w:p>
      <w:pPr>
        <w:pStyle w:val="Normal"/>
        <w:ind w:start="3060" w:hanging="0"/>
        <w:rPr>
          <w:sz w:val="24"/>
        </w:rPr>
      </w:pPr>
      <w:r>
        <w:rPr>
          <w:rFonts w:ascii="SimHei" w:hAnsi="SimHei" w:eastAsia="黑体"/>
          <w:sz w:val="24"/>
        </w:rPr>
      </w:r>
    </w:p>
    <w:p>
      <w:pPr>
        <w:pStyle w:val="Normal"/>
        <w:spacing w:lineRule="auto" w:line="720"/>
        <w:ind w:firstLine="1789"/>
        <w:rPr>
          <w:b/>
          <w:b/>
          <w:sz w:val="36"/>
          <w:szCs w:val="36"/>
        </w:rPr>
      </w:pPr>
      <w:r>
        <w:rPr>
          <w:rFonts w:ascii="SimHei" w:hAnsi="SimHei" w:eastAsia="黑体"/>
          <w:b/>
          <w:sz w:val="36"/>
          <w:szCs w:val="36"/>
        </w:rPr>
        <w:t>普通住宅小区物业管理服务等级标准（试行）</w:t>
      </w:r>
    </w:p>
    <w:p>
      <w:pPr>
        <w:pStyle w:val="Normal"/>
        <w:ind w:start="3060" w:firstLine="1247"/>
        <w:rPr/>
      </w:pPr>
      <w:r>
        <w:rPr>
          <w:rFonts w:ascii="SimHei" w:hAnsi="SimHei" w:eastAsia="黑体"/>
          <w:b/>
          <w:sz w:val="36"/>
          <w:szCs w:val="36"/>
        </w:rPr>
        <w:t>一</w:t>
      </w:r>
      <w:r>
        <w:rPr>
          <w:rFonts w:eastAsia="黑体" w:ascii="SimHei" w:hAnsi="SimHei"/>
          <w:b/>
          <w:sz w:val="36"/>
          <w:szCs w:val="36"/>
        </w:rPr>
        <w:t xml:space="preserve">   </w:t>
      </w:r>
      <w:r>
        <w:rPr>
          <w:rFonts w:ascii="SimHei" w:hAnsi="SimHei" w:eastAsia="黑体"/>
        </w:rPr>
        <w:t>级</w:t>
      </w:r>
    </w:p>
    <w:tbl>
      <w:tblPr>
        <w:tblW w:w="9854" w:type="dxa"/>
        <w:jc w:val="start"/>
        <w:tblInd w:w="0" w:type="dxa"/>
        <w:tblLayout w:type="fixed"/>
        <w:tblCellMar>
          <w:top w:w="0" w:type="dxa"/>
          <w:start w:w="108" w:type="dxa"/>
          <w:bottom w:w="0" w:type="dxa"/>
          <w:end w:w="108" w:type="dxa"/>
        </w:tblCellMar>
      </w:tblPr>
      <w:tblGrid>
        <w:gridCol w:w="1368"/>
        <w:gridCol w:w="8486"/>
      </w:tblGrid>
      <w:tr>
        <w:trPr>
          <w:trHeight w:val="702" w:hRule="atLeast"/>
        </w:trPr>
        <w:tc>
          <w:tcPr>
            <w:tcW w:w="13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 w:val="30"/>
                <w:szCs w:val="30"/>
              </w:rPr>
            </w:pPr>
            <w:r>
              <w:rPr>
                <w:rFonts w:ascii="SimHei" w:hAnsi="SimHei" w:eastAsia="黑体"/>
                <w:b/>
                <w:sz w:val="30"/>
                <w:szCs w:val="30"/>
              </w:rPr>
              <w:t>项</w:t>
            </w:r>
            <w:r>
              <w:rPr>
                <w:rFonts w:eastAsia="黑体" w:ascii="SimHei" w:hAnsi="SimHei"/>
                <w:b/>
                <w:sz w:val="30"/>
                <w:szCs w:val="30"/>
              </w:rPr>
              <w:t xml:space="preserve"> </w:t>
            </w:r>
            <w:r>
              <w:rPr>
                <w:rFonts w:ascii="SimHei" w:hAnsi="SimHei" w:eastAsia="黑体"/>
                <w:b/>
                <w:sz w:val="30"/>
                <w:szCs w:val="30"/>
              </w:rPr>
              <w:t>目</w:t>
            </w:r>
          </w:p>
        </w:tc>
        <w:tc>
          <w:tcPr>
            <w:tcW w:w="84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 w:val="30"/>
                <w:szCs w:val="30"/>
              </w:rPr>
            </w:pPr>
            <w:r>
              <w:rPr>
                <w:rFonts w:ascii="SimHei" w:hAnsi="SimHei" w:eastAsia="黑体"/>
                <w:b/>
                <w:sz w:val="30"/>
                <w:szCs w:val="30"/>
              </w:rPr>
              <w:t>内</w:t>
            </w:r>
            <w:r>
              <w:rPr>
                <w:rFonts w:eastAsia="黑体" w:ascii="SimHei" w:hAnsi="SimHei"/>
                <w:b/>
                <w:sz w:val="30"/>
                <w:szCs w:val="30"/>
              </w:rPr>
              <w:t xml:space="preserve"> </w:t>
            </w:r>
            <w:r>
              <w:rPr>
                <w:rFonts w:ascii="SimHei" w:hAnsi="SimHei" w:eastAsia="黑体"/>
                <w:b/>
                <w:sz w:val="30"/>
                <w:szCs w:val="30"/>
              </w:rPr>
              <w:t>容</w:t>
            </w:r>
            <w:r>
              <w:rPr>
                <w:rFonts w:eastAsia="黑体" w:ascii="SimHei" w:hAnsi="SimHei"/>
                <w:b/>
                <w:sz w:val="30"/>
                <w:szCs w:val="30"/>
              </w:rPr>
              <w:t xml:space="preserve"> </w:t>
            </w:r>
            <w:r>
              <w:rPr>
                <w:rFonts w:ascii="SimHei" w:hAnsi="SimHei" w:eastAsia="黑体"/>
                <w:b/>
                <w:sz w:val="30"/>
                <w:szCs w:val="30"/>
              </w:rPr>
              <w:t>与</w:t>
            </w:r>
            <w:r>
              <w:rPr>
                <w:rFonts w:eastAsia="黑体" w:ascii="SimHei" w:hAnsi="SimHei"/>
                <w:b/>
                <w:sz w:val="30"/>
                <w:szCs w:val="30"/>
              </w:rPr>
              <w:t xml:space="preserve"> </w:t>
            </w:r>
            <w:r>
              <w:rPr>
                <w:rFonts w:ascii="SimHei" w:hAnsi="SimHei" w:eastAsia="黑体"/>
                <w:b/>
                <w:sz w:val="30"/>
                <w:szCs w:val="30"/>
              </w:rPr>
              <w:t>标</w:t>
            </w:r>
            <w:r>
              <w:rPr>
                <w:rFonts w:eastAsia="黑体" w:ascii="SimHei" w:hAnsi="SimHei"/>
                <w:b/>
                <w:sz w:val="30"/>
                <w:szCs w:val="30"/>
              </w:rPr>
              <w:t xml:space="preserve"> </w:t>
            </w:r>
            <w:r>
              <w:rPr>
                <w:rFonts w:ascii="SimHei" w:hAnsi="SimHei" w:eastAsia="黑体"/>
                <w:b/>
                <w:sz w:val="30"/>
                <w:szCs w:val="30"/>
              </w:rPr>
              <w:t>准</w:t>
            </w:r>
          </w:p>
        </w:tc>
      </w:tr>
      <w:tr>
        <w:trPr>
          <w:trHeight w:val="2488" w:hRule="atLeast"/>
        </w:trPr>
        <w:tc>
          <w:tcPr>
            <w:tcW w:w="13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SimHei" w:hAnsi="SimHei" w:eastAsia="黑体"/>
                <w:sz w:val="24"/>
              </w:rPr>
              <w:t>（一）</w:t>
            </w:r>
          </w:p>
          <w:p>
            <w:pPr>
              <w:pStyle w:val="Normal"/>
              <w:jc w:val="center"/>
              <w:rPr>
                <w:sz w:val="24"/>
              </w:rPr>
            </w:pPr>
            <w:r>
              <w:rPr>
                <w:rFonts w:ascii="SimHei" w:hAnsi="SimHei" w:eastAsia="黑体"/>
                <w:sz w:val="24"/>
              </w:rPr>
              <w:t>基</w:t>
            </w:r>
          </w:p>
          <w:p>
            <w:pPr>
              <w:pStyle w:val="Normal"/>
              <w:jc w:val="center"/>
              <w:rPr>
                <w:sz w:val="24"/>
              </w:rPr>
            </w:pPr>
            <w:r>
              <w:rPr>
                <w:rFonts w:ascii="SimHei" w:hAnsi="SimHei" w:eastAsia="黑体"/>
                <w:sz w:val="24"/>
              </w:rPr>
              <w:t>本</w:t>
            </w:r>
          </w:p>
          <w:p>
            <w:pPr>
              <w:pStyle w:val="Normal"/>
              <w:jc w:val="center"/>
              <w:rPr>
                <w:sz w:val="24"/>
              </w:rPr>
            </w:pPr>
            <w:r>
              <w:rPr>
                <w:rFonts w:ascii="SimHei" w:hAnsi="SimHei" w:eastAsia="黑体"/>
                <w:sz w:val="24"/>
              </w:rPr>
              <w:t>要</w:t>
            </w:r>
          </w:p>
          <w:p>
            <w:pPr>
              <w:pStyle w:val="Normal"/>
              <w:jc w:val="center"/>
              <w:rPr>
                <w:sz w:val="24"/>
              </w:rPr>
            </w:pPr>
            <w:r>
              <w:rPr>
                <w:rFonts w:ascii="SimHei" w:hAnsi="SimHei" w:eastAsia="黑体"/>
                <w:sz w:val="24"/>
              </w:rPr>
              <w:t>求</w:t>
            </w:r>
          </w:p>
        </w:tc>
        <w:tc>
          <w:tcPr>
            <w:tcW w:w="8486" w:type="dxa"/>
            <w:tcBorders>
              <w:top w:val="single" w:sz="4" w:space="0" w:color="000000"/>
              <w:start w:val="single" w:sz="4" w:space="0" w:color="000000"/>
              <w:bottom w:val="single" w:sz="4" w:space="0" w:color="000000"/>
              <w:end w:val="single" w:sz="4" w:space="0" w:color="000000"/>
            </w:tcBorders>
          </w:tcPr>
          <w:p>
            <w:pPr>
              <w:pStyle w:val="Normal"/>
              <w:spacing w:lineRule="exact" w:line="400"/>
              <w:rPr>
                <w:sz w:val="24"/>
              </w:rPr>
            </w:pPr>
            <w:r>
              <w:rPr>
                <w:rFonts w:ascii="SimHei" w:hAnsi="SimHei" w:eastAsia="黑体"/>
                <w:sz w:val="24"/>
              </w:rPr>
              <w:t>1</w:t>
            </w:r>
            <w:r>
              <w:rPr>
                <w:rFonts w:ascii="SimHei" w:hAnsi="SimHei" w:eastAsia="黑体"/>
                <w:sz w:val="24"/>
              </w:rPr>
              <w:t>、服务与被服务双方签订规范的物业服务合同，双方权利义务关系明确。</w:t>
            </w:r>
          </w:p>
          <w:p>
            <w:pPr>
              <w:pStyle w:val="Normal"/>
              <w:spacing w:lineRule="exact" w:line="400"/>
              <w:rPr>
                <w:sz w:val="24"/>
              </w:rPr>
            </w:pPr>
            <w:r>
              <w:rPr>
                <w:rFonts w:ascii="SimHei" w:hAnsi="SimHei" w:eastAsia="黑体"/>
                <w:sz w:val="24"/>
              </w:rPr>
              <w:t>2</w:t>
            </w:r>
            <w:r>
              <w:rPr>
                <w:rFonts w:ascii="SimHei" w:hAnsi="SimHei" w:eastAsia="黑体"/>
                <w:sz w:val="24"/>
              </w:rPr>
              <w:t>、承接项目时，对住宅小区共用部位、共用设施设备进行认真查验，验收手续齐全。</w:t>
            </w:r>
          </w:p>
          <w:p>
            <w:pPr>
              <w:pStyle w:val="Normal"/>
              <w:spacing w:lineRule="exact" w:line="400"/>
              <w:rPr>
                <w:sz w:val="24"/>
              </w:rPr>
            </w:pPr>
            <w:r>
              <w:rPr>
                <w:rFonts w:ascii="SimHei" w:hAnsi="SimHei" w:eastAsia="黑体"/>
                <w:sz w:val="24"/>
              </w:rPr>
              <w:t>3</w:t>
            </w:r>
            <w:r>
              <w:rPr>
                <w:rFonts w:ascii="SimHei" w:hAnsi="SimHei" w:eastAsia="黑体"/>
                <w:sz w:val="24"/>
              </w:rPr>
              <w:t>、管理人员、专业操作人员按照国家有关规定取得物业管理职业资格证书或者岗位证书。</w:t>
            </w:r>
          </w:p>
          <w:p>
            <w:pPr>
              <w:pStyle w:val="Normal"/>
              <w:spacing w:lineRule="exact" w:line="400"/>
              <w:rPr>
                <w:sz w:val="24"/>
              </w:rPr>
            </w:pPr>
            <w:r>
              <w:rPr>
                <w:rFonts w:ascii="SimHei" w:hAnsi="SimHei" w:eastAsia="黑体"/>
                <w:sz w:val="24"/>
              </w:rPr>
              <w:t>4</w:t>
            </w:r>
            <w:r>
              <w:rPr>
                <w:rFonts w:ascii="SimHei" w:hAnsi="SimHei" w:eastAsia="黑体"/>
                <w:sz w:val="24"/>
              </w:rPr>
              <w:t>、有完善的物业管理方案，质量管理、财务管理、档案管理等制度健全。</w:t>
            </w:r>
          </w:p>
          <w:p>
            <w:pPr>
              <w:pStyle w:val="Normal"/>
              <w:spacing w:lineRule="exact" w:line="400"/>
              <w:rPr>
                <w:sz w:val="24"/>
              </w:rPr>
            </w:pPr>
            <w:r>
              <w:rPr>
                <w:rFonts w:ascii="SimHei" w:hAnsi="SimHei" w:eastAsia="黑体"/>
                <w:sz w:val="24"/>
              </w:rPr>
              <w:t>5</w:t>
            </w:r>
            <w:r>
              <w:rPr>
                <w:rFonts w:ascii="SimHei" w:hAnsi="SimHei" w:eastAsia="黑体"/>
                <w:sz w:val="24"/>
              </w:rPr>
              <w:t>、管理服务人员统一着装、佩戴标志，行为规范，服务主动、热情。</w:t>
            </w:r>
          </w:p>
          <w:p>
            <w:pPr>
              <w:pStyle w:val="Normal"/>
              <w:spacing w:lineRule="exact" w:line="400"/>
              <w:rPr>
                <w:sz w:val="24"/>
              </w:rPr>
            </w:pPr>
            <w:r>
              <w:rPr>
                <w:rFonts w:ascii="SimHei" w:hAnsi="SimHei" w:eastAsia="黑体"/>
                <w:sz w:val="24"/>
              </w:rPr>
              <w:t>6</w:t>
            </w:r>
            <w:r>
              <w:rPr>
                <w:rFonts w:ascii="SimHei" w:hAnsi="SimHei" w:eastAsia="黑体"/>
                <w:sz w:val="24"/>
              </w:rPr>
              <w:t>、设有服务接待中心，公示</w:t>
            </w:r>
            <w:r>
              <w:rPr>
                <w:rFonts w:ascii="SimHei" w:hAnsi="SimHei" w:eastAsia="黑体"/>
                <w:sz w:val="24"/>
              </w:rPr>
              <w:t>24</w:t>
            </w:r>
            <w:r>
              <w:rPr>
                <w:rFonts w:ascii="SimHei" w:hAnsi="SimHei" w:eastAsia="黑体"/>
                <w:sz w:val="24"/>
              </w:rPr>
              <w:t>小时服务电话。急修半小时内、其它报修双方约定时间到达现场，有完整的报修、维修和回访记录。</w:t>
            </w:r>
          </w:p>
          <w:p>
            <w:pPr>
              <w:pStyle w:val="Normal"/>
              <w:spacing w:lineRule="exact" w:line="400"/>
              <w:rPr>
                <w:sz w:val="24"/>
              </w:rPr>
            </w:pPr>
            <w:r>
              <w:rPr>
                <w:rFonts w:ascii="SimHei" w:hAnsi="SimHei" w:eastAsia="黑体"/>
                <w:sz w:val="24"/>
              </w:rPr>
              <w:t>7</w:t>
            </w:r>
            <w:r>
              <w:rPr>
                <w:rFonts w:ascii="SimHei" w:hAnsi="SimHei" w:eastAsia="黑体"/>
                <w:sz w:val="24"/>
              </w:rPr>
              <w:t>、根据业主需求，提供物业服务合同之外的特约服务和代办服务的，公示服务项目与收费价目。</w:t>
            </w:r>
          </w:p>
          <w:p>
            <w:pPr>
              <w:pStyle w:val="Normal"/>
              <w:spacing w:lineRule="exact" w:line="400"/>
              <w:rPr>
                <w:sz w:val="24"/>
              </w:rPr>
            </w:pPr>
            <w:r>
              <w:rPr>
                <w:rFonts w:ascii="SimHei" w:hAnsi="SimHei" w:eastAsia="黑体"/>
                <w:sz w:val="24"/>
              </w:rPr>
              <w:t>8</w:t>
            </w:r>
            <w:r>
              <w:rPr>
                <w:rFonts w:ascii="SimHei" w:hAnsi="SimHei" w:eastAsia="黑体"/>
                <w:sz w:val="24"/>
              </w:rPr>
              <w:t>、按有关规定和合同约定公布物业服务费用或者物业服务资金的收支情况。</w:t>
            </w:r>
          </w:p>
          <w:p>
            <w:pPr>
              <w:pStyle w:val="Normal"/>
              <w:spacing w:lineRule="exact" w:line="400"/>
              <w:rPr>
                <w:sz w:val="24"/>
              </w:rPr>
            </w:pPr>
            <w:r>
              <w:rPr>
                <w:rFonts w:ascii="SimHei" w:hAnsi="SimHei" w:eastAsia="黑体"/>
                <w:sz w:val="24"/>
              </w:rPr>
              <w:t>9</w:t>
            </w:r>
            <w:r>
              <w:rPr>
                <w:rFonts w:ascii="SimHei" w:hAnsi="SimHei" w:eastAsia="黑体"/>
                <w:sz w:val="24"/>
              </w:rPr>
              <w:t>、按合同约定规范使用住房专项维修资金。</w:t>
            </w:r>
          </w:p>
          <w:p>
            <w:pPr>
              <w:pStyle w:val="Normal"/>
              <w:spacing w:lineRule="exact" w:line="400"/>
              <w:rPr>
                <w:sz w:val="24"/>
              </w:rPr>
            </w:pPr>
            <w:r>
              <w:rPr>
                <w:rFonts w:ascii="SimHei" w:hAnsi="SimHei" w:eastAsia="黑体"/>
                <w:sz w:val="24"/>
              </w:rPr>
              <w:t>10</w:t>
            </w:r>
            <w:r>
              <w:rPr>
                <w:rFonts w:ascii="SimHei" w:hAnsi="SimHei" w:eastAsia="黑体"/>
                <w:sz w:val="24"/>
              </w:rPr>
              <w:t>、每年至少</w:t>
            </w:r>
            <w:r>
              <w:rPr>
                <w:rFonts w:ascii="SimHei" w:hAnsi="SimHei" w:eastAsia="黑体"/>
                <w:sz w:val="24"/>
              </w:rPr>
              <w:t>1</w:t>
            </w:r>
            <w:r>
              <w:rPr>
                <w:rFonts w:ascii="SimHei" w:hAnsi="SimHei" w:eastAsia="黑体"/>
                <w:sz w:val="24"/>
              </w:rPr>
              <w:t>次征询业主对物业服务的意见，满意率</w:t>
            </w:r>
            <w:r>
              <w:rPr>
                <w:rFonts w:ascii="SimHei" w:hAnsi="SimHei" w:eastAsia="黑体"/>
                <w:sz w:val="24"/>
              </w:rPr>
              <w:t>8</w:t>
            </w:r>
            <w:r>
              <w:rPr>
                <w:rFonts w:cs="宋体;SimSun" w:ascii="SimHei" w:hAnsi="SimHei" w:eastAsia="黑体"/>
                <w:sz w:val="24"/>
              </w:rPr>
              <w:t>0﹪</w:t>
            </w:r>
            <w:r>
              <w:rPr>
                <w:rFonts w:ascii="SimHei" w:hAnsi="SimHei" w:cs="宋体;SimSun" w:eastAsia="黑体"/>
                <w:sz w:val="24"/>
              </w:rPr>
              <w:t>以上。</w:t>
            </w:r>
          </w:p>
        </w:tc>
      </w:tr>
      <w:tr>
        <w:trPr>
          <w:trHeight w:val="3743" w:hRule="atLeast"/>
        </w:trPr>
        <w:tc>
          <w:tcPr>
            <w:tcW w:w="13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SimHei" w:hAnsi="SimHei" w:eastAsia="黑体"/>
                <w:sz w:val="24"/>
              </w:rPr>
              <w:t>（二）</w:t>
            </w:r>
          </w:p>
          <w:p>
            <w:pPr>
              <w:pStyle w:val="Normal"/>
              <w:jc w:val="center"/>
              <w:rPr>
                <w:sz w:val="24"/>
              </w:rPr>
            </w:pPr>
            <w:r>
              <w:rPr>
                <w:rFonts w:ascii="SimHei" w:hAnsi="SimHei" w:eastAsia="黑体"/>
                <w:sz w:val="24"/>
              </w:rPr>
              <w:t>房</w:t>
            </w:r>
          </w:p>
          <w:p>
            <w:pPr>
              <w:pStyle w:val="Normal"/>
              <w:jc w:val="center"/>
              <w:rPr>
                <w:sz w:val="24"/>
              </w:rPr>
            </w:pPr>
            <w:r>
              <w:rPr>
                <w:rFonts w:ascii="SimHei" w:hAnsi="SimHei" w:eastAsia="黑体"/>
                <w:sz w:val="24"/>
              </w:rPr>
              <w:t>屋</w:t>
            </w:r>
          </w:p>
          <w:p>
            <w:pPr>
              <w:pStyle w:val="Normal"/>
              <w:jc w:val="center"/>
              <w:rPr>
                <w:sz w:val="24"/>
              </w:rPr>
            </w:pPr>
            <w:r>
              <w:rPr>
                <w:rFonts w:ascii="SimHei" w:hAnsi="SimHei" w:eastAsia="黑体"/>
                <w:sz w:val="24"/>
              </w:rPr>
              <w:t>管</w:t>
            </w:r>
          </w:p>
          <w:p>
            <w:pPr>
              <w:pStyle w:val="Normal"/>
              <w:jc w:val="center"/>
              <w:rPr>
                <w:sz w:val="24"/>
              </w:rPr>
            </w:pPr>
            <w:r>
              <w:rPr>
                <w:rFonts w:ascii="SimHei" w:hAnsi="SimHei" w:eastAsia="黑体"/>
                <w:sz w:val="24"/>
              </w:rPr>
              <w:t>理</w:t>
            </w:r>
          </w:p>
        </w:tc>
        <w:tc>
          <w:tcPr>
            <w:tcW w:w="8486" w:type="dxa"/>
            <w:tcBorders>
              <w:top w:val="single" w:sz="4" w:space="0" w:color="000000"/>
              <w:start w:val="single" w:sz="4" w:space="0" w:color="000000"/>
              <w:bottom w:val="single" w:sz="4" w:space="0" w:color="000000"/>
              <w:end w:val="single" w:sz="4" w:space="0" w:color="000000"/>
            </w:tcBorders>
          </w:tcPr>
          <w:p>
            <w:pPr>
              <w:pStyle w:val="Normal"/>
              <w:spacing w:lineRule="exact" w:line="400"/>
              <w:rPr>
                <w:sz w:val="24"/>
              </w:rPr>
            </w:pPr>
            <w:r>
              <w:rPr>
                <w:rFonts w:ascii="SimHei" w:hAnsi="SimHei" w:eastAsia="黑体"/>
                <w:sz w:val="24"/>
              </w:rPr>
              <w:t>1</w:t>
            </w:r>
            <w:r>
              <w:rPr>
                <w:rFonts w:ascii="SimHei" w:hAnsi="SimHei" w:eastAsia="黑体"/>
                <w:sz w:val="24"/>
              </w:rPr>
              <w:t>、对房屋共用部位进行日常管理和维修养护，检修记录和保养记录齐全。</w:t>
            </w:r>
          </w:p>
          <w:p>
            <w:pPr>
              <w:pStyle w:val="Normal"/>
              <w:spacing w:lineRule="exact" w:line="400"/>
              <w:rPr>
                <w:sz w:val="24"/>
              </w:rPr>
            </w:pPr>
            <w:r>
              <w:rPr>
                <w:rFonts w:ascii="SimHei" w:hAnsi="SimHei" w:eastAsia="黑体"/>
                <w:sz w:val="24"/>
              </w:rPr>
              <w:t>2</w:t>
            </w:r>
            <w:r>
              <w:rPr>
                <w:rFonts w:ascii="SimHei" w:hAnsi="SimHei" w:eastAsia="黑体"/>
                <w:sz w:val="24"/>
              </w:rPr>
              <w:t>、根据房屋实际使用年限，定期检查房屋共用部位的使用状况，需要维修，属于小修范围的，及时组织修复；属于大、中修范围的，及时编制维修计划和住房专项维修资金使用计划，向业主大会或者业主委员会提出报告与建议，根据业主大会的决定，组织维修。</w:t>
            </w:r>
          </w:p>
          <w:p>
            <w:pPr>
              <w:pStyle w:val="Normal"/>
              <w:spacing w:lineRule="exact" w:line="400"/>
              <w:rPr>
                <w:sz w:val="24"/>
              </w:rPr>
            </w:pPr>
            <w:r>
              <w:rPr>
                <w:rFonts w:ascii="SimHei" w:hAnsi="SimHei" w:eastAsia="黑体"/>
                <w:sz w:val="24"/>
              </w:rPr>
              <w:t>3</w:t>
            </w:r>
            <w:r>
              <w:rPr>
                <w:rFonts w:ascii="SimHei" w:hAnsi="SimHei" w:eastAsia="黑体"/>
                <w:sz w:val="24"/>
              </w:rPr>
              <w:t>、每日巡查</w:t>
            </w:r>
            <w:r>
              <w:rPr>
                <w:rFonts w:ascii="SimHei" w:hAnsi="SimHei" w:eastAsia="黑体"/>
                <w:sz w:val="24"/>
              </w:rPr>
              <w:t>1</w:t>
            </w:r>
            <w:r>
              <w:rPr>
                <w:rFonts w:ascii="SimHei" w:hAnsi="SimHei" w:eastAsia="黑体"/>
                <w:sz w:val="24"/>
              </w:rPr>
              <w:t>次小区房屋单元门、楼梯通道以及其他共用部位的门窗、玻璃等，做好巡查记录，并及时维修养护。</w:t>
            </w:r>
          </w:p>
          <w:p>
            <w:pPr>
              <w:pStyle w:val="Normal"/>
              <w:spacing w:lineRule="exact" w:line="400"/>
              <w:rPr>
                <w:sz w:val="24"/>
              </w:rPr>
            </w:pPr>
            <w:r>
              <w:rPr>
                <w:rFonts w:ascii="SimHei" w:hAnsi="SimHei" w:eastAsia="黑体"/>
                <w:sz w:val="24"/>
              </w:rPr>
              <w:t>4</w:t>
            </w:r>
            <w:r>
              <w:rPr>
                <w:rFonts w:ascii="SimHei" w:hAnsi="SimHei" w:eastAsia="黑体"/>
                <w:sz w:val="24"/>
              </w:rPr>
              <w:t>、按照住宅装饰装修管理有关规定和业主公约（业主临时公约）要求，建立完善的住宅装饰装修管理制度。装修前，依规定审核业主（使用人）的装修方案，告知装修人员有关装饰装修的禁止行为和注意事项。每日巡查</w:t>
            </w:r>
            <w:r>
              <w:rPr>
                <w:rFonts w:ascii="SimHei" w:hAnsi="SimHei" w:eastAsia="黑体"/>
                <w:sz w:val="24"/>
              </w:rPr>
              <w:t>1</w:t>
            </w:r>
            <w:r>
              <w:rPr>
                <w:rFonts w:ascii="SimHei" w:hAnsi="SimHei" w:eastAsia="黑体"/>
                <w:sz w:val="24"/>
              </w:rPr>
              <w:t>次装修施工现场，发现影响房屋外观、危及房屋结构安全及拆改共用管线等损害公共利益现象的，及时劝阻并报告业主委员会和有关主管部门。</w:t>
            </w:r>
          </w:p>
          <w:p>
            <w:pPr>
              <w:pStyle w:val="Normal"/>
              <w:rPr>
                <w:sz w:val="24"/>
              </w:rPr>
            </w:pPr>
            <w:r>
              <w:rPr>
                <w:rFonts w:ascii="SimHei" w:hAnsi="SimHei" w:eastAsia="黑体"/>
                <w:sz w:val="24"/>
              </w:rPr>
              <w:t>5</w:t>
            </w:r>
            <w:r>
              <w:rPr>
                <w:rFonts w:ascii="SimHei" w:hAnsi="SimHei" w:eastAsia="黑体"/>
                <w:sz w:val="24"/>
              </w:rPr>
              <w:t>、对违反规划私搭乱建和擅自改变房屋用途的行为及时劝阻，并报告业主委员会和有关主管部门。</w:t>
            </w:r>
          </w:p>
          <w:p>
            <w:pPr>
              <w:pStyle w:val="Normal"/>
              <w:rPr>
                <w:sz w:val="24"/>
              </w:rPr>
            </w:pPr>
            <w:r>
              <w:rPr>
                <w:rFonts w:ascii="SimHei" w:hAnsi="SimHei" w:eastAsia="黑体"/>
                <w:sz w:val="24"/>
              </w:rPr>
              <w:t>6</w:t>
            </w:r>
            <w:r>
              <w:rPr>
                <w:rFonts w:ascii="SimHei" w:hAnsi="SimHei" w:eastAsia="黑体"/>
                <w:sz w:val="24"/>
              </w:rPr>
              <w:t>、小区主出入口设有小区平面示意图，主要路口设有路标。各组团、栋及单元（门）、户和公共配套设施、场地有明显标志。</w:t>
            </w:r>
          </w:p>
        </w:tc>
      </w:tr>
      <w:tr>
        <w:trPr>
          <w:trHeight w:val="540" w:hRule="atLeast"/>
        </w:trPr>
        <w:tc>
          <w:tcPr>
            <w:tcW w:w="13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 w:val="30"/>
                <w:szCs w:val="30"/>
              </w:rPr>
            </w:pPr>
            <w:r>
              <w:rPr>
                <w:rFonts w:ascii="SimHei" w:hAnsi="SimHei" w:eastAsia="黑体"/>
                <w:b/>
                <w:sz w:val="30"/>
                <w:szCs w:val="30"/>
              </w:rPr>
              <w:t>项</w:t>
            </w:r>
            <w:r>
              <w:rPr>
                <w:rFonts w:eastAsia="黑体" w:ascii="SimHei" w:hAnsi="SimHei"/>
                <w:b/>
                <w:sz w:val="30"/>
                <w:szCs w:val="30"/>
              </w:rPr>
              <w:t xml:space="preserve"> </w:t>
            </w:r>
            <w:r>
              <w:rPr>
                <w:rFonts w:ascii="SimHei" w:hAnsi="SimHei" w:eastAsia="黑体"/>
                <w:b/>
                <w:sz w:val="30"/>
                <w:szCs w:val="30"/>
              </w:rPr>
              <w:t>目</w:t>
            </w:r>
          </w:p>
        </w:tc>
        <w:tc>
          <w:tcPr>
            <w:tcW w:w="84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 w:val="30"/>
                <w:szCs w:val="30"/>
              </w:rPr>
            </w:pPr>
            <w:r>
              <w:rPr>
                <w:rFonts w:ascii="SimHei" w:hAnsi="SimHei" w:eastAsia="黑体"/>
                <w:b/>
                <w:sz w:val="30"/>
                <w:szCs w:val="30"/>
              </w:rPr>
              <w:t>内</w:t>
            </w:r>
            <w:r>
              <w:rPr>
                <w:rFonts w:eastAsia="黑体" w:ascii="SimHei" w:hAnsi="SimHei"/>
                <w:b/>
                <w:sz w:val="30"/>
                <w:szCs w:val="30"/>
              </w:rPr>
              <w:t xml:space="preserve"> </w:t>
            </w:r>
            <w:r>
              <w:rPr>
                <w:rFonts w:ascii="SimHei" w:hAnsi="SimHei" w:eastAsia="黑体"/>
                <w:b/>
                <w:sz w:val="30"/>
                <w:szCs w:val="30"/>
              </w:rPr>
              <w:t>容</w:t>
            </w:r>
            <w:r>
              <w:rPr>
                <w:rFonts w:eastAsia="黑体" w:ascii="SimHei" w:hAnsi="SimHei"/>
                <w:b/>
                <w:sz w:val="30"/>
                <w:szCs w:val="30"/>
              </w:rPr>
              <w:t xml:space="preserve"> </w:t>
            </w:r>
            <w:r>
              <w:rPr>
                <w:rFonts w:ascii="SimHei" w:hAnsi="SimHei" w:eastAsia="黑体"/>
                <w:b/>
                <w:sz w:val="30"/>
                <w:szCs w:val="30"/>
              </w:rPr>
              <w:t>与</w:t>
            </w:r>
            <w:r>
              <w:rPr>
                <w:rFonts w:eastAsia="黑体" w:ascii="SimHei" w:hAnsi="SimHei"/>
                <w:b/>
                <w:sz w:val="30"/>
                <w:szCs w:val="30"/>
              </w:rPr>
              <w:t xml:space="preserve"> </w:t>
            </w:r>
            <w:r>
              <w:rPr>
                <w:rFonts w:ascii="SimHei" w:hAnsi="SimHei" w:eastAsia="黑体"/>
                <w:b/>
                <w:sz w:val="30"/>
                <w:szCs w:val="30"/>
              </w:rPr>
              <w:t>标</w:t>
            </w:r>
            <w:r>
              <w:rPr>
                <w:rFonts w:eastAsia="黑体" w:ascii="SimHei" w:hAnsi="SimHei"/>
                <w:b/>
                <w:sz w:val="30"/>
                <w:szCs w:val="30"/>
              </w:rPr>
              <w:t xml:space="preserve"> </w:t>
            </w:r>
            <w:r>
              <w:rPr>
                <w:rFonts w:ascii="SimHei" w:hAnsi="SimHei" w:eastAsia="黑体"/>
                <w:b/>
                <w:sz w:val="30"/>
                <w:szCs w:val="30"/>
              </w:rPr>
              <w:t>准</w:t>
            </w:r>
          </w:p>
        </w:tc>
      </w:tr>
      <w:tr>
        <w:trPr>
          <w:trHeight w:val="540" w:hRule="atLeast"/>
        </w:trPr>
        <w:tc>
          <w:tcPr>
            <w:tcW w:w="13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SimHei" w:hAnsi="SimHei" w:eastAsia="黑体"/>
                <w:sz w:val="24"/>
              </w:rPr>
              <w:t>（三）</w:t>
            </w:r>
          </w:p>
          <w:p>
            <w:pPr>
              <w:pStyle w:val="Normal"/>
              <w:jc w:val="center"/>
              <w:rPr>
                <w:sz w:val="24"/>
              </w:rPr>
            </w:pPr>
            <w:r>
              <w:rPr>
                <w:rFonts w:ascii="SimHei" w:hAnsi="SimHei" w:eastAsia="黑体"/>
                <w:sz w:val="24"/>
              </w:rPr>
              <w:t>共</w:t>
            </w:r>
          </w:p>
          <w:p>
            <w:pPr>
              <w:pStyle w:val="Normal"/>
              <w:jc w:val="center"/>
              <w:rPr>
                <w:sz w:val="24"/>
              </w:rPr>
            </w:pPr>
            <w:r>
              <w:rPr>
                <w:rFonts w:ascii="SimHei" w:hAnsi="SimHei" w:eastAsia="黑体"/>
                <w:sz w:val="24"/>
              </w:rPr>
              <w:t>用</w:t>
            </w:r>
          </w:p>
          <w:p>
            <w:pPr>
              <w:pStyle w:val="Normal"/>
              <w:jc w:val="center"/>
              <w:rPr>
                <w:sz w:val="24"/>
              </w:rPr>
            </w:pPr>
            <w:r>
              <w:rPr>
                <w:rFonts w:ascii="SimHei" w:hAnsi="SimHei" w:eastAsia="黑体"/>
                <w:sz w:val="24"/>
              </w:rPr>
              <w:t>设</w:t>
            </w:r>
          </w:p>
          <w:p>
            <w:pPr>
              <w:pStyle w:val="Normal"/>
              <w:jc w:val="center"/>
              <w:rPr>
                <w:sz w:val="24"/>
              </w:rPr>
            </w:pPr>
            <w:r>
              <w:rPr>
                <w:rFonts w:ascii="SimHei" w:hAnsi="SimHei" w:eastAsia="黑体"/>
                <w:sz w:val="24"/>
              </w:rPr>
              <w:t>施</w:t>
            </w:r>
          </w:p>
          <w:p>
            <w:pPr>
              <w:pStyle w:val="Normal"/>
              <w:jc w:val="center"/>
              <w:rPr>
                <w:sz w:val="24"/>
              </w:rPr>
            </w:pPr>
            <w:r>
              <w:rPr>
                <w:rFonts w:ascii="SimHei" w:hAnsi="SimHei" w:eastAsia="黑体"/>
                <w:sz w:val="24"/>
              </w:rPr>
              <w:t>设</w:t>
            </w:r>
          </w:p>
          <w:p>
            <w:pPr>
              <w:pStyle w:val="Normal"/>
              <w:jc w:val="center"/>
              <w:rPr>
                <w:sz w:val="24"/>
              </w:rPr>
            </w:pPr>
            <w:r>
              <w:rPr>
                <w:rFonts w:ascii="SimHei" w:hAnsi="SimHei" w:eastAsia="黑体"/>
                <w:sz w:val="24"/>
              </w:rPr>
              <w:t>备</w:t>
            </w:r>
          </w:p>
          <w:p>
            <w:pPr>
              <w:pStyle w:val="Normal"/>
              <w:jc w:val="center"/>
              <w:rPr>
                <w:sz w:val="24"/>
              </w:rPr>
            </w:pPr>
            <w:r>
              <w:rPr>
                <w:rFonts w:ascii="SimHei" w:hAnsi="SimHei" w:eastAsia="黑体"/>
                <w:sz w:val="24"/>
              </w:rPr>
              <w:t>维</w:t>
            </w:r>
          </w:p>
          <w:p>
            <w:pPr>
              <w:pStyle w:val="Normal"/>
              <w:jc w:val="center"/>
              <w:rPr>
                <w:sz w:val="24"/>
              </w:rPr>
            </w:pPr>
            <w:r>
              <w:rPr>
                <w:rFonts w:ascii="SimHei" w:hAnsi="SimHei" w:eastAsia="黑体"/>
                <w:sz w:val="24"/>
              </w:rPr>
              <w:t>修</w:t>
            </w:r>
          </w:p>
          <w:p>
            <w:pPr>
              <w:pStyle w:val="Normal"/>
              <w:jc w:val="center"/>
              <w:rPr>
                <w:sz w:val="24"/>
              </w:rPr>
            </w:pPr>
            <w:r>
              <w:rPr>
                <w:rFonts w:ascii="SimHei" w:hAnsi="SimHei" w:eastAsia="黑体"/>
                <w:sz w:val="24"/>
              </w:rPr>
              <w:t>养</w:t>
            </w:r>
          </w:p>
          <w:p>
            <w:pPr>
              <w:pStyle w:val="Normal"/>
              <w:jc w:val="center"/>
              <w:rPr>
                <w:sz w:val="24"/>
              </w:rPr>
            </w:pPr>
            <w:r>
              <w:rPr>
                <w:rFonts w:ascii="SimHei" w:hAnsi="SimHei" w:eastAsia="黑体"/>
                <w:sz w:val="24"/>
              </w:rPr>
              <w:t>护</w:t>
            </w:r>
          </w:p>
          <w:p>
            <w:pPr>
              <w:pStyle w:val="Normal"/>
              <w:jc w:val="center"/>
              <w:rPr>
                <w:b/>
                <w:b/>
                <w:sz w:val="30"/>
                <w:szCs w:val="30"/>
              </w:rPr>
            </w:pPr>
            <w:r>
              <w:rPr>
                <w:rFonts w:ascii="SimHei" w:hAnsi="SimHei" w:eastAsia="黑体"/>
                <w:b/>
                <w:sz w:val="30"/>
                <w:szCs w:val="30"/>
              </w:rPr>
            </w:r>
          </w:p>
        </w:tc>
        <w:tc>
          <w:tcPr>
            <w:tcW w:w="848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40"/>
              <w:jc w:val="center"/>
              <w:rPr>
                <w:sz w:val="24"/>
              </w:rPr>
            </w:pPr>
            <w:r>
              <w:rPr>
                <w:rFonts w:ascii="SimHei" w:hAnsi="SimHei" w:eastAsia="黑体"/>
                <w:sz w:val="24"/>
              </w:rPr>
              <w:t>1</w:t>
            </w:r>
            <w:r>
              <w:rPr>
                <w:rFonts w:ascii="SimHei" w:hAnsi="SimHei" w:eastAsia="黑体"/>
                <w:sz w:val="24"/>
              </w:rPr>
              <w:t>、对共用设施设备进行日常管理和维修养护（依法应由专业部门负责的除外）。</w:t>
            </w:r>
          </w:p>
          <w:p>
            <w:pPr>
              <w:pStyle w:val="Normal"/>
              <w:spacing w:lineRule="exact" w:line="340"/>
              <w:rPr>
                <w:sz w:val="24"/>
              </w:rPr>
            </w:pPr>
            <w:r>
              <w:rPr>
                <w:rFonts w:ascii="SimHei" w:hAnsi="SimHei" w:eastAsia="黑体"/>
                <w:sz w:val="24"/>
              </w:rPr>
              <w:t>2</w:t>
            </w:r>
            <w:r>
              <w:rPr>
                <w:rFonts w:ascii="SimHei" w:hAnsi="SimHei" w:eastAsia="黑体"/>
                <w:sz w:val="24"/>
              </w:rPr>
              <w:t>、建立共用设施设备档案（设备台帐），设施行设备的运行、检查、维修、保养等记录齐全。</w:t>
            </w:r>
          </w:p>
          <w:p>
            <w:pPr>
              <w:pStyle w:val="Normal"/>
              <w:spacing w:lineRule="exact" w:line="340"/>
              <w:rPr>
                <w:sz w:val="24"/>
              </w:rPr>
            </w:pPr>
            <w:r>
              <w:rPr>
                <w:rFonts w:ascii="SimHei" w:hAnsi="SimHei" w:eastAsia="黑体"/>
                <w:sz w:val="24"/>
              </w:rPr>
              <w:t>3</w:t>
            </w:r>
            <w:r>
              <w:rPr>
                <w:rFonts w:ascii="SimHei" w:hAnsi="SimHei" w:eastAsia="黑体"/>
                <w:sz w:val="24"/>
              </w:rPr>
              <w:t>、设施设备标志齐全、规范，责任人明确；操作维护人员严格执行设施设备操作规程及保养规范；设施设备运行正常。</w:t>
            </w:r>
          </w:p>
          <w:p>
            <w:pPr>
              <w:pStyle w:val="Normal"/>
              <w:spacing w:lineRule="exact" w:line="340"/>
              <w:rPr>
                <w:sz w:val="24"/>
              </w:rPr>
            </w:pPr>
            <w:r>
              <w:rPr>
                <w:rFonts w:ascii="SimHei" w:hAnsi="SimHei" w:eastAsia="黑体"/>
                <w:sz w:val="24"/>
              </w:rPr>
              <w:t>4</w:t>
            </w:r>
            <w:r>
              <w:rPr>
                <w:rFonts w:ascii="SimHei" w:hAnsi="SimHei" w:eastAsia="黑体"/>
                <w:sz w:val="24"/>
              </w:rPr>
              <w:t>、对共用设施设备定期组织巡查，做好巡查记录，需要维修，属于小修范围的，及时组织修复；属于大、中修范围或者需要更新改造的，及时编制维修、更新改造计划和住房专项维修资金使用计划，向业主大会或者业主委员会提出报告与建议，根据业主大会的决定，组织维修或者更新改造。</w:t>
            </w:r>
          </w:p>
          <w:p>
            <w:pPr>
              <w:pStyle w:val="Normal"/>
              <w:spacing w:lineRule="exact" w:line="340"/>
              <w:rPr>
                <w:sz w:val="24"/>
              </w:rPr>
            </w:pPr>
            <w:r>
              <w:rPr>
                <w:rFonts w:ascii="SimHei" w:hAnsi="SimHei" w:eastAsia="黑体"/>
                <w:sz w:val="24"/>
              </w:rPr>
              <w:t>5</w:t>
            </w:r>
            <w:r>
              <w:rPr>
                <w:rFonts w:ascii="SimHei" w:hAnsi="SimHei" w:eastAsia="黑体"/>
                <w:sz w:val="24"/>
              </w:rPr>
              <w:t>、载人电梯</w:t>
            </w:r>
            <w:r>
              <w:rPr>
                <w:rFonts w:ascii="SimHei" w:hAnsi="SimHei" w:eastAsia="黑体"/>
                <w:sz w:val="24"/>
              </w:rPr>
              <w:t>24</w:t>
            </w:r>
            <w:r>
              <w:rPr>
                <w:rFonts w:ascii="SimHei" w:hAnsi="SimHei" w:eastAsia="黑体"/>
                <w:sz w:val="24"/>
              </w:rPr>
              <w:t>小时正常运行。</w:t>
            </w:r>
          </w:p>
          <w:p>
            <w:pPr>
              <w:pStyle w:val="Normal"/>
              <w:spacing w:lineRule="exact" w:line="340"/>
              <w:rPr>
                <w:sz w:val="24"/>
              </w:rPr>
            </w:pPr>
            <w:r>
              <w:rPr>
                <w:rFonts w:ascii="SimHei" w:hAnsi="SimHei" w:eastAsia="黑体"/>
                <w:sz w:val="24"/>
              </w:rPr>
              <w:t>6</w:t>
            </w:r>
            <w:r>
              <w:rPr>
                <w:rFonts w:ascii="SimHei" w:hAnsi="SimHei" w:eastAsia="黑体"/>
                <w:sz w:val="24"/>
              </w:rPr>
              <w:t>、消防设施设备完好，可随时启用；消防通道畅通。</w:t>
            </w:r>
          </w:p>
          <w:p>
            <w:pPr>
              <w:pStyle w:val="Normal"/>
              <w:spacing w:lineRule="exact" w:line="340"/>
              <w:rPr>
                <w:sz w:val="24"/>
              </w:rPr>
            </w:pPr>
            <w:r>
              <w:rPr>
                <w:rFonts w:ascii="SimHei" w:hAnsi="SimHei" w:eastAsia="黑体"/>
                <w:sz w:val="24"/>
              </w:rPr>
              <w:t>7</w:t>
            </w:r>
            <w:r>
              <w:rPr>
                <w:rFonts w:ascii="SimHei" w:hAnsi="SimHei" w:eastAsia="黑体"/>
                <w:sz w:val="24"/>
              </w:rPr>
              <w:t>、设备房保持整洁、通风，无跑、冒、滴、漏和鼠害现象。</w:t>
            </w:r>
          </w:p>
          <w:p>
            <w:pPr>
              <w:pStyle w:val="Normal"/>
              <w:spacing w:lineRule="exact" w:line="340"/>
              <w:rPr>
                <w:sz w:val="24"/>
              </w:rPr>
            </w:pPr>
            <w:r>
              <w:rPr>
                <w:rFonts w:ascii="SimHei" w:hAnsi="SimHei" w:eastAsia="黑体"/>
                <w:sz w:val="24"/>
              </w:rPr>
              <w:t>8</w:t>
            </w:r>
            <w:r>
              <w:rPr>
                <w:rFonts w:ascii="SimHei" w:hAnsi="SimHei" w:eastAsia="黑体"/>
                <w:sz w:val="24"/>
              </w:rPr>
              <w:t>、小区道路平整，主要道路及停车场交通标志齐全、规范。</w:t>
            </w:r>
          </w:p>
          <w:p>
            <w:pPr>
              <w:pStyle w:val="Normal"/>
              <w:spacing w:lineRule="exact" w:line="340"/>
              <w:rPr/>
            </w:pPr>
            <w:r>
              <w:rPr>
                <w:rFonts w:ascii="SimHei" w:hAnsi="SimHei" w:eastAsia="黑体"/>
                <w:sz w:val="24"/>
              </w:rPr>
              <w:t>9</w:t>
            </w:r>
            <w:r>
              <w:rPr>
                <w:rFonts w:ascii="SimHei" w:hAnsi="SimHei" w:eastAsia="黑体"/>
                <w:sz w:val="24"/>
              </w:rPr>
              <w:t>、路灯、楼道灯完好率不低于</w:t>
            </w:r>
            <w:r>
              <w:rPr>
                <w:rFonts w:ascii="SimHei" w:hAnsi="SimHei" w:eastAsia="黑体"/>
                <w:sz w:val="24"/>
              </w:rPr>
              <w:t>9</w:t>
            </w:r>
            <w:r>
              <w:rPr>
                <w:rFonts w:cs="宋体;SimSun" w:ascii="SimHei" w:hAnsi="SimHei" w:eastAsia="黑体"/>
                <w:sz w:val="24"/>
              </w:rPr>
              <w:t>5﹪</w:t>
            </w:r>
            <w:r>
              <w:rPr>
                <w:rFonts w:ascii="SimHei" w:hAnsi="SimHei" w:cs="宋体;SimSun" w:eastAsia="黑体"/>
                <w:sz w:val="24"/>
              </w:rPr>
              <w:t>。</w:t>
            </w:r>
          </w:p>
          <w:p>
            <w:pPr>
              <w:pStyle w:val="Normal"/>
              <w:spacing w:lineRule="exact" w:line="340"/>
              <w:rPr>
                <w:sz w:val="24"/>
              </w:rPr>
            </w:pPr>
            <w:r>
              <w:rPr>
                <w:rFonts w:cs="宋体;SimSun" w:ascii="SimHei" w:hAnsi="SimHei" w:eastAsia="黑体"/>
                <w:sz w:val="24"/>
              </w:rPr>
              <w:t>10</w:t>
            </w:r>
            <w:r>
              <w:rPr>
                <w:rFonts w:ascii="SimHei" w:hAnsi="SimHei" w:cs="宋体;SimSun" w:eastAsia="黑体"/>
                <w:sz w:val="24"/>
              </w:rPr>
              <w:t>、容易危及人身安全的设施设备有明显警示标志和防范措施；对可能发生的各种突发设备故障有应急方案。</w:t>
            </w:r>
          </w:p>
        </w:tc>
      </w:tr>
      <w:tr>
        <w:trPr>
          <w:trHeight w:val="1551" w:hRule="atLeast"/>
        </w:trPr>
        <w:tc>
          <w:tcPr>
            <w:tcW w:w="13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SimHei" w:hAnsi="SimHei" w:eastAsia="黑体"/>
                <w:sz w:val="24"/>
              </w:rPr>
              <w:t>（四）</w:t>
            </w:r>
          </w:p>
          <w:p>
            <w:pPr>
              <w:pStyle w:val="Normal"/>
              <w:jc w:val="center"/>
              <w:rPr>
                <w:sz w:val="24"/>
              </w:rPr>
            </w:pPr>
            <w:r>
              <w:rPr>
                <w:rFonts w:ascii="SimHei" w:hAnsi="SimHei" w:eastAsia="黑体"/>
                <w:sz w:val="24"/>
              </w:rPr>
              <w:t>协助</w:t>
            </w:r>
          </w:p>
          <w:p>
            <w:pPr>
              <w:pStyle w:val="Normal"/>
              <w:jc w:val="center"/>
              <w:rPr>
                <w:sz w:val="24"/>
              </w:rPr>
            </w:pPr>
            <w:r>
              <w:rPr>
                <w:rFonts w:ascii="SimHei" w:hAnsi="SimHei" w:eastAsia="黑体"/>
                <w:sz w:val="24"/>
              </w:rPr>
              <w:t>维护</w:t>
            </w:r>
          </w:p>
          <w:p>
            <w:pPr>
              <w:pStyle w:val="Normal"/>
              <w:jc w:val="center"/>
              <w:rPr>
                <w:sz w:val="24"/>
              </w:rPr>
            </w:pPr>
            <w:r>
              <w:rPr>
                <w:rFonts w:ascii="SimHei" w:hAnsi="SimHei" w:eastAsia="黑体"/>
                <w:sz w:val="24"/>
              </w:rPr>
              <w:t>公共</w:t>
            </w:r>
          </w:p>
          <w:p>
            <w:pPr>
              <w:pStyle w:val="Normal"/>
              <w:jc w:val="center"/>
              <w:rPr>
                <w:sz w:val="24"/>
              </w:rPr>
            </w:pPr>
            <w:r>
              <w:rPr>
                <w:rFonts w:ascii="SimHei" w:hAnsi="SimHei" w:eastAsia="黑体"/>
                <w:sz w:val="24"/>
              </w:rPr>
              <w:t>秩序</w:t>
            </w:r>
          </w:p>
        </w:tc>
        <w:tc>
          <w:tcPr>
            <w:tcW w:w="8486" w:type="dxa"/>
            <w:tcBorders>
              <w:top w:val="single" w:sz="4" w:space="0" w:color="000000"/>
              <w:start w:val="single" w:sz="4" w:space="0" w:color="000000"/>
              <w:bottom w:val="single" w:sz="4" w:space="0" w:color="000000"/>
              <w:end w:val="single" w:sz="4" w:space="0" w:color="000000"/>
            </w:tcBorders>
          </w:tcPr>
          <w:p>
            <w:pPr>
              <w:pStyle w:val="Normal"/>
              <w:spacing w:lineRule="exact" w:line="340"/>
              <w:rPr>
                <w:sz w:val="24"/>
              </w:rPr>
            </w:pPr>
            <w:r>
              <w:rPr>
                <w:rFonts w:ascii="SimHei" w:hAnsi="SimHei" w:eastAsia="黑体"/>
                <w:sz w:val="24"/>
              </w:rPr>
              <w:t>1</w:t>
            </w:r>
            <w:r>
              <w:rPr>
                <w:rFonts w:ascii="SimHei" w:hAnsi="SimHei" w:eastAsia="黑体"/>
                <w:sz w:val="24"/>
              </w:rPr>
              <w:t>、小区出入口</w:t>
            </w:r>
            <w:r>
              <w:rPr>
                <w:rFonts w:ascii="SimHei" w:hAnsi="SimHei" w:eastAsia="黑体"/>
                <w:sz w:val="24"/>
              </w:rPr>
              <w:t>24</w:t>
            </w:r>
            <w:r>
              <w:rPr>
                <w:rFonts w:ascii="SimHei" w:hAnsi="SimHei" w:eastAsia="黑体"/>
                <w:sz w:val="24"/>
              </w:rPr>
              <w:t>小时站岗值勤。</w:t>
            </w:r>
          </w:p>
          <w:p>
            <w:pPr>
              <w:pStyle w:val="Normal"/>
              <w:spacing w:lineRule="exact" w:line="340"/>
              <w:rPr>
                <w:sz w:val="24"/>
              </w:rPr>
            </w:pPr>
            <w:r>
              <w:rPr>
                <w:rFonts w:ascii="SimHei" w:hAnsi="SimHei" w:eastAsia="黑体"/>
                <w:sz w:val="24"/>
              </w:rPr>
              <w:t>2</w:t>
            </w:r>
            <w:r>
              <w:rPr>
                <w:rFonts w:ascii="SimHei" w:hAnsi="SimHei" w:eastAsia="黑体"/>
                <w:sz w:val="24"/>
              </w:rPr>
              <w:t>、对重点区域、重点部位每</w:t>
            </w:r>
            <w:r>
              <w:rPr>
                <w:rFonts w:ascii="SimHei" w:hAnsi="SimHei" w:eastAsia="黑体"/>
                <w:sz w:val="24"/>
              </w:rPr>
              <w:t>1</w:t>
            </w:r>
            <w:r>
              <w:rPr>
                <w:rFonts w:ascii="SimHei" w:hAnsi="SimHei" w:eastAsia="黑体"/>
                <w:sz w:val="24"/>
              </w:rPr>
              <w:t>小时至少巡查</w:t>
            </w:r>
            <w:r>
              <w:rPr>
                <w:rFonts w:ascii="SimHei" w:hAnsi="SimHei" w:eastAsia="黑体"/>
                <w:sz w:val="24"/>
              </w:rPr>
              <w:t>1</w:t>
            </w:r>
            <w:r>
              <w:rPr>
                <w:rFonts w:ascii="SimHei" w:hAnsi="SimHei" w:eastAsia="黑体"/>
                <w:sz w:val="24"/>
              </w:rPr>
              <w:t>次；配有安全监控设施的，实施</w:t>
            </w:r>
            <w:r>
              <w:rPr>
                <w:rFonts w:ascii="SimHei" w:hAnsi="SimHei" w:eastAsia="黑体"/>
                <w:sz w:val="24"/>
              </w:rPr>
              <w:t>24</w:t>
            </w:r>
            <w:r>
              <w:rPr>
                <w:rFonts w:ascii="SimHei" w:hAnsi="SimHei" w:eastAsia="黑体"/>
                <w:sz w:val="24"/>
              </w:rPr>
              <w:t>小时监控。</w:t>
            </w:r>
          </w:p>
          <w:p>
            <w:pPr>
              <w:pStyle w:val="Normal"/>
              <w:spacing w:lineRule="exact" w:line="340"/>
              <w:rPr>
                <w:sz w:val="24"/>
              </w:rPr>
            </w:pPr>
            <w:r>
              <w:rPr>
                <w:rFonts w:ascii="SimHei" w:hAnsi="SimHei" w:eastAsia="黑体"/>
                <w:sz w:val="24"/>
              </w:rPr>
              <w:t>3</w:t>
            </w:r>
            <w:r>
              <w:rPr>
                <w:rFonts w:ascii="SimHei" w:hAnsi="SimHei" w:eastAsia="黑体"/>
                <w:sz w:val="24"/>
              </w:rPr>
              <w:t>、对进出小区的车辆实施证、卡管理，引导车辆有序通行、停放。</w:t>
            </w:r>
          </w:p>
          <w:p>
            <w:pPr>
              <w:pStyle w:val="Normal"/>
              <w:spacing w:lineRule="exact" w:line="340"/>
              <w:rPr>
                <w:sz w:val="24"/>
              </w:rPr>
            </w:pPr>
            <w:r>
              <w:rPr>
                <w:rFonts w:ascii="SimHei" w:hAnsi="SimHei" w:eastAsia="黑体"/>
                <w:sz w:val="24"/>
              </w:rPr>
              <w:t>4</w:t>
            </w:r>
            <w:r>
              <w:rPr>
                <w:rFonts w:ascii="SimHei" w:hAnsi="SimHei" w:eastAsia="黑体"/>
                <w:sz w:val="24"/>
              </w:rPr>
              <w:t>、对进出小区的装修、家政等劳务人员实行临时出入证管理。</w:t>
            </w:r>
          </w:p>
          <w:p>
            <w:pPr>
              <w:pStyle w:val="Normal"/>
              <w:spacing w:lineRule="exact" w:line="340"/>
              <w:rPr>
                <w:sz w:val="24"/>
              </w:rPr>
            </w:pPr>
            <w:r>
              <w:rPr>
                <w:rFonts w:ascii="SimHei" w:hAnsi="SimHei" w:eastAsia="黑体"/>
                <w:sz w:val="24"/>
              </w:rPr>
              <w:t>5</w:t>
            </w:r>
            <w:r>
              <w:rPr>
                <w:rFonts w:ascii="SimHei" w:hAnsi="SimHei" w:eastAsia="黑体"/>
                <w:sz w:val="24"/>
              </w:rPr>
              <w:t>、对火灾、治安、公共卫生等突发事件有应急预案，事发时及时报告业主委员会和有关部门，并协助采取相应措施。</w:t>
            </w:r>
          </w:p>
        </w:tc>
      </w:tr>
      <w:tr>
        <w:trPr/>
        <w:tc>
          <w:tcPr>
            <w:tcW w:w="13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SimHei" w:hAnsi="SimHei" w:eastAsia="黑体"/>
                <w:sz w:val="24"/>
              </w:rPr>
              <w:t>（五）</w:t>
            </w:r>
          </w:p>
          <w:p>
            <w:pPr>
              <w:pStyle w:val="Normal"/>
              <w:jc w:val="center"/>
              <w:rPr>
                <w:sz w:val="24"/>
              </w:rPr>
            </w:pPr>
            <w:r>
              <w:rPr>
                <w:rFonts w:ascii="SimHei" w:hAnsi="SimHei" w:eastAsia="黑体"/>
                <w:sz w:val="24"/>
              </w:rPr>
              <w:t>保</w:t>
            </w:r>
          </w:p>
          <w:p>
            <w:pPr>
              <w:pStyle w:val="Normal"/>
              <w:jc w:val="center"/>
              <w:rPr>
                <w:sz w:val="24"/>
              </w:rPr>
            </w:pPr>
            <w:r>
              <w:rPr>
                <w:rFonts w:ascii="SimHei" w:hAnsi="SimHei" w:eastAsia="黑体"/>
                <w:sz w:val="24"/>
              </w:rPr>
              <w:t>洁</w:t>
            </w:r>
          </w:p>
          <w:p>
            <w:pPr>
              <w:pStyle w:val="Normal"/>
              <w:jc w:val="center"/>
              <w:rPr>
                <w:sz w:val="24"/>
              </w:rPr>
            </w:pPr>
            <w:r>
              <w:rPr>
                <w:rFonts w:ascii="SimHei" w:hAnsi="SimHei" w:eastAsia="黑体"/>
                <w:sz w:val="24"/>
              </w:rPr>
              <w:t>服</w:t>
            </w:r>
          </w:p>
          <w:p>
            <w:pPr>
              <w:pStyle w:val="Normal"/>
              <w:jc w:val="center"/>
              <w:rPr>
                <w:sz w:val="24"/>
              </w:rPr>
            </w:pPr>
            <w:r>
              <w:rPr>
                <w:rFonts w:ascii="SimHei" w:hAnsi="SimHei" w:eastAsia="黑体"/>
                <w:sz w:val="24"/>
              </w:rPr>
              <w:t>务</w:t>
            </w:r>
          </w:p>
        </w:tc>
        <w:tc>
          <w:tcPr>
            <w:tcW w:w="8486" w:type="dxa"/>
            <w:tcBorders>
              <w:top w:val="single" w:sz="4" w:space="0" w:color="000000"/>
              <w:start w:val="single" w:sz="4" w:space="0" w:color="000000"/>
              <w:bottom w:val="single" w:sz="4" w:space="0" w:color="000000"/>
              <w:end w:val="single" w:sz="4" w:space="0" w:color="000000"/>
            </w:tcBorders>
          </w:tcPr>
          <w:p>
            <w:pPr>
              <w:pStyle w:val="Normal"/>
              <w:spacing w:lineRule="exact" w:line="340"/>
              <w:rPr>
                <w:sz w:val="24"/>
              </w:rPr>
            </w:pPr>
            <w:r>
              <w:rPr>
                <w:rFonts w:ascii="SimHei" w:hAnsi="SimHei" w:eastAsia="黑体"/>
                <w:sz w:val="24"/>
              </w:rPr>
              <w:t>1</w:t>
            </w:r>
            <w:r>
              <w:rPr>
                <w:rFonts w:ascii="SimHei" w:hAnsi="SimHei" w:eastAsia="黑体"/>
                <w:sz w:val="24"/>
              </w:rPr>
              <w:t>、高层按层、多屋按幢设置垃圾桶，每日清运</w:t>
            </w:r>
            <w:r>
              <w:rPr>
                <w:rFonts w:ascii="SimHei" w:hAnsi="SimHei" w:eastAsia="黑体"/>
                <w:sz w:val="24"/>
              </w:rPr>
              <w:t>2</w:t>
            </w:r>
            <w:r>
              <w:rPr>
                <w:rFonts w:ascii="SimHei" w:hAnsi="SimHei" w:eastAsia="黑体"/>
                <w:sz w:val="24"/>
              </w:rPr>
              <w:t>次。垃圾袋装化，保持垃圾桶清洁、无异味。</w:t>
            </w:r>
          </w:p>
          <w:p>
            <w:pPr>
              <w:pStyle w:val="Normal"/>
              <w:spacing w:lineRule="exact" w:line="340"/>
              <w:rPr>
                <w:sz w:val="24"/>
              </w:rPr>
            </w:pPr>
            <w:r>
              <w:rPr>
                <w:rFonts w:ascii="SimHei" w:hAnsi="SimHei" w:eastAsia="黑体"/>
                <w:sz w:val="24"/>
              </w:rPr>
              <w:t>2</w:t>
            </w:r>
            <w:r>
              <w:rPr>
                <w:rFonts w:ascii="SimHei" w:hAnsi="SimHei" w:eastAsia="黑体"/>
                <w:sz w:val="24"/>
              </w:rPr>
              <w:t>、合理设置果壳箱或者垃圾桶，每日</w:t>
            </w:r>
            <w:r>
              <w:rPr>
                <w:rFonts w:ascii="SimHei" w:hAnsi="SimHei" w:eastAsia="黑体"/>
                <w:sz w:val="24"/>
              </w:rPr>
              <w:t>2</w:t>
            </w:r>
            <w:r>
              <w:rPr>
                <w:rFonts w:ascii="SimHei" w:hAnsi="SimHei" w:eastAsia="黑体"/>
                <w:sz w:val="24"/>
              </w:rPr>
              <w:t>次。</w:t>
            </w:r>
          </w:p>
          <w:p>
            <w:pPr>
              <w:pStyle w:val="Normal"/>
              <w:spacing w:lineRule="exact" w:line="340"/>
              <w:rPr>
                <w:sz w:val="24"/>
              </w:rPr>
            </w:pPr>
            <w:r>
              <w:rPr>
                <w:rFonts w:ascii="SimHei" w:hAnsi="SimHei" w:eastAsia="黑体"/>
                <w:sz w:val="24"/>
              </w:rPr>
              <w:t>3</w:t>
            </w:r>
            <w:r>
              <w:rPr>
                <w:rFonts w:ascii="SimHei" w:hAnsi="SimHei" w:eastAsia="黑体"/>
                <w:sz w:val="24"/>
              </w:rPr>
              <w:t>、小区道路、广场、停车场、绿地等每日清扫</w:t>
            </w:r>
            <w:r>
              <w:rPr>
                <w:rFonts w:ascii="SimHei" w:hAnsi="SimHei" w:eastAsia="黑体"/>
                <w:sz w:val="24"/>
              </w:rPr>
              <w:t>2</w:t>
            </w:r>
            <w:r>
              <w:rPr>
                <w:rFonts w:ascii="SimHei" w:hAnsi="SimHei" w:eastAsia="黑体"/>
                <w:sz w:val="24"/>
              </w:rPr>
              <w:t>次；电梯厅、楼道每日清扫</w:t>
            </w:r>
            <w:r>
              <w:rPr>
                <w:rFonts w:ascii="SimHei" w:hAnsi="SimHei" w:eastAsia="黑体"/>
                <w:sz w:val="24"/>
              </w:rPr>
              <w:t>2</w:t>
            </w:r>
            <w:r>
              <w:rPr>
                <w:rFonts w:ascii="SimHei" w:hAnsi="SimHei" w:eastAsia="黑体"/>
                <w:sz w:val="24"/>
              </w:rPr>
              <w:t>次，每周拖洗</w:t>
            </w:r>
            <w:r>
              <w:rPr>
                <w:rFonts w:ascii="SimHei" w:hAnsi="SimHei" w:eastAsia="黑体"/>
                <w:sz w:val="24"/>
              </w:rPr>
              <w:t>1</w:t>
            </w:r>
            <w:r>
              <w:rPr>
                <w:rFonts w:ascii="SimHei" w:hAnsi="SimHei" w:eastAsia="黑体"/>
                <w:sz w:val="24"/>
              </w:rPr>
              <w:t>次；一层共用大厅每日拖洗</w:t>
            </w:r>
            <w:r>
              <w:rPr>
                <w:rFonts w:ascii="SimHei" w:hAnsi="SimHei" w:eastAsia="黑体"/>
                <w:sz w:val="24"/>
              </w:rPr>
              <w:t>1</w:t>
            </w:r>
            <w:r>
              <w:rPr>
                <w:rFonts w:ascii="SimHei" w:hAnsi="SimHei" w:eastAsia="黑体"/>
                <w:sz w:val="24"/>
              </w:rPr>
              <w:t>次；楼梯扶手每日擦洗</w:t>
            </w:r>
            <w:r>
              <w:rPr>
                <w:rFonts w:ascii="SimHei" w:hAnsi="SimHei" w:eastAsia="黑体"/>
                <w:sz w:val="24"/>
              </w:rPr>
              <w:t>1</w:t>
            </w:r>
            <w:r>
              <w:rPr>
                <w:rFonts w:ascii="SimHei" w:hAnsi="SimHei" w:eastAsia="黑体"/>
                <w:sz w:val="24"/>
              </w:rPr>
              <w:t>次；共用部位玻璃每周清洁</w:t>
            </w:r>
            <w:r>
              <w:rPr>
                <w:rFonts w:ascii="SimHei" w:hAnsi="SimHei" w:eastAsia="黑体"/>
                <w:sz w:val="24"/>
              </w:rPr>
              <w:t>1</w:t>
            </w:r>
            <w:r>
              <w:rPr>
                <w:rFonts w:ascii="SimHei" w:hAnsi="SimHei" w:eastAsia="黑体"/>
                <w:sz w:val="24"/>
              </w:rPr>
              <w:t>次；路灯、楼道灯每月清洁</w:t>
            </w:r>
            <w:r>
              <w:rPr>
                <w:rFonts w:ascii="SimHei" w:hAnsi="SimHei" w:eastAsia="黑体"/>
                <w:sz w:val="24"/>
              </w:rPr>
              <w:t>1</w:t>
            </w:r>
            <w:r>
              <w:rPr>
                <w:rFonts w:ascii="SimHei" w:hAnsi="SimHei" w:eastAsia="黑体"/>
                <w:sz w:val="24"/>
              </w:rPr>
              <w:t>次。及时清除道路积水、积雪。</w:t>
            </w:r>
          </w:p>
          <w:p>
            <w:pPr>
              <w:pStyle w:val="Normal"/>
              <w:spacing w:lineRule="exact" w:line="340"/>
              <w:rPr>
                <w:sz w:val="24"/>
              </w:rPr>
            </w:pPr>
            <w:r>
              <w:rPr>
                <w:rFonts w:ascii="SimHei" w:hAnsi="SimHei" w:eastAsia="黑体"/>
                <w:sz w:val="24"/>
              </w:rPr>
              <w:t>4</w:t>
            </w:r>
            <w:r>
              <w:rPr>
                <w:rFonts w:ascii="SimHei" w:hAnsi="SimHei" w:eastAsia="黑体"/>
                <w:sz w:val="24"/>
              </w:rPr>
              <w:t>、共用雨、污水管道每年疏通</w:t>
            </w:r>
            <w:r>
              <w:rPr>
                <w:rFonts w:ascii="SimHei" w:hAnsi="SimHei" w:eastAsia="黑体"/>
                <w:sz w:val="24"/>
              </w:rPr>
              <w:t>1</w:t>
            </w:r>
            <w:r>
              <w:rPr>
                <w:rFonts w:ascii="SimHei" w:hAnsi="SimHei" w:eastAsia="黑体"/>
                <w:sz w:val="24"/>
              </w:rPr>
              <w:t>次；雨、污水井每月检查</w:t>
            </w:r>
            <w:r>
              <w:rPr>
                <w:rFonts w:ascii="SimHei" w:hAnsi="SimHei" w:eastAsia="黑体"/>
                <w:sz w:val="24"/>
              </w:rPr>
              <w:t>1</w:t>
            </w:r>
            <w:r>
              <w:rPr>
                <w:rFonts w:ascii="SimHei" w:hAnsi="SimHei" w:eastAsia="黑体"/>
                <w:sz w:val="24"/>
              </w:rPr>
              <w:t>次，视检查情况及时清掏；化粪池每月检查</w:t>
            </w:r>
            <w:r>
              <w:rPr>
                <w:rFonts w:ascii="SimHei" w:hAnsi="SimHei" w:eastAsia="黑体"/>
                <w:sz w:val="24"/>
              </w:rPr>
              <w:t>1</w:t>
            </w:r>
            <w:r>
              <w:rPr>
                <w:rFonts w:ascii="SimHei" w:hAnsi="SimHei" w:eastAsia="黑体"/>
                <w:sz w:val="24"/>
              </w:rPr>
              <w:t>次，每半年清掏</w:t>
            </w:r>
            <w:r>
              <w:rPr>
                <w:rFonts w:ascii="SimHei" w:hAnsi="SimHei" w:eastAsia="黑体"/>
                <w:sz w:val="24"/>
              </w:rPr>
              <w:t>1</w:t>
            </w:r>
            <w:r>
              <w:rPr>
                <w:rFonts w:ascii="SimHei" w:hAnsi="SimHei" w:eastAsia="黑体"/>
                <w:sz w:val="24"/>
              </w:rPr>
              <w:t>次，发现异常及时清掏。</w:t>
            </w:r>
          </w:p>
          <w:p>
            <w:pPr>
              <w:pStyle w:val="Normal"/>
              <w:spacing w:lineRule="exact" w:line="340"/>
              <w:rPr>
                <w:sz w:val="24"/>
              </w:rPr>
            </w:pPr>
            <w:r>
              <w:rPr>
                <w:rFonts w:ascii="SimHei" w:hAnsi="SimHei" w:eastAsia="黑体"/>
                <w:sz w:val="24"/>
              </w:rPr>
              <w:t>5</w:t>
            </w:r>
            <w:r>
              <w:rPr>
                <w:rFonts w:ascii="SimHei" w:hAnsi="SimHei" w:eastAsia="黑体"/>
                <w:sz w:val="24"/>
              </w:rPr>
              <w:t>、二次供水水箱按规定清洗，定时巡查，水质符合卫生要求。</w:t>
            </w:r>
          </w:p>
          <w:p>
            <w:pPr>
              <w:pStyle w:val="Normal"/>
              <w:spacing w:lineRule="exact" w:line="340"/>
              <w:rPr>
                <w:sz w:val="24"/>
              </w:rPr>
            </w:pPr>
            <w:r>
              <w:rPr>
                <w:rFonts w:ascii="SimHei" w:hAnsi="SimHei" w:eastAsia="黑体"/>
                <w:sz w:val="24"/>
              </w:rPr>
              <w:t>6</w:t>
            </w:r>
            <w:r>
              <w:rPr>
                <w:rFonts w:ascii="SimHei" w:hAnsi="SimHei" w:eastAsia="黑体"/>
                <w:sz w:val="24"/>
              </w:rPr>
              <w:t>、根据当地实际情况定期进行消毒和灭虫除害</w:t>
            </w:r>
          </w:p>
        </w:tc>
      </w:tr>
      <w:tr>
        <w:trPr>
          <w:trHeight w:val="1343" w:hRule="atLeast"/>
        </w:trPr>
        <w:tc>
          <w:tcPr>
            <w:tcW w:w="13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SimHei" w:hAnsi="SimHei" w:eastAsia="黑体"/>
                <w:sz w:val="24"/>
              </w:rPr>
              <w:t>（六）</w:t>
            </w:r>
          </w:p>
          <w:p>
            <w:pPr>
              <w:pStyle w:val="Normal"/>
              <w:jc w:val="center"/>
              <w:rPr>
                <w:sz w:val="24"/>
              </w:rPr>
            </w:pPr>
            <w:r>
              <w:rPr>
                <w:rFonts w:ascii="SimHei" w:hAnsi="SimHei" w:eastAsia="黑体"/>
                <w:sz w:val="24"/>
              </w:rPr>
              <w:t>绿化</w:t>
            </w:r>
          </w:p>
          <w:p>
            <w:pPr>
              <w:pStyle w:val="Normal"/>
              <w:jc w:val="center"/>
              <w:rPr>
                <w:sz w:val="24"/>
              </w:rPr>
            </w:pPr>
            <w:r>
              <w:rPr>
                <w:rFonts w:ascii="SimHei" w:hAnsi="SimHei" w:eastAsia="黑体"/>
                <w:sz w:val="24"/>
              </w:rPr>
              <w:t>养护</w:t>
            </w:r>
          </w:p>
          <w:p>
            <w:pPr>
              <w:pStyle w:val="Normal"/>
              <w:jc w:val="center"/>
              <w:rPr>
                <w:sz w:val="24"/>
              </w:rPr>
            </w:pPr>
            <w:r>
              <w:rPr>
                <w:rFonts w:ascii="SimHei" w:hAnsi="SimHei" w:eastAsia="黑体"/>
                <w:sz w:val="24"/>
              </w:rPr>
              <w:t>管理</w:t>
            </w:r>
          </w:p>
        </w:tc>
        <w:tc>
          <w:tcPr>
            <w:tcW w:w="8486" w:type="dxa"/>
            <w:tcBorders>
              <w:top w:val="single" w:sz="4" w:space="0" w:color="000000"/>
              <w:start w:val="single" w:sz="4" w:space="0" w:color="000000"/>
              <w:bottom w:val="single" w:sz="4" w:space="0" w:color="000000"/>
              <w:end w:val="single" w:sz="4" w:space="0" w:color="000000"/>
            </w:tcBorders>
          </w:tcPr>
          <w:p>
            <w:pPr>
              <w:pStyle w:val="Normal"/>
              <w:spacing w:lineRule="exact" w:line="360"/>
              <w:rPr>
                <w:sz w:val="24"/>
              </w:rPr>
            </w:pPr>
            <w:r>
              <w:rPr>
                <w:rFonts w:ascii="SimHei" w:hAnsi="SimHei" w:eastAsia="黑体"/>
                <w:sz w:val="24"/>
              </w:rPr>
              <w:t>1</w:t>
            </w:r>
            <w:r>
              <w:rPr>
                <w:rFonts w:ascii="SimHei" w:hAnsi="SimHei" w:eastAsia="黑体"/>
                <w:sz w:val="24"/>
              </w:rPr>
              <w:t>、有专业人员实施绿化养护管理。</w:t>
            </w:r>
          </w:p>
          <w:p>
            <w:pPr>
              <w:pStyle w:val="Normal"/>
              <w:spacing w:lineRule="exact" w:line="360"/>
              <w:rPr>
                <w:sz w:val="24"/>
              </w:rPr>
            </w:pPr>
            <w:r>
              <w:rPr>
                <w:rFonts w:ascii="SimHei" w:hAnsi="SimHei" w:eastAsia="黑体"/>
                <w:sz w:val="24"/>
              </w:rPr>
              <w:t>2</w:t>
            </w:r>
            <w:r>
              <w:rPr>
                <w:rFonts w:ascii="SimHei" w:hAnsi="SimHei" w:eastAsia="黑体"/>
                <w:sz w:val="24"/>
              </w:rPr>
              <w:t>、草坪生长良好，及时修剪和补种，无杂草、杂物。</w:t>
            </w:r>
          </w:p>
          <w:p>
            <w:pPr>
              <w:pStyle w:val="Normal"/>
              <w:spacing w:lineRule="exact" w:line="360"/>
              <w:rPr>
                <w:sz w:val="24"/>
              </w:rPr>
            </w:pPr>
            <w:r>
              <w:rPr>
                <w:rFonts w:ascii="SimHei" w:hAnsi="SimHei" w:eastAsia="黑体"/>
                <w:sz w:val="24"/>
              </w:rPr>
              <w:t>3</w:t>
            </w:r>
            <w:r>
              <w:rPr>
                <w:rFonts w:ascii="SimHei" w:hAnsi="SimHei" w:eastAsia="黑体"/>
                <w:sz w:val="24"/>
              </w:rPr>
              <w:t>、花卉、绿篱、树木应根据其品种和生长情况，及时修剪整形，保持观赏效果。</w:t>
            </w:r>
          </w:p>
          <w:p>
            <w:pPr>
              <w:pStyle w:val="Normal"/>
              <w:spacing w:lineRule="exact" w:line="360"/>
              <w:rPr>
                <w:sz w:val="24"/>
              </w:rPr>
            </w:pPr>
            <w:r>
              <w:rPr>
                <w:rFonts w:ascii="SimHei" w:hAnsi="SimHei" w:eastAsia="黑体"/>
                <w:sz w:val="24"/>
              </w:rPr>
              <w:t>4</w:t>
            </w:r>
            <w:r>
              <w:rPr>
                <w:rFonts w:ascii="SimHei" w:hAnsi="SimHei" w:eastAsia="黑体"/>
                <w:sz w:val="24"/>
              </w:rPr>
              <w:t>、定期组织浇灌、施肥和松土，做好防洪、防冻。</w:t>
            </w:r>
          </w:p>
          <w:p>
            <w:pPr>
              <w:pStyle w:val="Normal"/>
              <w:spacing w:lineRule="exact" w:line="360"/>
              <w:rPr>
                <w:sz w:val="24"/>
              </w:rPr>
            </w:pPr>
            <w:r>
              <w:rPr>
                <w:rFonts w:ascii="SimHei" w:hAnsi="SimHei" w:eastAsia="黑体"/>
                <w:sz w:val="24"/>
              </w:rPr>
              <w:t>5</w:t>
            </w:r>
            <w:r>
              <w:rPr>
                <w:rFonts w:ascii="SimHei" w:hAnsi="SimHei" w:eastAsia="黑体"/>
                <w:sz w:val="24"/>
              </w:rPr>
              <w:t>、定期喷洒药物，预防病虫害。</w:t>
            </w:r>
          </w:p>
        </w:tc>
      </w:tr>
    </w:tbl>
    <w:p>
      <w:pPr>
        <w:pStyle w:val="Normal"/>
        <w:ind w:start="3060" w:hanging="0"/>
        <w:rPr>
          <w:sz w:val="24"/>
        </w:rPr>
      </w:pPr>
      <w:r>
        <w:rPr>
          <w:rFonts w:ascii="SimHei" w:hAnsi="SimHei" w:eastAsia="黑体"/>
          <w:sz w:val="24"/>
        </w:rPr>
      </w:r>
    </w:p>
    <w:p>
      <w:pPr>
        <w:pStyle w:val="Normal"/>
        <w:spacing w:lineRule="auto" w:line="720"/>
        <w:ind w:start="3060" w:firstLine="1247"/>
        <w:rPr/>
      </w:pPr>
      <w:r>
        <w:rPr>
          <w:rFonts w:ascii="SimHei" w:hAnsi="SimHei" w:eastAsia="黑体"/>
          <w:b/>
          <w:sz w:val="36"/>
          <w:szCs w:val="36"/>
        </w:rPr>
        <w:t>二</w:t>
      </w:r>
      <w:r>
        <w:rPr>
          <w:rFonts w:eastAsia="黑体" w:ascii="SimHei" w:hAnsi="SimHei"/>
          <w:b/>
          <w:sz w:val="36"/>
          <w:szCs w:val="36"/>
        </w:rPr>
        <w:t xml:space="preserve">   </w:t>
      </w:r>
      <w:r>
        <w:rPr>
          <w:rFonts w:ascii="SimHei" w:hAnsi="SimHei" w:eastAsia="黑体"/>
        </w:rPr>
        <w:t>级</w:t>
      </w:r>
    </w:p>
    <w:tbl>
      <w:tblPr>
        <w:tblW w:w="9854" w:type="dxa"/>
        <w:jc w:val="start"/>
        <w:tblInd w:w="0" w:type="dxa"/>
        <w:tblLayout w:type="fixed"/>
        <w:tblCellMar>
          <w:top w:w="0" w:type="dxa"/>
          <w:start w:w="108" w:type="dxa"/>
          <w:bottom w:w="0" w:type="dxa"/>
          <w:end w:w="108" w:type="dxa"/>
        </w:tblCellMar>
      </w:tblPr>
      <w:tblGrid>
        <w:gridCol w:w="1368"/>
        <w:gridCol w:w="8486"/>
      </w:tblGrid>
      <w:tr>
        <w:trPr>
          <w:trHeight w:val="702" w:hRule="atLeast"/>
        </w:trPr>
        <w:tc>
          <w:tcPr>
            <w:tcW w:w="13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 w:val="30"/>
                <w:szCs w:val="30"/>
              </w:rPr>
            </w:pPr>
            <w:r>
              <w:rPr>
                <w:rFonts w:ascii="SimHei" w:hAnsi="SimHei" w:eastAsia="黑体"/>
                <w:b/>
                <w:sz w:val="30"/>
                <w:szCs w:val="30"/>
              </w:rPr>
              <w:t>项</w:t>
            </w:r>
            <w:r>
              <w:rPr>
                <w:rFonts w:eastAsia="黑体" w:ascii="SimHei" w:hAnsi="SimHei"/>
                <w:b/>
                <w:sz w:val="30"/>
                <w:szCs w:val="30"/>
              </w:rPr>
              <w:t xml:space="preserve"> </w:t>
            </w:r>
            <w:r>
              <w:rPr>
                <w:rFonts w:ascii="SimHei" w:hAnsi="SimHei" w:eastAsia="黑体"/>
                <w:b/>
                <w:sz w:val="30"/>
                <w:szCs w:val="30"/>
              </w:rPr>
              <w:t>目</w:t>
            </w:r>
          </w:p>
        </w:tc>
        <w:tc>
          <w:tcPr>
            <w:tcW w:w="84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 w:val="30"/>
                <w:szCs w:val="30"/>
              </w:rPr>
            </w:pPr>
            <w:r>
              <w:rPr>
                <w:rFonts w:ascii="SimHei" w:hAnsi="SimHei" w:eastAsia="黑体"/>
                <w:b/>
                <w:sz w:val="30"/>
                <w:szCs w:val="30"/>
              </w:rPr>
              <w:t>内</w:t>
            </w:r>
            <w:r>
              <w:rPr>
                <w:rFonts w:eastAsia="黑体" w:ascii="SimHei" w:hAnsi="SimHei"/>
                <w:b/>
                <w:sz w:val="30"/>
                <w:szCs w:val="30"/>
              </w:rPr>
              <w:t xml:space="preserve"> </w:t>
            </w:r>
            <w:r>
              <w:rPr>
                <w:rFonts w:ascii="SimHei" w:hAnsi="SimHei" w:eastAsia="黑体"/>
                <w:b/>
                <w:sz w:val="30"/>
                <w:szCs w:val="30"/>
              </w:rPr>
              <w:t>容</w:t>
            </w:r>
            <w:r>
              <w:rPr>
                <w:rFonts w:eastAsia="黑体" w:ascii="SimHei" w:hAnsi="SimHei"/>
                <w:b/>
                <w:sz w:val="30"/>
                <w:szCs w:val="30"/>
              </w:rPr>
              <w:t xml:space="preserve"> </w:t>
            </w:r>
            <w:r>
              <w:rPr>
                <w:rFonts w:ascii="SimHei" w:hAnsi="SimHei" w:eastAsia="黑体"/>
                <w:b/>
                <w:sz w:val="30"/>
                <w:szCs w:val="30"/>
              </w:rPr>
              <w:t>与</w:t>
            </w:r>
            <w:r>
              <w:rPr>
                <w:rFonts w:eastAsia="黑体" w:ascii="SimHei" w:hAnsi="SimHei"/>
                <w:b/>
                <w:sz w:val="30"/>
                <w:szCs w:val="30"/>
              </w:rPr>
              <w:t xml:space="preserve"> </w:t>
            </w:r>
            <w:r>
              <w:rPr>
                <w:rFonts w:ascii="SimHei" w:hAnsi="SimHei" w:eastAsia="黑体"/>
                <w:b/>
                <w:sz w:val="30"/>
                <w:szCs w:val="30"/>
              </w:rPr>
              <w:t>标</w:t>
            </w:r>
            <w:r>
              <w:rPr>
                <w:rFonts w:eastAsia="黑体" w:ascii="SimHei" w:hAnsi="SimHei"/>
                <w:b/>
                <w:sz w:val="30"/>
                <w:szCs w:val="30"/>
              </w:rPr>
              <w:t xml:space="preserve"> </w:t>
            </w:r>
            <w:r>
              <w:rPr>
                <w:rFonts w:ascii="SimHei" w:hAnsi="SimHei" w:eastAsia="黑体"/>
                <w:b/>
                <w:sz w:val="30"/>
                <w:szCs w:val="30"/>
              </w:rPr>
              <w:t>准</w:t>
            </w:r>
          </w:p>
        </w:tc>
      </w:tr>
      <w:tr>
        <w:trPr>
          <w:trHeight w:val="2488" w:hRule="atLeast"/>
        </w:trPr>
        <w:tc>
          <w:tcPr>
            <w:tcW w:w="13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SimHei" w:hAnsi="SimHei" w:eastAsia="黑体"/>
                <w:sz w:val="24"/>
              </w:rPr>
              <w:t>（一）</w:t>
            </w:r>
          </w:p>
          <w:p>
            <w:pPr>
              <w:pStyle w:val="Normal"/>
              <w:jc w:val="center"/>
              <w:rPr>
                <w:sz w:val="24"/>
              </w:rPr>
            </w:pPr>
            <w:r>
              <w:rPr>
                <w:rFonts w:ascii="SimHei" w:hAnsi="SimHei" w:eastAsia="黑体"/>
                <w:sz w:val="24"/>
              </w:rPr>
              <w:t>基</w:t>
            </w:r>
          </w:p>
          <w:p>
            <w:pPr>
              <w:pStyle w:val="Normal"/>
              <w:jc w:val="center"/>
              <w:rPr>
                <w:sz w:val="24"/>
              </w:rPr>
            </w:pPr>
            <w:r>
              <w:rPr>
                <w:rFonts w:ascii="SimHei" w:hAnsi="SimHei" w:eastAsia="黑体"/>
                <w:sz w:val="24"/>
              </w:rPr>
              <w:t>本</w:t>
            </w:r>
          </w:p>
          <w:p>
            <w:pPr>
              <w:pStyle w:val="Normal"/>
              <w:jc w:val="center"/>
              <w:rPr>
                <w:sz w:val="24"/>
              </w:rPr>
            </w:pPr>
            <w:r>
              <w:rPr>
                <w:rFonts w:ascii="SimHei" w:hAnsi="SimHei" w:eastAsia="黑体"/>
                <w:sz w:val="24"/>
              </w:rPr>
              <w:t>要</w:t>
            </w:r>
          </w:p>
          <w:p>
            <w:pPr>
              <w:pStyle w:val="Normal"/>
              <w:jc w:val="center"/>
              <w:rPr>
                <w:sz w:val="24"/>
              </w:rPr>
            </w:pPr>
            <w:r>
              <w:rPr>
                <w:rFonts w:ascii="SimHei" w:hAnsi="SimHei" w:eastAsia="黑体"/>
                <w:sz w:val="24"/>
              </w:rPr>
              <w:t>求</w:t>
            </w:r>
          </w:p>
        </w:tc>
        <w:tc>
          <w:tcPr>
            <w:tcW w:w="8486" w:type="dxa"/>
            <w:tcBorders>
              <w:top w:val="single" w:sz="4" w:space="0" w:color="000000"/>
              <w:start w:val="single" w:sz="4" w:space="0" w:color="000000"/>
              <w:bottom w:val="single" w:sz="4" w:space="0" w:color="000000"/>
              <w:end w:val="single" w:sz="4" w:space="0" w:color="000000"/>
            </w:tcBorders>
          </w:tcPr>
          <w:p>
            <w:pPr>
              <w:pStyle w:val="Normal"/>
              <w:spacing w:lineRule="exact" w:line="420"/>
              <w:rPr>
                <w:sz w:val="24"/>
              </w:rPr>
            </w:pPr>
            <w:r>
              <w:rPr>
                <w:rFonts w:ascii="SimHei" w:hAnsi="SimHei" w:eastAsia="黑体"/>
                <w:sz w:val="24"/>
              </w:rPr>
              <w:t>1</w:t>
            </w:r>
            <w:r>
              <w:rPr>
                <w:rFonts w:ascii="SimHei" w:hAnsi="SimHei" w:eastAsia="黑体"/>
                <w:sz w:val="24"/>
              </w:rPr>
              <w:t>、服务与被服务双方签订规范的物业服务合同，双方权利义务关系明确。</w:t>
            </w:r>
          </w:p>
          <w:p>
            <w:pPr>
              <w:pStyle w:val="Normal"/>
              <w:spacing w:lineRule="exact" w:line="420"/>
              <w:rPr>
                <w:sz w:val="24"/>
              </w:rPr>
            </w:pPr>
            <w:r>
              <w:rPr>
                <w:rFonts w:ascii="SimHei" w:hAnsi="SimHei" w:eastAsia="黑体"/>
                <w:sz w:val="24"/>
              </w:rPr>
              <w:t>2</w:t>
            </w:r>
            <w:r>
              <w:rPr>
                <w:rFonts w:ascii="SimHei" w:hAnsi="SimHei" w:eastAsia="黑体"/>
                <w:sz w:val="24"/>
              </w:rPr>
              <w:t>、承接项目时，对住宅小区共用部位、共用设施设备进行认真查验，验收手续齐全。</w:t>
            </w:r>
          </w:p>
          <w:p>
            <w:pPr>
              <w:pStyle w:val="Normal"/>
              <w:spacing w:lineRule="exact" w:line="420"/>
              <w:rPr>
                <w:sz w:val="24"/>
              </w:rPr>
            </w:pPr>
            <w:r>
              <w:rPr>
                <w:rFonts w:ascii="SimHei" w:hAnsi="SimHei" w:eastAsia="黑体"/>
                <w:sz w:val="24"/>
              </w:rPr>
              <w:t>3</w:t>
            </w:r>
            <w:r>
              <w:rPr>
                <w:rFonts w:ascii="SimHei" w:hAnsi="SimHei" w:eastAsia="黑体"/>
                <w:sz w:val="24"/>
              </w:rPr>
              <w:t>、管理人员、专业操作人员按照国家有关规定取得物业管理职业资格证书或者岗位证书。</w:t>
            </w:r>
          </w:p>
          <w:p>
            <w:pPr>
              <w:pStyle w:val="Normal"/>
              <w:spacing w:lineRule="exact" w:line="420"/>
              <w:rPr>
                <w:sz w:val="24"/>
              </w:rPr>
            </w:pPr>
            <w:r>
              <w:rPr>
                <w:rFonts w:ascii="SimHei" w:hAnsi="SimHei" w:eastAsia="黑体"/>
                <w:sz w:val="24"/>
              </w:rPr>
              <w:t>4</w:t>
            </w:r>
            <w:r>
              <w:rPr>
                <w:rFonts w:ascii="SimHei" w:hAnsi="SimHei" w:eastAsia="黑体"/>
                <w:sz w:val="24"/>
              </w:rPr>
              <w:t>、有完善的物业管理方案，质量管理、财务管理、档案管理等制度健全。</w:t>
            </w:r>
          </w:p>
          <w:p>
            <w:pPr>
              <w:pStyle w:val="Normal"/>
              <w:spacing w:lineRule="exact" w:line="420"/>
              <w:rPr>
                <w:sz w:val="24"/>
              </w:rPr>
            </w:pPr>
            <w:r>
              <w:rPr>
                <w:rFonts w:ascii="SimHei" w:hAnsi="SimHei" w:eastAsia="黑体"/>
                <w:sz w:val="24"/>
              </w:rPr>
              <w:t>5</w:t>
            </w:r>
            <w:r>
              <w:rPr>
                <w:rFonts w:ascii="SimHei" w:hAnsi="SimHei" w:eastAsia="黑体"/>
                <w:sz w:val="24"/>
              </w:rPr>
              <w:t>、管理服务人员统一着装、佩戴标志，行为规范，服务主动、热情。</w:t>
            </w:r>
          </w:p>
          <w:p>
            <w:pPr>
              <w:pStyle w:val="Normal"/>
              <w:spacing w:lineRule="exact" w:line="420"/>
              <w:rPr>
                <w:sz w:val="24"/>
              </w:rPr>
            </w:pPr>
            <w:r>
              <w:rPr>
                <w:rFonts w:ascii="SimHei" w:hAnsi="SimHei" w:eastAsia="黑体"/>
                <w:sz w:val="24"/>
              </w:rPr>
              <w:t>6</w:t>
            </w:r>
            <w:r>
              <w:rPr>
                <w:rFonts w:ascii="SimHei" w:hAnsi="SimHei" w:eastAsia="黑体"/>
                <w:sz w:val="24"/>
              </w:rPr>
              <w:t>、公示</w:t>
            </w:r>
            <w:r>
              <w:rPr>
                <w:rFonts w:ascii="SimHei" w:hAnsi="SimHei" w:eastAsia="黑体"/>
                <w:sz w:val="24"/>
              </w:rPr>
              <w:t>16</w:t>
            </w:r>
            <w:r>
              <w:rPr>
                <w:rFonts w:ascii="SimHei" w:hAnsi="SimHei" w:eastAsia="黑体"/>
                <w:sz w:val="24"/>
              </w:rPr>
              <w:t>小时服务电话。急修</w:t>
            </w:r>
            <w:r>
              <w:rPr>
                <w:rFonts w:ascii="SimHei" w:hAnsi="SimHei" w:eastAsia="黑体"/>
                <w:sz w:val="24"/>
              </w:rPr>
              <w:t>1</w:t>
            </w:r>
            <w:r>
              <w:rPr>
                <w:rFonts w:ascii="SimHei" w:hAnsi="SimHei" w:eastAsia="黑体"/>
                <w:sz w:val="24"/>
              </w:rPr>
              <w:t>小时内、其它报修双方约定时间到达现场，有报修、维修和回访记录。</w:t>
            </w:r>
          </w:p>
          <w:p>
            <w:pPr>
              <w:pStyle w:val="Normal"/>
              <w:spacing w:lineRule="exact" w:line="420"/>
              <w:rPr>
                <w:sz w:val="24"/>
              </w:rPr>
            </w:pPr>
            <w:r>
              <w:rPr>
                <w:rFonts w:ascii="SimHei" w:hAnsi="SimHei" w:eastAsia="黑体"/>
                <w:sz w:val="24"/>
              </w:rPr>
              <w:t>7</w:t>
            </w:r>
            <w:r>
              <w:rPr>
                <w:rFonts w:ascii="SimHei" w:hAnsi="SimHei" w:eastAsia="黑体"/>
                <w:sz w:val="24"/>
              </w:rPr>
              <w:t>、根据业主需求，提供物业服务合同之外的特约服务和代办服务的，公示服务项目与收费价目。</w:t>
            </w:r>
          </w:p>
          <w:p>
            <w:pPr>
              <w:pStyle w:val="Normal"/>
              <w:spacing w:lineRule="exact" w:line="420"/>
              <w:rPr>
                <w:sz w:val="24"/>
              </w:rPr>
            </w:pPr>
            <w:r>
              <w:rPr>
                <w:rFonts w:ascii="SimHei" w:hAnsi="SimHei" w:eastAsia="黑体"/>
                <w:sz w:val="24"/>
              </w:rPr>
              <w:t>8</w:t>
            </w:r>
            <w:r>
              <w:rPr>
                <w:rFonts w:ascii="SimHei" w:hAnsi="SimHei" w:eastAsia="黑体"/>
                <w:sz w:val="24"/>
              </w:rPr>
              <w:t>、按有关规定和合同约定公布物业服务费用或者物业服务资金的收支情况。</w:t>
            </w:r>
          </w:p>
          <w:p>
            <w:pPr>
              <w:pStyle w:val="Normal"/>
              <w:spacing w:lineRule="exact" w:line="420"/>
              <w:rPr>
                <w:sz w:val="24"/>
              </w:rPr>
            </w:pPr>
            <w:r>
              <w:rPr>
                <w:rFonts w:ascii="SimHei" w:hAnsi="SimHei" w:eastAsia="黑体"/>
                <w:sz w:val="24"/>
              </w:rPr>
              <w:t>9</w:t>
            </w:r>
            <w:r>
              <w:rPr>
                <w:rFonts w:ascii="SimHei" w:hAnsi="SimHei" w:eastAsia="黑体"/>
                <w:sz w:val="24"/>
              </w:rPr>
              <w:t>、按合同约定规范使用住房专项维修资金。</w:t>
            </w:r>
          </w:p>
          <w:p>
            <w:pPr>
              <w:pStyle w:val="Normal"/>
              <w:spacing w:lineRule="exact" w:line="420"/>
              <w:rPr>
                <w:sz w:val="24"/>
              </w:rPr>
            </w:pPr>
            <w:r>
              <w:rPr>
                <w:rFonts w:ascii="SimHei" w:hAnsi="SimHei" w:eastAsia="黑体"/>
                <w:sz w:val="24"/>
              </w:rPr>
              <w:t>10</w:t>
            </w:r>
            <w:r>
              <w:rPr>
                <w:rFonts w:ascii="SimHei" w:hAnsi="SimHei" w:eastAsia="黑体"/>
                <w:sz w:val="24"/>
              </w:rPr>
              <w:t>、每年至少</w:t>
            </w:r>
            <w:r>
              <w:rPr>
                <w:rFonts w:ascii="SimHei" w:hAnsi="SimHei" w:eastAsia="黑体"/>
                <w:sz w:val="24"/>
              </w:rPr>
              <w:t>1</w:t>
            </w:r>
            <w:r>
              <w:rPr>
                <w:rFonts w:ascii="SimHei" w:hAnsi="SimHei" w:eastAsia="黑体"/>
                <w:sz w:val="24"/>
              </w:rPr>
              <w:t>次征询业主对物业服务的意见，满意率</w:t>
            </w:r>
            <w:r>
              <w:rPr>
                <w:rFonts w:ascii="SimHei" w:hAnsi="SimHei" w:eastAsia="黑体"/>
                <w:sz w:val="24"/>
              </w:rPr>
              <w:t>75</w:t>
            </w:r>
            <w:r>
              <w:rPr>
                <w:rFonts w:cs="宋体;SimSun" w:ascii="SimHei" w:hAnsi="SimHei" w:eastAsia="黑体"/>
                <w:sz w:val="24"/>
              </w:rPr>
              <w:t>﹪</w:t>
            </w:r>
            <w:r>
              <w:rPr>
                <w:rFonts w:ascii="SimHei" w:hAnsi="SimHei" w:cs="宋体;SimSun" w:eastAsia="黑体"/>
                <w:sz w:val="24"/>
              </w:rPr>
              <w:t>以上。</w:t>
            </w:r>
          </w:p>
        </w:tc>
      </w:tr>
      <w:tr>
        <w:trPr>
          <w:trHeight w:val="3743" w:hRule="atLeast"/>
        </w:trPr>
        <w:tc>
          <w:tcPr>
            <w:tcW w:w="13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SimHei" w:hAnsi="SimHei" w:eastAsia="黑体"/>
                <w:sz w:val="24"/>
              </w:rPr>
              <w:t>（二）</w:t>
            </w:r>
          </w:p>
          <w:p>
            <w:pPr>
              <w:pStyle w:val="Normal"/>
              <w:jc w:val="center"/>
              <w:rPr>
                <w:sz w:val="24"/>
              </w:rPr>
            </w:pPr>
            <w:r>
              <w:rPr>
                <w:rFonts w:ascii="SimHei" w:hAnsi="SimHei" w:eastAsia="黑体"/>
                <w:sz w:val="24"/>
              </w:rPr>
              <w:t>房</w:t>
            </w:r>
          </w:p>
          <w:p>
            <w:pPr>
              <w:pStyle w:val="Normal"/>
              <w:jc w:val="center"/>
              <w:rPr>
                <w:sz w:val="24"/>
              </w:rPr>
            </w:pPr>
            <w:r>
              <w:rPr>
                <w:rFonts w:ascii="SimHei" w:hAnsi="SimHei" w:eastAsia="黑体"/>
                <w:sz w:val="24"/>
              </w:rPr>
              <w:t>屋</w:t>
            </w:r>
          </w:p>
          <w:p>
            <w:pPr>
              <w:pStyle w:val="Normal"/>
              <w:jc w:val="center"/>
              <w:rPr>
                <w:sz w:val="24"/>
              </w:rPr>
            </w:pPr>
            <w:r>
              <w:rPr>
                <w:rFonts w:ascii="SimHei" w:hAnsi="SimHei" w:eastAsia="黑体"/>
                <w:sz w:val="24"/>
              </w:rPr>
              <w:t>管</w:t>
            </w:r>
          </w:p>
          <w:p>
            <w:pPr>
              <w:pStyle w:val="Normal"/>
              <w:jc w:val="center"/>
              <w:rPr>
                <w:sz w:val="24"/>
              </w:rPr>
            </w:pPr>
            <w:r>
              <w:rPr>
                <w:rFonts w:ascii="SimHei" w:hAnsi="SimHei" w:eastAsia="黑体"/>
                <w:sz w:val="24"/>
              </w:rPr>
              <w:t>理</w:t>
            </w:r>
          </w:p>
        </w:tc>
        <w:tc>
          <w:tcPr>
            <w:tcW w:w="8486" w:type="dxa"/>
            <w:tcBorders>
              <w:top w:val="single" w:sz="4" w:space="0" w:color="000000"/>
              <w:start w:val="single" w:sz="4" w:space="0" w:color="000000"/>
              <w:bottom w:val="single" w:sz="4" w:space="0" w:color="000000"/>
              <w:end w:val="single" w:sz="4" w:space="0" w:color="000000"/>
            </w:tcBorders>
          </w:tcPr>
          <w:p>
            <w:pPr>
              <w:pStyle w:val="Normal"/>
              <w:spacing w:lineRule="exact" w:line="420"/>
              <w:rPr>
                <w:sz w:val="24"/>
              </w:rPr>
            </w:pPr>
            <w:r>
              <w:rPr>
                <w:rFonts w:ascii="SimHei" w:hAnsi="SimHei" w:eastAsia="黑体"/>
                <w:sz w:val="24"/>
              </w:rPr>
              <w:t>1</w:t>
            </w:r>
            <w:r>
              <w:rPr>
                <w:rFonts w:ascii="SimHei" w:hAnsi="SimHei" w:eastAsia="黑体"/>
                <w:sz w:val="24"/>
              </w:rPr>
              <w:t>、对房屋共用部位进行日常管理和维修养护，检修记录和保养记录齐全。</w:t>
            </w:r>
          </w:p>
          <w:p>
            <w:pPr>
              <w:pStyle w:val="Normal"/>
              <w:spacing w:lineRule="exact" w:line="420"/>
              <w:rPr>
                <w:sz w:val="24"/>
              </w:rPr>
            </w:pPr>
            <w:r>
              <w:rPr>
                <w:rFonts w:ascii="SimHei" w:hAnsi="SimHei" w:eastAsia="黑体"/>
                <w:sz w:val="24"/>
              </w:rPr>
              <w:t>2</w:t>
            </w:r>
            <w:r>
              <w:rPr>
                <w:rFonts w:ascii="SimHei" w:hAnsi="SimHei" w:eastAsia="黑体"/>
                <w:sz w:val="24"/>
              </w:rPr>
              <w:t>、根据房屋实际使用年限，适时检查房屋共用部位的使用状况，需要维修，属于小修范围的，及时组织修复；属于大、中修范围的，及时编制维修计划和住房专项维修资金使用计划，向业主大会或者业主委员会提出报告与建议，根据业主大会的决定，组织维修。</w:t>
            </w:r>
          </w:p>
          <w:p>
            <w:pPr>
              <w:pStyle w:val="Normal"/>
              <w:spacing w:lineRule="exact" w:line="420"/>
              <w:rPr>
                <w:sz w:val="24"/>
              </w:rPr>
            </w:pPr>
            <w:r>
              <w:rPr>
                <w:rFonts w:ascii="SimHei" w:hAnsi="SimHei" w:eastAsia="黑体"/>
                <w:sz w:val="24"/>
              </w:rPr>
              <w:t>3</w:t>
            </w:r>
            <w:r>
              <w:rPr>
                <w:rFonts w:ascii="SimHei" w:hAnsi="SimHei" w:eastAsia="黑体"/>
                <w:sz w:val="24"/>
              </w:rPr>
              <w:t>、每</w:t>
            </w:r>
            <w:r>
              <w:rPr>
                <w:rFonts w:ascii="SimHei" w:hAnsi="SimHei" w:eastAsia="黑体"/>
                <w:sz w:val="24"/>
              </w:rPr>
              <w:t>3</w:t>
            </w:r>
            <w:r>
              <w:rPr>
                <w:rFonts w:ascii="SimHei" w:hAnsi="SimHei" w:eastAsia="黑体"/>
                <w:sz w:val="24"/>
              </w:rPr>
              <w:t>日巡查</w:t>
            </w:r>
            <w:r>
              <w:rPr>
                <w:rFonts w:ascii="SimHei" w:hAnsi="SimHei" w:eastAsia="黑体"/>
                <w:sz w:val="24"/>
              </w:rPr>
              <w:t>1</w:t>
            </w:r>
            <w:r>
              <w:rPr>
                <w:rFonts w:ascii="SimHei" w:hAnsi="SimHei" w:eastAsia="黑体"/>
                <w:sz w:val="24"/>
              </w:rPr>
              <w:t>次小区房屋单元门、楼梯通道以及其他共用部位的门窗、玻璃等，做好巡查记录，并及时维修养护。</w:t>
            </w:r>
          </w:p>
          <w:p>
            <w:pPr>
              <w:pStyle w:val="Normal"/>
              <w:spacing w:lineRule="exact" w:line="420"/>
              <w:rPr>
                <w:sz w:val="24"/>
              </w:rPr>
            </w:pPr>
            <w:r>
              <w:rPr>
                <w:rFonts w:ascii="SimHei" w:hAnsi="SimHei" w:eastAsia="黑体"/>
                <w:sz w:val="24"/>
              </w:rPr>
              <w:t>4</w:t>
            </w:r>
            <w:r>
              <w:rPr>
                <w:rFonts w:ascii="SimHei" w:hAnsi="SimHei" w:eastAsia="黑体"/>
                <w:sz w:val="24"/>
              </w:rPr>
              <w:t>、按照住宅装饰装修管理有关规定和业主公约（业主临时公约）要求，建立完善的住宅装饰装修管理制度。装修前，依规定审核业主（使用人）的装修方案，告知装修人员有关装饰装修的禁止行为和注意事项。每</w:t>
            </w:r>
            <w:r>
              <w:rPr>
                <w:rFonts w:ascii="SimHei" w:hAnsi="SimHei" w:eastAsia="黑体"/>
                <w:sz w:val="24"/>
              </w:rPr>
              <w:t>3</w:t>
            </w:r>
            <w:r>
              <w:rPr>
                <w:rFonts w:ascii="SimHei" w:hAnsi="SimHei" w:eastAsia="黑体"/>
                <w:sz w:val="24"/>
              </w:rPr>
              <w:t>日巡查</w:t>
            </w:r>
            <w:r>
              <w:rPr>
                <w:rFonts w:ascii="SimHei" w:hAnsi="SimHei" w:eastAsia="黑体"/>
                <w:sz w:val="24"/>
              </w:rPr>
              <w:t>1</w:t>
            </w:r>
            <w:r>
              <w:rPr>
                <w:rFonts w:ascii="SimHei" w:hAnsi="SimHei" w:eastAsia="黑体"/>
                <w:sz w:val="24"/>
              </w:rPr>
              <w:t>次装修施工现场，发现影响房屋外观、危及房屋结构安全及拆改共用管线等损害公共利益现象的，及时劝阻并报告业主委员会和有关主管部门。</w:t>
            </w:r>
          </w:p>
          <w:p>
            <w:pPr>
              <w:pStyle w:val="Normal"/>
              <w:spacing w:lineRule="exact" w:line="420"/>
              <w:rPr>
                <w:sz w:val="24"/>
              </w:rPr>
            </w:pPr>
            <w:r>
              <w:rPr>
                <w:rFonts w:ascii="SimHei" w:hAnsi="SimHei" w:eastAsia="黑体"/>
                <w:sz w:val="24"/>
              </w:rPr>
              <w:t>5</w:t>
            </w:r>
            <w:r>
              <w:rPr>
                <w:rFonts w:ascii="SimHei" w:hAnsi="SimHei" w:eastAsia="黑体"/>
                <w:sz w:val="24"/>
              </w:rPr>
              <w:t>、对违反规划私搭乱建和擅自改变房屋用途的行为及时劝阻，并报告业主委员会和有关主管部门。</w:t>
            </w:r>
          </w:p>
          <w:p>
            <w:pPr>
              <w:pStyle w:val="Normal"/>
              <w:spacing w:lineRule="exact" w:line="420"/>
              <w:rPr>
                <w:sz w:val="24"/>
              </w:rPr>
            </w:pPr>
            <w:r>
              <w:rPr>
                <w:rFonts w:ascii="SimHei" w:hAnsi="SimHei" w:eastAsia="黑体"/>
                <w:sz w:val="24"/>
              </w:rPr>
              <w:t>6</w:t>
            </w:r>
            <w:r>
              <w:rPr>
                <w:rFonts w:ascii="SimHei" w:hAnsi="SimHei" w:eastAsia="黑体"/>
                <w:sz w:val="24"/>
              </w:rPr>
              <w:t>、小区主出入口设有小区平面示意图，主要路口设有路标。各组团、栋及单元（门）、户和公共配套设施、场地有明显标志。</w:t>
            </w:r>
          </w:p>
        </w:tc>
      </w:tr>
      <w:tr>
        <w:trPr>
          <w:trHeight w:val="540" w:hRule="atLeast"/>
        </w:trPr>
        <w:tc>
          <w:tcPr>
            <w:tcW w:w="13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 w:val="30"/>
                <w:szCs w:val="30"/>
              </w:rPr>
            </w:pPr>
            <w:r>
              <w:rPr>
                <w:rFonts w:ascii="SimHei" w:hAnsi="SimHei" w:eastAsia="黑体"/>
                <w:b/>
                <w:sz w:val="30"/>
                <w:szCs w:val="30"/>
              </w:rPr>
              <w:t>项</w:t>
            </w:r>
            <w:r>
              <w:rPr>
                <w:rFonts w:eastAsia="黑体" w:ascii="SimHei" w:hAnsi="SimHei"/>
                <w:b/>
                <w:sz w:val="30"/>
                <w:szCs w:val="30"/>
              </w:rPr>
              <w:t xml:space="preserve"> </w:t>
            </w:r>
            <w:r>
              <w:rPr>
                <w:rFonts w:ascii="SimHei" w:hAnsi="SimHei" w:eastAsia="黑体"/>
                <w:b/>
                <w:sz w:val="30"/>
                <w:szCs w:val="30"/>
              </w:rPr>
              <w:t>目</w:t>
            </w:r>
          </w:p>
        </w:tc>
        <w:tc>
          <w:tcPr>
            <w:tcW w:w="84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 w:val="30"/>
                <w:szCs w:val="30"/>
              </w:rPr>
            </w:pPr>
            <w:r>
              <w:rPr>
                <w:rFonts w:ascii="SimHei" w:hAnsi="SimHei" w:eastAsia="黑体"/>
                <w:b/>
                <w:sz w:val="30"/>
                <w:szCs w:val="30"/>
              </w:rPr>
              <w:t>内</w:t>
            </w:r>
            <w:r>
              <w:rPr>
                <w:rFonts w:eastAsia="黑体" w:ascii="SimHei" w:hAnsi="SimHei"/>
                <w:b/>
                <w:sz w:val="30"/>
                <w:szCs w:val="30"/>
              </w:rPr>
              <w:t xml:space="preserve"> </w:t>
            </w:r>
            <w:r>
              <w:rPr>
                <w:rFonts w:ascii="SimHei" w:hAnsi="SimHei" w:eastAsia="黑体"/>
                <w:b/>
                <w:sz w:val="30"/>
                <w:szCs w:val="30"/>
              </w:rPr>
              <w:t>容</w:t>
            </w:r>
            <w:r>
              <w:rPr>
                <w:rFonts w:eastAsia="黑体" w:ascii="SimHei" w:hAnsi="SimHei"/>
                <w:b/>
                <w:sz w:val="30"/>
                <w:szCs w:val="30"/>
              </w:rPr>
              <w:t xml:space="preserve"> </w:t>
            </w:r>
            <w:r>
              <w:rPr>
                <w:rFonts w:ascii="SimHei" w:hAnsi="SimHei" w:eastAsia="黑体"/>
                <w:b/>
                <w:sz w:val="30"/>
                <w:szCs w:val="30"/>
              </w:rPr>
              <w:t>与</w:t>
            </w:r>
            <w:r>
              <w:rPr>
                <w:rFonts w:eastAsia="黑体" w:ascii="SimHei" w:hAnsi="SimHei"/>
                <w:b/>
                <w:sz w:val="30"/>
                <w:szCs w:val="30"/>
              </w:rPr>
              <w:t xml:space="preserve"> </w:t>
            </w:r>
            <w:r>
              <w:rPr>
                <w:rFonts w:ascii="SimHei" w:hAnsi="SimHei" w:eastAsia="黑体"/>
                <w:b/>
                <w:sz w:val="30"/>
                <w:szCs w:val="30"/>
              </w:rPr>
              <w:t>标</w:t>
            </w:r>
            <w:r>
              <w:rPr>
                <w:rFonts w:eastAsia="黑体" w:ascii="SimHei" w:hAnsi="SimHei"/>
                <w:b/>
                <w:sz w:val="30"/>
                <w:szCs w:val="30"/>
              </w:rPr>
              <w:t xml:space="preserve"> </w:t>
            </w:r>
            <w:r>
              <w:rPr>
                <w:rFonts w:ascii="SimHei" w:hAnsi="SimHei" w:eastAsia="黑体"/>
                <w:b/>
                <w:sz w:val="30"/>
                <w:szCs w:val="30"/>
              </w:rPr>
              <w:t>准</w:t>
            </w:r>
          </w:p>
        </w:tc>
      </w:tr>
      <w:tr>
        <w:trPr>
          <w:trHeight w:val="540" w:hRule="atLeast"/>
        </w:trPr>
        <w:tc>
          <w:tcPr>
            <w:tcW w:w="13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SimHei" w:hAnsi="SimHei" w:eastAsia="黑体"/>
                <w:sz w:val="24"/>
              </w:rPr>
              <w:t>（三）</w:t>
            </w:r>
          </w:p>
          <w:p>
            <w:pPr>
              <w:pStyle w:val="Normal"/>
              <w:jc w:val="center"/>
              <w:rPr>
                <w:sz w:val="24"/>
              </w:rPr>
            </w:pPr>
            <w:r>
              <w:rPr>
                <w:rFonts w:ascii="SimHei" w:hAnsi="SimHei" w:eastAsia="黑体"/>
                <w:sz w:val="24"/>
              </w:rPr>
              <w:t>共</w:t>
            </w:r>
          </w:p>
          <w:p>
            <w:pPr>
              <w:pStyle w:val="Normal"/>
              <w:jc w:val="center"/>
              <w:rPr>
                <w:sz w:val="24"/>
              </w:rPr>
            </w:pPr>
            <w:r>
              <w:rPr>
                <w:rFonts w:ascii="SimHei" w:hAnsi="SimHei" w:eastAsia="黑体"/>
                <w:sz w:val="24"/>
              </w:rPr>
              <w:t>用</w:t>
            </w:r>
          </w:p>
          <w:p>
            <w:pPr>
              <w:pStyle w:val="Normal"/>
              <w:jc w:val="center"/>
              <w:rPr>
                <w:sz w:val="24"/>
              </w:rPr>
            </w:pPr>
            <w:r>
              <w:rPr>
                <w:rFonts w:ascii="SimHei" w:hAnsi="SimHei" w:eastAsia="黑体"/>
                <w:sz w:val="24"/>
              </w:rPr>
              <w:t>设</w:t>
            </w:r>
          </w:p>
          <w:p>
            <w:pPr>
              <w:pStyle w:val="Normal"/>
              <w:jc w:val="center"/>
              <w:rPr>
                <w:sz w:val="24"/>
              </w:rPr>
            </w:pPr>
            <w:r>
              <w:rPr>
                <w:rFonts w:ascii="SimHei" w:hAnsi="SimHei" w:eastAsia="黑体"/>
                <w:sz w:val="24"/>
              </w:rPr>
              <w:t>施</w:t>
            </w:r>
          </w:p>
          <w:p>
            <w:pPr>
              <w:pStyle w:val="Normal"/>
              <w:jc w:val="center"/>
              <w:rPr>
                <w:sz w:val="24"/>
              </w:rPr>
            </w:pPr>
            <w:r>
              <w:rPr>
                <w:rFonts w:ascii="SimHei" w:hAnsi="SimHei" w:eastAsia="黑体"/>
                <w:sz w:val="24"/>
              </w:rPr>
              <w:t>设</w:t>
            </w:r>
          </w:p>
          <w:p>
            <w:pPr>
              <w:pStyle w:val="Normal"/>
              <w:jc w:val="center"/>
              <w:rPr>
                <w:sz w:val="24"/>
              </w:rPr>
            </w:pPr>
            <w:r>
              <w:rPr>
                <w:rFonts w:ascii="SimHei" w:hAnsi="SimHei" w:eastAsia="黑体"/>
                <w:sz w:val="24"/>
              </w:rPr>
              <w:t>备</w:t>
            </w:r>
          </w:p>
          <w:p>
            <w:pPr>
              <w:pStyle w:val="Normal"/>
              <w:jc w:val="center"/>
              <w:rPr>
                <w:sz w:val="24"/>
              </w:rPr>
            </w:pPr>
            <w:r>
              <w:rPr>
                <w:rFonts w:ascii="SimHei" w:hAnsi="SimHei" w:eastAsia="黑体"/>
                <w:sz w:val="24"/>
              </w:rPr>
              <w:t>维</w:t>
            </w:r>
          </w:p>
          <w:p>
            <w:pPr>
              <w:pStyle w:val="Normal"/>
              <w:jc w:val="center"/>
              <w:rPr>
                <w:sz w:val="24"/>
              </w:rPr>
            </w:pPr>
            <w:r>
              <w:rPr>
                <w:rFonts w:ascii="SimHei" w:hAnsi="SimHei" w:eastAsia="黑体"/>
                <w:sz w:val="24"/>
              </w:rPr>
              <w:t>修</w:t>
            </w:r>
          </w:p>
          <w:p>
            <w:pPr>
              <w:pStyle w:val="Normal"/>
              <w:jc w:val="center"/>
              <w:rPr>
                <w:sz w:val="24"/>
              </w:rPr>
            </w:pPr>
            <w:r>
              <w:rPr>
                <w:rFonts w:ascii="SimHei" w:hAnsi="SimHei" w:eastAsia="黑体"/>
                <w:sz w:val="24"/>
              </w:rPr>
              <w:t>养</w:t>
            </w:r>
          </w:p>
          <w:p>
            <w:pPr>
              <w:pStyle w:val="Normal"/>
              <w:jc w:val="center"/>
              <w:rPr>
                <w:sz w:val="24"/>
              </w:rPr>
            </w:pPr>
            <w:r>
              <w:rPr>
                <w:rFonts w:ascii="SimHei" w:hAnsi="SimHei" w:eastAsia="黑体"/>
                <w:sz w:val="24"/>
              </w:rPr>
              <w:t>护</w:t>
            </w:r>
          </w:p>
          <w:p>
            <w:pPr>
              <w:pStyle w:val="Normal"/>
              <w:jc w:val="center"/>
              <w:rPr>
                <w:b/>
                <w:b/>
                <w:sz w:val="30"/>
                <w:szCs w:val="30"/>
              </w:rPr>
            </w:pPr>
            <w:r>
              <w:rPr>
                <w:rFonts w:ascii="SimHei" w:hAnsi="SimHei" w:eastAsia="黑体"/>
                <w:b/>
                <w:sz w:val="30"/>
                <w:szCs w:val="30"/>
              </w:rPr>
            </w:r>
          </w:p>
        </w:tc>
        <w:tc>
          <w:tcPr>
            <w:tcW w:w="848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80"/>
              <w:jc w:val="center"/>
              <w:rPr>
                <w:sz w:val="24"/>
              </w:rPr>
            </w:pPr>
            <w:r>
              <w:rPr>
                <w:rFonts w:ascii="SimHei" w:hAnsi="SimHei" w:eastAsia="黑体"/>
                <w:sz w:val="24"/>
              </w:rPr>
              <w:t>1</w:t>
            </w:r>
            <w:r>
              <w:rPr>
                <w:rFonts w:ascii="SimHei" w:hAnsi="SimHei" w:eastAsia="黑体"/>
                <w:sz w:val="24"/>
              </w:rPr>
              <w:t>、对共用设施设备进行日常管理和维修养护（依法应由专业部门负责的除外）。</w:t>
            </w:r>
          </w:p>
          <w:p>
            <w:pPr>
              <w:pStyle w:val="Normal"/>
              <w:spacing w:lineRule="exact" w:line="380"/>
              <w:rPr>
                <w:sz w:val="24"/>
              </w:rPr>
            </w:pPr>
            <w:r>
              <w:rPr>
                <w:rFonts w:ascii="SimHei" w:hAnsi="SimHei" w:eastAsia="黑体"/>
                <w:sz w:val="24"/>
              </w:rPr>
              <w:t>2</w:t>
            </w:r>
            <w:r>
              <w:rPr>
                <w:rFonts w:ascii="SimHei" w:hAnsi="SimHei" w:eastAsia="黑体"/>
                <w:sz w:val="24"/>
              </w:rPr>
              <w:t>、建立共用设施设备档案（设备台帐），设施行设备的运行、检查、维修、保养等记录齐全。</w:t>
            </w:r>
          </w:p>
          <w:p>
            <w:pPr>
              <w:pStyle w:val="Normal"/>
              <w:spacing w:lineRule="exact" w:line="380"/>
              <w:rPr>
                <w:sz w:val="24"/>
              </w:rPr>
            </w:pPr>
            <w:r>
              <w:rPr>
                <w:rFonts w:ascii="SimHei" w:hAnsi="SimHei" w:eastAsia="黑体"/>
                <w:sz w:val="24"/>
              </w:rPr>
              <w:t>3</w:t>
            </w:r>
            <w:r>
              <w:rPr>
                <w:rFonts w:ascii="SimHei" w:hAnsi="SimHei" w:eastAsia="黑体"/>
                <w:sz w:val="24"/>
              </w:rPr>
              <w:t>、设施设备标志齐全、规范，责任人明确；操作维护人员严格执行设施设备操作规程及保养规范；设施设备运行正常。</w:t>
            </w:r>
          </w:p>
          <w:p>
            <w:pPr>
              <w:pStyle w:val="Normal"/>
              <w:spacing w:lineRule="exact" w:line="380"/>
              <w:rPr>
                <w:sz w:val="24"/>
              </w:rPr>
            </w:pPr>
            <w:r>
              <w:rPr>
                <w:rFonts w:ascii="SimHei" w:hAnsi="SimHei" w:eastAsia="黑体"/>
                <w:sz w:val="24"/>
              </w:rPr>
              <w:t>4</w:t>
            </w:r>
            <w:r>
              <w:rPr>
                <w:rFonts w:ascii="SimHei" w:hAnsi="SimHei" w:eastAsia="黑体"/>
                <w:sz w:val="24"/>
              </w:rPr>
              <w:t>、对共用设施设备定期组织巡查，做好巡查记录，需要维修，属于小修范围的，及时组织修复；属于大、中修范围或者需要更新改造的，及时编制维修、更新改造计划和住房专项维修资金使用计划，向业主大会或者业主委员会提出报告与建议，根据业主大会的决定，组织维修或者更新改造。</w:t>
            </w:r>
          </w:p>
          <w:p>
            <w:pPr>
              <w:pStyle w:val="Normal"/>
              <w:spacing w:lineRule="exact" w:line="380"/>
              <w:rPr>
                <w:sz w:val="24"/>
              </w:rPr>
            </w:pPr>
            <w:r>
              <w:rPr>
                <w:rFonts w:ascii="SimHei" w:hAnsi="SimHei" w:eastAsia="黑体"/>
                <w:sz w:val="24"/>
              </w:rPr>
              <w:t>5</w:t>
            </w:r>
            <w:r>
              <w:rPr>
                <w:rFonts w:ascii="SimHei" w:hAnsi="SimHei" w:eastAsia="黑体"/>
                <w:sz w:val="24"/>
              </w:rPr>
              <w:t>、载人电梯早</w:t>
            </w:r>
            <w:r>
              <w:rPr>
                <w:rFonts w:ascii="SimHei" w:hAnsi="SimHei" w:eastAsia="黑体"/>
                <w:sz w:val="24"/>
              </w:rPr>
              <w:t>6</w:t>
            </w:r>
            <w:r>
              <w:rPr>
                <w:rFonts w:ascii="SimHei" w:hAnsi="SimHei" w:eastAsia="黑体"/>
                <w:sz w:val="24"/>
              </w:rPr>
              <w:t>点至晚</w:t>
            </w:r>
            <w:r>
              <w:rPr>
                <w:rFonts w:ascii="SimHei" w:hAnsi="SimHei" w:eastAsia="黑体"/>
                <w:sz w:val="24"/>
              </w:rPr>
              <w:t>12</w:t>
            </w:r>
            <w:r>
              <w:rPr>
                <w:rFonts w:ascii="SimHei" w:hAnsi="SimHei" w:eastAsia="黑体"/>
                <w:sz w:val="24"/>
              </w:rPr>
              <w:t>点正常运行。</w:t>
            </w:r>
          </w:p>
          <w:p>
            <w:pPr>
              <w:pStyle w:val="Normal"/>
              <w:spacing w:lineRule="exact" w:line="380"/>
              <w:rPr>
                <w:sz w:val="24"/>
              </w:rPr>
            </w:pPr>
            <w:r>
              <w:rPr>
                <w:rFonts w:ascii="SimHei" w:hAnsi="SimHei" w:eastAsia="黑体"/>
                <w:sz w:val="24"/>
              </w:rPr>
              <w:t>6</w:t>
            </w:r>
            <w:r>
              <w:rPr>
                <w:rFonts w:ascii="SimHei" w:hAnsi="SimHei" w:eastAsia="黑体"/>
                <w:sz w:val="24"/>
              </w:rPr>
              <w:t>、消防设施设备完好，可随时启用；消防通道畅通。</w:t>
            </w:r>
          </w:p>
          <w:p>
            <w:pPr>
              <w:pStyle w:val="Normal"/>
              <w:spacing w:lineRule="exact" w:line="380"/>
              <w:rPr>
                <w:sz w:val="24"/>
              </w:rPr>
            </w:pPr>
            <w:r>
              <w:rPr>
                <w:rFonts w:ascii="SimHei" w:hAnsi="SimHei" w:eastAsia="黑体"/>
                <w:sz w:val="24"/>
              </w:rPr>
              <w:t>7</w:t>
            </w:r>
            <w:r>
              <w:rPr>
                <w:rFonts w:ascii="SimHei" w:hAnsi="SimHei" w:eastAsia="黑体"/>
                <w:sz w:val="24"/>
              </w:rPr>
              <w:t>、设备房保持整洁、通风，无跑、冒、滴、漏和鼠害现象。</w:t>
            </w:r>
          </w:p>
          <w:p>
            <w:pPr>
              <w:pStyle w:val="Normal"/>
              <w:spacing w:lineRule="exact" w:line="380"/>
              <w:rPr>
                <w:sz w:val="24"/>
              </w:rPr>
            </w:pPr>
            <w:r>
              <w:rPr>
                <w:rFonts w:ascii="SimHei" w:hAnsi="SimHei" w:eastAsia="黑体"/>
                <w:sz w:val="24"/>
              </w:rPr>
              <w:t>8</w:t>
            </w:r>
            <w:r>
              <w:rPr>
                <w:rFonts w:ascii="SimHei" w:hAnsi="SimHei" w:eastAsia="黑体"/>
                <w:sz w:val="24"/>
              </w:rPr>
              <w:t>、小区主要道路及停车场交通标志齐全。</w:t>
            </w:r>
          </w:p>
          <w:p>
            <w:pPr>
              <w:pStyle w:val="Normal"/>
              <w:spacing w:lineRule="exact" w:line="380"/>
              <w:rPr/>
            </w:pPr>
            <w:r>
              <w:rPr>
                <w:rFonts w:ascii="SimHei" w:hAnsi="SimHei" w:eastAsia="黑体"/>
                <w:sz w:val="24"/>
              </w:rPr>
              <w:t>9</w:t>
            </w:r>
            <w:r>
              <w:rPr>
                <w:rFonts w:ascii="SimHei" w:hAnsi="SimHei" w:eastAsia="黑体"/>
                <w:sz w:val="24"/>
              </w:rPr>
              <w:t>、路灯、楼道灯完好率不低于</w:t>
            </w:r>
            <w:r>
              <w:rPr>
                <w:rFonts w:ascii="SimHei" w:hAnsi="SimHei" w:eastAsia="黑体"/>
                <w:sz w:val="24"/>
              </w:rPr>
              <w:t>9</w:t>
            </w:r>
            <w:r>
              <w:rPr>
                <w:rFonts w:cs="宋体;SimSun" w:ascii="SimHei" w:hAnsi="SimHei" w:eastAsia="黑体"/>
                <w:sz w:val="24"/>
              </w:rPr>
              <w:t>5﹪</w:t>
            </w:r>
            <w:r>
              <w:rPr>
                <w:rFonts w:ascii="SimHei" w:hAnsi="SimHei" w:cs="宋体;SimSun" w:eastAsia="黑体"/>
                <w:sz w:val="24"/>
              </w:rPr>
              <w:t>。</w:t>
            </w:r>
          </w:p>
          <w:p>
            <w:pPr>
              <w:pStyle w:val="Normal"/>
              <w:spacing w:lineRule="exact" w:line="380"/>
              <w:rPr>
                <w:sz w:val="24"/>
              </w:rPr>
            </w:pPr>
            <w:r>
              <w:rPr>
                <w:rFonts w:cs="宋体;SimSun" w:ascii="SimHei" w:hAnsi="SimHei" w:eastAsia="黑体"/>
                <w:sz w:val="24"/>
              </w:rPr>
              <w:t>10</w:t>
            </w:r>
            <w:r>
              <w:rPr>
                <w:rFonts w:ascii="SimHei" w:hAnsi="SimHei" w:cs="宋体;SimSun" w:eastAsia="黑体"/>
                <w:sz w:val="24"/>
              </w:rPr>
              <w:t>、容易危及人身安全的设施设备有明显警示标志和防范措施；对可能发生的各种突发设备故障有应急方案。</w:t>
            </w:r>
          </w:p>
        </w:tc>
      </w:tr>
      <w:tr>
        <w:trPr>
          <w:trHeight w:val="1551" w:hRule="atLeast"/>
        </w:trPr>
        <w:tc>
          <w:tcPr>
            <w:tcW w:w="13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SimHei" w:hAnsi="SimHei" w:eastAsia="黑体"/>
                <w:sz w:val="24"/>
              </w:rPr>
              <w:t>（四）</w:t>
            </w:r>
          </w:p>
          <w:p>
            <w:pPr>
              <w:pStyle w:val="Normal"/>
              <w:jc w:val="center"/>
              <w:rPr>
                <w:sz w:val="24"/>
              </w:rPr>
            </w:pPr>
            <w:r>
              <w:rPr>
                <w:rFonts w:ascii="SimHei" w:hAnsi="SimHei" w:eastAsia="黑体"/>
                <w:sz w:val="24"/>
              </w:rPr>
              <w:t>协助</w:t>
            </w:r>
          </w:p>
          <w:p>
            <w:pPr>
              <w:pStyle w:val="Normal"/>
              <w:jc w:val="center"/>
              <w:rPr>
                <w:sz w:val="24"/>
              </w:rPr>
            </w:pPr>
            <w:r>
              <w:rPr>
                <w:rFonts w:ascii="SimHei" w:hAnsi="SimHei" w:eastAsia="黑体"/>
                <w:sz w:val="24"/>
              </w:rPr>
              <w:t>维护</w:t>
            </w:r>
          </w:p>
          <w:p>
            <w:pPr>
              <w:pStyle w:val="Normal"/>
              <w:jc w:val="center"/>
              <w:rPr>
                <w:sz w:val="24"/>
              </w:rPr>
            </w:pPr>
            <w:r>
              <w:rPr>
                <w:rFonts w:ascii="SimHei" w:hAnsi="SimHei" w:eastAsia="黑体"/>
                <w:sz w:val="24"/>
              </w:rPr>
              <w:t>公共</w:t>
            </w:r>
          </w:p>
          <w:p>
            <w:pPr>
              <w:pStyle w:val="Normal"/>
              <w:jc w:val="center"/>
              <w:rPr>
                <w:sz w:val="24"/>
              </w:rPr>
            </w:pPr>
            <w:r>
              <w:rPr>
                <w:rFonts w:ascii="SimHei" w:hAnsi="SimHei" w:eastAsia="黑体"/>
                <w:sz w:val="24"/>
              </w:rPr>
              <w:t>秩序</w:t>
            </w:r>
          </w:p>
        </w:tc>
        <w:tc>
          <w:tcPr>
            <w:tcW w:w="8486" w:type="dxa"/>
            <w:tcBorders>
              <w:top w:val="single" w:sz="4" w:space="0" w:color="000000"/>
              <w:start w:val="single" w:sz="4" w:space="0" w:color="000000"/>
              <w:bottom w:val="single" w:sz="4" w:space="0" w:color="000000"/>
              <w:end w:val="single" w:sz="4" w:space="0" w:color="000000"/>
            </w:tcBorders>
          </w:tcPr>
          <w:p>
            <w:pPr>
              <w:pStyle w:val="Normal"/>
              <w:spacing w:lineRule="exact" w:line="380"/>
              <w:rPr>
                <w:sz w:val="24"/>
              </w:rPr>
            </w:pPr>
            <w:r>
              <w:rPr>
                <w:rFonts w:ascii="SimHei" w:hAnsi="SimHei" w:eastAsia="黑体"/>
                <w:sz w:val="24"/>
              </w:rPr>
              <w:t>1</w:t>
            </w:r>
            <w:r>
              <w:rPr>
                <w:rFonts w:ascii="SimHei" w:hAnsi="SimHei" w:eastAsia="黑体"/>
                <w:sz w:val="24"/>
              </w:rPr>
              <w:t>、小区主出入口</w:t>
            </w:r>
            <w:r>
              <w:rPr>
                <w:rFonts w:ascii="SimHei" w:hAnsi="SimHei" w:eastAsia="黑体"/>
                <w:sz w:val="24"/>
              </w:rPr>
              <w:t>24</w:t>
            </w:r>
            <w:r>
              <w:rPr>
                <w:rFonts w:ascii="SimHei" w:hAnsi="SimHei" w:eastAsia="黑体"/>
                <w:sz w:val="24"/>
              </w:rPr>
              <w:t>小时站岗值勤。</w:t>
            </w:r>
          </w:p>
          <w:p>
            <w:pPr>
              <w:pStyle w:val="Normal"/>
              <w:spacing w:lineRule="exact" w:line="380"/>
              <w:rPr>
                <w:sz w:val="24"/>
              </w:rPr>
            </w:pPr>
            <w:r>
              <w:rPr>
                <w:rFonts w:ascii="SimHei" w:hAnsi="SimHei" w:eastAsia="黑体"/>
                <w:sz w:val="24"/>
              </w:rPr>
              <w:t>2</w:t>
            </w:r>
            <w:r>
              <w:rPr>
                <w:rFonts w:ascii="SimHei" w:hAnsi="SimHei" w:eastAsia="黑体"/>
                <w:sz w:val="24"/>
              </w:rPr>
              <w:t>、对重点区域、重点部位每</w:t>
            </w:r>
            <w:r>
              <w:rPr>
                <w:rFonts w:ascii="SimHei" w:hAnsi="SimHei" w:eastAsia="黑体"/>
                <w:sz w:val="24"/>
              </w:rPr>
              <w:t>2</w:t>
            </w:r>
            <w:r>
              <w:rPr>
                <w:rFonts w:ascii="SimHei" w:hAnsi="SimHei" w:eastAsia="黑体"/>
                <w:sz w:val="24"/>
              </w:rPr>
              <w:t>小时至少巡查</w:t>
            </w:r>
            <w:r>
              <w:rPr>
                <w:rFonts w:ascii="SimHei" w:hAnsi="SimHei" w:eastAsia="黑体"/>
                <w:sz w:val="24"/>
              </w:rPr>
              <w:t>1</w:t>
            </w:r>
            <w:r>
              <w:rPr>
                <w:rFonts w:ascii="SimHei" w:hAnsi="SimHei" w:eastAsia="黑体"/>
                <w:sz w:val="24"/>
              </w:rPr>
              <w:t>次。</w:t>
            </w:r>
          </w:p>
          <w:p>
            <w:pPr>
              <w:pStyle w:val="Normal"/>
              <w:spacing w:lineRule="exact" w:line="380"/>
              <w:rPr>
                <w:sz w:val="24"/>
              </w:rPr>
            </w:pPr>
            <w:r>
              <w:rPr>
                <w:rFonts w:ascii="SimHei" w:hAnsi="SimHei" w:eastAsia="黑体"/>
                <w:sz w:val="24"/>
              </w:rPr>
              <w:t>3</w:t>
            </w:r>
            <w:r>
              <w:rPr>
                <w:rFonts w:ascii="SimHei" w:hAnsi="SimHei" w:eastAsia="黑体"/>
                <w:sz w:val="24"/>
              </w:rPr>
              <w:t>、对进出小区的车辆进行管理，引导车辆有序通行、停放。</w:t>
            </w:r>
          </w:p>
          <w:p>
            <w:pPr>
              <w:pStyle w:val="Normal"/>
              <w:spacing w:lineRule="exact" w:line="380"/>
              <w:rPr>
                <w:sz w:val="24"/>
              </w:rPr>
            </w:pPr>
            <w:r>
              <w:rPr>
                <w:rFonts w:ascii="SimHei" w:hAnsi="SimHei" w:eastAsia="黑体"/>
                <w:sz w:val="24"/>
              </w:rPr>
              <w:t>4</w:t>
            </w:r>
            <w:r>
              <w:rPr>
                <w:rFonts w:ascii="SimHei" w:hAnsi="SimHei" w:eastAsia="黑体"/>
                <w:sz w:val="24"/>
              </w:rPr>
              <w:t>、对进出小区的装修等劳务人员实行登记管理。</w:t>
            </w:r>
          </w:p>
          <w:p>
            <w:pPr>
              <w:pStyle w:val="Normal"/>
              <w:spacing w:lineRule="exact" w:line="380"/>
              <w:rPr>
                <w:sz w:val="24"/>
              </w:rPr>
            </w:pPr>
            <w:r>
              <w:rPr>
                <w:rFonts w:ascii="SimHei" w:hAnsi="SimHei" w:eastAsia="黑体"/>
                <w:sz w:val="24"/>
              </w:rPr>
              <w:t>5</w:t>
            </w:r>
            <w:r>
              <w:rPr>
                <w:rFonts w:ascii="SimHei" w:hAnsi="SimHei" w:eastAsia="黑体"/>
                <w:sz w:val="24"/>
              </w:rPr>
              <w:t>、对火灾、治安、公共卫生等突发事件有应急预案，事发时及时报告业主委员会和有关部门，并协助采取相应措施。</w:t>
            </w:r>
          </w:p>
        </w:tc>
      </w:tr>
      <w:tr>
        <w:trPr/>
        <w:tc>
          <w:tcPr>
            <w:tcW w:w="13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SimHei" w:hAnsi="SimHei" w:eastAsia="黑体"/>
                <w:sz w:val="24"/>
              </w:rPr>
              <w:t>（五）</w:t>
            </w:r>
          </w:p>
          <w:p>
            <w:pPr>
              <w:pStyle w:val="Normal"/>
              <w:jc w:val="center"/>
              <w:rPr>
                <w:sz w:val="24"/>
              </w:rPr>
            </w:pPr>
            <w:r>
              <w:rPr>
                <w:rFonts w:ascii="SimHei" w:hAnsi="SimHei" w:eastAsia="黑体"/>
                <w:sz w:val="24"/>
              </w:rPr>
              <w:t>保</w:t>
            </w:r>
          </w:p>
          <w:p>
            <w:pPr>
              <w:pStyle w:val="Normal"/>
              <w:jc w:val="center"/>
              <w:rPr>
                <w:sz w:val="24"/>
              </w:rPr>
            </w:pPr>
            <w:r>
              <w:rPr>
                <w:rFonts w:ascii="SimHei" w:hAnsi="SimHei" w:eastAsia="黑体"/>
                <w:sz w:val="24"/>
              </w:rPr>
              <w:t>洁</w:t>
            </w:r>
          </w:p>
          <w:p>
            <w:pPr>
              <w:pStyle w:val="Normal"/>
              <w:jc w:val="center"/>
              <w:rPr>
                <w:sz w:val="24"/>
              </w:rPr>
            </w:pPr>
            <w:r>
              <w:rPr>
                <w:rFonts w:ascii="SimHei" w:hAnsi="SimHei" w:eastAsia="黑体"/>
                <w:sz w:val="24"/>
              </w:rPr>
              <w:t>服</w:t>
            </w:r>
          </w:p>
          <w:p>
            <w:pPr>
              <w:pStyle w:val="Normal"/>
              <w:jc w:val="center"/>
              <w:rPr>
                <w:sz w:val="24"/>
              </w:rPr>
            </w:pPr>
            <w:r>
              <w:rPr>
                <w:rFonts w:ascii="SimHei" w:hAnsi="SimHei" w:eastAsia="黑体"/>
                <w:sz w:val="24"/>
              </w:rPr>
              <w:t>务</w:t>
            </w:r>
          </w:p>
        </w:tc>
        <w:tc>
          <w:tcPr>
            <w:tcW w:w="8486" w:type="dxa"/>
            <w:tcBorders>
              <w:top w:val="single" w:sz="4" w:space="0" w:color="000000"/>
              <w:start w:val="single" w:sz="4" w:space="0" w:color="000000"/>
              <w:bottom w:val="single" w:sz="4" w:space="0" w:color="000000"/>
              <w:end w:val="single" w:sz="4" w:space="0" w:color="000000"/>
            </w:tcBorders>
          </w:tcPr>
          <w:p>
            <w:pPr>
              <w:pStyle w:val="Normal"/>
              <w:spacing w:lineRule="exact" w:line="380"/>
              <w:rPr>
                <w:sz w:val="24"/>
              </w:rPr>
            </w:pPr>
            <w:r>
              <w:rPr>
                <w:rFonts w:ascii="SimHei" w:hAnsi="SimHei" w:eastAsia="黑体"/>
                <w:sz w:val="24"/>
              </w:rPr>
              <w:t>1</w:t>
            </w:r>
            <w:r>
              <w:rPr>
                <w:rFonts w:ascii="SimHei" w:hAnsi="SimHei" w:eastAsia="黑体"/>
                <w:sz w:val="24"/>
              </w:rPr>
              <w:t>、按幢设置垃圾桶，生活垃圾每天清运</w:t>
            </w:r>
            <w:r>
              <w:rPr>
                <w:rFonts w:ascii="SimHei" w:hAnsi="SimHei" w:eastAsia="黑体"/>
                <w:sz w:val="24"/>
              </w:rPr>
              <w:t>1</w:t>
            </w:r>
            <w:r>
              <w:rPr>
                <w:rFonts w:ascii="SimHei" w:hAnsi="SimHei" w:eastAsia="黑体"/>
                <w:sz w:val="24"/>
              </w:rPr>
              <w:t>次。</w:t>
            </w:r>
          </w:p>
          <w:p>
            <w:pPr>
              <w:pStyle w:val="Normal"/>
              <w:spacing w:lineRule="exact" w:line="380"/>
              <w:rPr>
                <w:sz w:val="24"/>
              </w:rPr>
            </w:pPr>
            <w:r>
              <w:rPr>
                <w:rFonts w:ascii="SimHei" w:hAnsi="SimHei" w:eastAsia="黑体"/>
                <w:sz w:val="24"/>
              </w:rPr>
              <w:t>2</w:t>
            </w:r>
            <w:r>
              <w:rPr>
                <w:rFonts w:ascii="SimHei" w:hAnsi="SimHei" w:eastAsia="黑体"/>
                <w:sz w:val="24"/>
              </w:rPr>
              <w:t>、小区道路、广场、停车场、绿地等每日清扫</w:t>
            </w:r>
            <w:r>
              <w:rPr>
                <w:rFonts w:ascii="SimHei" w:hAnsi="SimHei" w:eastAsia="黑体"/>
                <w:sz w:val="24"/>
              </w:rPr>
              <w:t>1</w:t>
            </w:r>
            <w:r>
              <w:rPr>
                <w:rFonts w:ascii="SimHei" w:hAnsi="SimHei" w:eastAsia="黑体"/>
                <w:sz w:val="24"/>
              </w:rPr>
              <w:t>次；电梯厅、楼道每日清扫</w:t>
            </w:r>
            <w:r>
              <w:rPr>
                <w:rFonts w:ascii="SimHei" w:hAnsi="SimHei" w:eastAsia="黑体"/>
                <w:sz w:val="24"/>
              </w:rPr>
              <w:t>1</w:t>
            </w:r>
            <w:r>
              <w:rPr>
                <w:rFonts w:ascii="SimHei" w:hAnsi="SimHei" w:eastAsia="黑体"/>
                <w:sz w:val="24"/>
              </w:rPr>
              <w:t>次，半月拖洗</w:t>
            </w:r>
            <w:r>
              <w:rPr>
                <w:rFonts w:ascii="SimHei" w:hAnsi="SimHei" w:eastAsia="黑体"/>
                <w:sz w:val="24"/>
              </w:rPr>
              <w:t>1</w:t>
            </w:r>
            <w:r>
              <w:rPr>
                <w:rFonts w:ascii="SimHei" w:hAnsi="SimHei" w:eastAsia="黑体"/>
                <w:sz w:val="24"/>
              </w:rPr>
              <w:t>次；楼梯扶手每周擦洗</w:t>
            </w:r>
            <w:r>
              <w:rPr>
                <w:rFonts w:ascii="SimHei" w:hAnsi="SimHei" w:eastAsia="黑体"/>
                <w:sz w:val="24"/>
              </w:rPr>
              <w:t>2</w:t>
            </w:r>
            <w:r>
              <w:rPr>
                <w:rFonts w:ascii="SimHei" w:hAnsi="SimHei" w:eastAsia="黑体"/>
                <w:sz w:val="24"/>
              </w:rPr>
              <w:t>次；共用部位玻璃每月清洁</w:t>
            </w:r>
            <w:r>
              <w:rPr>
                <w:rFonts w:ascii="SimHei" w:hAnsi="SimHei" w:eastAsia="黑体"/>
                <w:sz w:val="24"/>
              </w:rPr>
              <w:t>1</w:t>
            </w:r>
            <w:r>
              <w:rPr>
                <w:rFonts w:ascii="SimHei" w:hAnsi="SimHei" w:eastAsia="黑体"/>
                <w:sz w:val="24"/>
              </w:rPr>
              <w:t>次；路灯、楼道灯每季度清洁</w:t>
            </w:r>
            <w:r>
              <w:rPr>
                <w:rFonts w:ascii="SimHei" w:hAnsi="SimHei" w:eastAsia="黑体"/>
                <w:sz w:val="24"/>
              </w:rPr>
              <w:t>1</w:t>
            </w:r>
            <w:r>
              <w:rPr>
                <w:rFonts w:ascii="SimHei" w:hAnsi="SimHei" w:eastAsia="黑体"/>
                <w:sz w:val="24"/>
              </w:rPr>
              <w:t>次。及时清除区内主要道路积水、积雪。</w:t>
            </w:r>
          </w:p>
          <w:p>
            <w:pPr>
              <w:pStyle w:val="Normal"/>
              <w:spacing w:lineRule="exact" w:line="380"/>
              <w:rPr>
                <w:sz w:val="24"/>
              </w:rPr>
            </w:pPr>
            <w:r>
              <w:rPr>
                <w:rFonts w:ascii="SimHei" w:hAnsi="SimHei" w:eastAsia="黑体"/>
                <w:sz w:val="24"/>
              </w:rPr>
              <w:t>3</w:t>
            </w:r>
            <w:r>
              <w:rPr>
                <w:rFonts w:ascii="SimHei" w:hAnsi="SimHei" w:eastAsia="黑体"/>
                <w:sz w:val="24"/>
              </w:rPr>
              <w:t>、区内共共雨、污水管道每年疏通</w:t>
            </w:r>
            <w:r>
              <w:rPr>
                <w:rFonts w:ascii="SimHei" w:hAnsi="SimHei" w:eastAsia="黑体"/>
                <w:sz w:val="24"/>
              </w:rPr>
              <w:t>1</w:t>
            </w:r>
            <w:r>
              <w:rPr>
                <w:rFonts w:ascii="SimHei" w:hAnsi="SimHei" w:eastAsia="黑体"/>
                <w:sz w:val="24"/>
              </w:rPr>
              <w:t>次；雨、污水井每季度检查</w:t>
            </w:r>
            <w:r>
              <w:rPr>
                <w:rFonts w:ascii="SimHei" w:hAnsi="SimHei" w:eastAsia="黑体"/>
                <w:sz w:val="24"/>
              </w:rPr>
              <w:t>1</w:t>
            </w:r>
            <w:r>
              <w:rPr>
                <w:rFonts w:ascii="SimHei" w:hAnsi="SimHei" w:eastAsia="黑体"/>
                <w:sz w:val="24"/>
              </w:rPr>
              <w:t>次，视检查情况及时清掏；化粪池每</w:t>
            </w:r>
            <w:r>
              <w:rPr>
                <w:rFonts w:ascii="SimHei" w:hAnsi="SimHei" w:eastAsia="黑体"/>
                <w:sz w:val="24"/>
              </w:rPr>
              <w:t>2</w:t>
            </w:r>
            <w:r>
              <w:rPr>
                <w:rFonts w:ascii="SimHei" w:hAnsi="SimHei" w:eastAsia="黑体"/>
                <w:sz w:val="24"/>
              </w:rPr>
              <w:t>个月检查</w:t>
            </w:r>
            <w:r>
              <w:rPr>
                <w:rFonts w:ascii="SimHei" w:hAnsi="SimHei" w:eastAsia="黑体"/>
                <w:sz w:val="24"/>
              </w:rPr>
              <w:t>1</w:t>
            </w:r>
            <w:r>
              <w:rPr>
                <w:rFonts w:ascii="SimHei" w:hAnsi="SimHei" w:eastAsia="黑体"/>
                <w:sz w:val="24"/>
              </w:rPr>
              <w:t>次，每年清掏</w:t>
            </w:r>
            <w:r>
              <w:rPr>
                <w:rFonts w:ascii="SimHei" w:hAnsi="SimHei" w:eastAsia="黑体"/>
                <w:sz w:val="24"/>
              </w:rPr>
              <w:t>1</w:t>
            </w:r>
            <w:r>
              <w:rPr>
                <w:rFonts w:ascii="SimHei" w:hAnsi="SimHei" w:eastAsia="黑体"/>
                <w:sz w:val="24"/>
              </w:rPr>
              <w:t>次，发现异常及时清掏。</w:t>
            </w:r>
          </w:p>
          <w:p>
            <w:pPr>
              <w:pStyle w:val="Normal"/>
              <w:spacing w:lineRule="exact" w:line="380"/>
              <w:rPr>
                <w:sz w:val="24"/>
              </w:rPr>
            </w:pPr>
            <w:r>
              <w:rPr>
                <w:rFonts w:ascii="SimHei" w:hAnsi="SimHei" w:eastAsia="黑体"/>
                <w:sz w:val="24"/>
              </w:rPr>
              <w:t>4</w:t>
            </w:r>
            <w:r>
              <w:rPr>
                <w:rFonts w:ascii="SimHei" w:hAnsi="SimHei" w:eastAsia="黑体"/>
                <w:sz w:val="24"/>
              </w:rPr>
              <w:t>、二次供水水箱按规定清洗，定时巡查，水质符合卫生要求。</w:t>
            </w:r>
          </w:p>
          <w:p>
            <w:pPr>
              <w:pStyle w:val="Normal"/>
              <w:spacing w:lineRule="exact" w:line="380"/>
              <w:rPr>
                <w:sz w:val="24"/>
              </w:rPr>
            </w:pPr>
            <w:r>
              <w:rPr>
                <w:rFonts w:ascii="SimHei" w:hAnsi="SimHei" w:eastAsia="黑体"/>
                <w:sz w:val="24"/>
              </w:rPr>
              <w:t>5</w:t>
            </w:r>
            <w:r>
              <w:rPr>
                <w:rFonts w:ascii="SimHei" w:hAnsi="SimHei" w:eastAsia="黑体"/>
                <w:sz w:val="24"/>
              </w:rPr>
              <w:t>、根据当地实际情况定期进行消毒和灭虫除害</w:t>
            </w:r>
          </w:p>
        </w:tc>
      </w:tr>
      <w:tr>
        <w:trPr>
          <w:trHeight w:val="1343" w:hRule="atLeast"/>
        </w:trPr>
        <w:tc>
          <w:tcPr>
            <w:tcW w:w="13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SimHei" w:hAnsi="SimHei" w:eastAsia="黑体"/>
                <w:sz w:val="24"/>
              </w:rPr>
              <w:t>（六）</w:t>
            </w:r>
          </w:p>
          <w:p>
            <w:pPr>
              <w:pStyle w:val="Normal"/>
              <w:jc w:val="center"/>
              <w:rPr>
                <w:sz w:val="24"/>
              </w:rPr>
            </w:pPr>
            <w:r>
              <w:rPr>
                <w:rFonts w:ascii="SimHei" w:hAnsi="SimHei" w:eastAsia="黑体"/>
                <w:sz w:val="24"/>
              </w:rPr>
              <w:t>绿化</w:t>
            </w:r>
          </w:p>
          <w:p>
            <w:pPr>
              <w:pStyle w:val="Normal"/>
              <w:jc w:val="center"/>
              <w:rPr>
                <w:sz w:val="24"/>
              </w:rPr>
            </w:pPr>
            <w:r>
              <w:rPr>
                <w:rFonts w:ascii="SimHei" w:hAnsi="SimHei" w:eastAsia="黑体"/>
                <w:sz w:val="24"/>
              </w:rPr>
              <w:t>养护</w:t>
            </w:r>
          </w:p>
          <w:p>
            <w:pPr>
              <w:pStyle w:val="Normal"/>
              <w:jc w:val="center"/>
              <w:rPr>
                <w:sz w:val="24"/>
              </w:rPr>
            </w:pPr>
            <w:r>
              <w:rPr>
                <w:rFonts w:ascii="SimHei" w:hAnsi="SimHei" w:eastAsia="黑体"/>
                <w:sz w:val="24"/>
              </w:rPr>
              <w:t>管理</w:t>
            </w:r>
          </w:p>
        </w:tc>
        <w:tc>
          <w:tcPr>
            <w:tcW w:w="8486" w:type="dxa"/>
            <w:tcBorders>
              <w:top w:val="single" w:sz="4" w:space="0" w:color="000000"/>
              <w:start w:val="single" w:sz="4" w:space="0" w:color="000000"/>
              <w:bottom w:val="single" w:sz="4" w:space="0" w:color="000000"/>
              <w:end w:val="single" w:sz="4" w:space="0" w:color="000000"/>
            </w:tcBorders>
          </w:tcPr>
          <w:p>
            <w:pPr>
              <w:pStyle w:val="Normal"/>
              <w:spacing w:lineRule="exact" w:line="380"/>
              <w:rPr>
                <w:sz w:val="24"/>
              </w:rPr>
            </w:pPr>
            <w:r>
              <w:rPr>
                <w:rFonts w:ascii="SimHei" w:hAnsi="SimHei" w:eastAsia="黑体"/>
                <w:sz w:val="24"/>
              </w:rPr>
              <w:t>1</w:t>
            </w:r>
            <w:r>
              <w:rPr>
                <w:rFonts w:ascii="SimHei" w:hAnsi="SimHei" w:eastAsia="黑体"/>
                <w:sz w:val="24"/>
              </w:rPr>
              <w:t>、有专业人员实施绿化养护管理。</w:t>
            </w:r>
          </w:p>
          <w:p>
            <w:pPr>
              <w:pStyle w:val="Normal"/>
              <w:spacing w:lineRule="exact" w:line="380"/>
              <w:rPr>
                <w:sz w:val="24"/>
              </w:rPr>
            </w:pPr>
            <w:r>
              <w:rPr>
                <w:rFonts w:ascii="SimHei" w:hAnsi="SimHei" w:eastAsia="黑体"/>
                <w:sz w:val="24"/>
              </w:rPr>
              <w:t>2</w:t>
            </w:r>
            <w:r>
              <w:rPr>
                <w:rFonts w:ascii="SimHei" w:hAnsi="SimHei" w:eastAsia="黑体"/>
                <w:sz w:val="24"/>
              </w:rPr>
              <w:t>、对草坪、花卉、绿篱、树木定期修剪、养护。</w:t>
            </w:r>
          </w:p>
          <w:p>
            <w:pPr>
              <w:pStyle w:val="Normal"/>
              <w:spacing w:lineRule="exact" w:line="380"/>
              <w:rPr>
                <w:sz w:val="24"/>
              </w:rPr>
            </w:pPr>
            <w:r>
              <w:rPr>
                <w:rFonts w:ascii="SimHei" w:hAnsi="SimHei" w:eastAsia="黑体"/>
                <w:sz w:val="24"/>
              </w:rPr>
              <w:t>3</w:t>
            </w:r>
            <w:r>
              <w:rPr>
                <w:rFonts w:ascii="SimHei" w:hAnsi="SimHei" w:eastAsia="黑体"/>
                <w:sz w:val="24"/>
              </w:rPr>
              <w:t>、定期清除绿地杂草、杂物。</w:t>
            </w:r>
          </w:p>
          <w:p>
            <w:pPr>
              <w:pStyle w:val="Normal"/>
              <w:spacing w:lineRule="exact" w:line="380"/>
              <w:rPr>
                <w:sz w:val="24"/>
              </w:rPr>
            </w:pPr>
            <w:r>
              <w:rPr>
                <w:rFonts w:ascii="SimHei" w:hAnsi="SimHei" w:eastAsia="黑体"/>
                <w:sz w:val="24"/>
              </w:rPr>
              <w:t>4</w:t>
            </w:r>
            <w:r>
              <w:rPr>
                <w:rFonts w:ascii="SimHei" w:hAnsi="SimHei" w:eastAsia="黑体"/>
                <w:sz w:val="24"/>
              </w:rPr>
              <w:t>、适时组织浇灌、施肥和松土，做好防洪、防冻。</w:t>
            </w:r>
          </w:p>
          <w:p>
            <w:pPr>
              <w:pStyle w:val="Normal"/>
              <w:spacing w:lineRule="exact" w:line="380"/>
              <w:rPr>
                <w:sz w:val="24"/>
              </w:rPr>
            </w:pPr>
            <w:r>
              <w:rPr>
                <w:rFonts w:ascii="SimHei" w:hAnsi="SimHei" w:eastAsia="黑体"/>
                <w:sz w:val="24"/>
              </w:rPr>
              <w:t>5</w:t>
            </w:r>
            <w:r>
              <w:rPr>
                <w:rFonts w:ascii="SimHei" w:hAnsi="SimHei" w:eastAsia="黑体"/>
                <w:sz w:val="24"/>
              </w:rPr>
              <w:t>、定期喷洒药物，预防病虫害。</w:t>
            </w:r>
          </w:p>
        </w:tc>
      </w:tr>
    </w:tbl>
    <w:p>
      <w:pPr>
        <w:pStyle w:val="Normal"/>
        <w:spacing w:lineRule="auto" w:line="720"/>
        <w:ind w:start="3060" w:firstLine="1247"/>
        <w:rPr/>
      </w:pPr>
      <w:r>
        <w:rPr>
          <w:rFonts w:ascii="SimHei" w:hAnsi="SimHei" w:eastAsia="黑体"/>
          <w:b/>
          <w:sz w:val="36"/>
          <w:szCs w:val="36"/>
        </w:rPr>
        <w:t>三</w:t>
      </w:r>
      <w:r>
        <w:rPr>
          <w:rFonts w:eastAsia="黑体" w:ascii="SimHei" w:hAnsi="SimHei"/>
          <w:b/>
          <w:sz w:val="36"/>
          <w:szCs w:val="36"/>
        </w:rPr>
        <w:t xml:space="preserve">   </w:t>
      </w:r>
      <w:r>
        <w:rPr>
          <w:rFonts w:ascii="SimHei" w:hAnsi="SimHei" w:eastAsia="黑体"/>
        </w:rPr>
        <w:t>级</w:t>
      </w:r>
    </w:p>
    <w:tbl>
      <w:tblPr>
        <w:tblW w:w="9854" w:type="dxa"/>
        <w:jc w:val="start"/>
        <w:tblInd w:w="0" w:type="dxa"/>
        <w:tblLayout w:type="fixed"/>
        <w:tblCellMar>
          <w:top w:w="0" w:type="dxa"/>
          <w:start w:w="108" w:type="dxa"/>
          <w:bottom w:w="0" w:type="dxa"/>
          <w:end w:w="108" w:type="dxa"/>
        </w:tblCellMar>
      </w:tblPr>
      <w:tblGrid>
        <w:gridCol w:w="1368"/>
        <w:gridCol w:w="8486"/>
      </w:tblGrid>
      <w:tr>
        <w:trPr>
          <w:trHeight w:val="702" w:hRule="atLeast"/>
        </w:trPr>
        <w:tc>
          <w:tcPr>
            <w:tcW w:w="13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 w:val="30"/>
                <w:szCs w:val="30"/>
              </w:rPr>
            </w:pPr>
            <w:r>
              <w:rPr>
                <w:rFonts w:ascii="SimHei" w:hAnsi="SimHei" w:eastAsia="黑体"/>
                <w:b/>
                <w:sz w:val="30"/>
                <w:szCs w:val="30"/>
              </w:rPr>
              <w:t>项</w:t>
            </w:r>
            <w:r>
              <w:rPr>
                <w:rFonts w:eastAsia="黑体" w:ascii="SimHei" w:hAnsi="SimHei"/>
                <w:b/>
                <w:sz w:val="30"/>
                <w:szCs w:val="30"/>
              </w:rPr>
              <w:t xml:space="preserve"> </w:t>
            </w:r>
            <w:r>
              <w:rPr>
                <w:rFonts w:ascii="SimHei" w:hAnsi="SimHei" w:eastAsia="黑体"/>
                <w:b/>
                <w:sz w:val="30"/>
                <w:szCs w:val="30"/>
              </w:rPr>
              <w:t>目</w:t>
            </w:r>
          </w:p>
        </w:tc>
        <w:tc>
          <w:tcPr>
            <w:tcW w:w="84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 w:val="30"/>
                <w:szCs w:val="30"/>
              </w:rPr>
            </w:pPr>
            <w:r>
              <w:rPr>
                <w:rFonts w:ascii="SimHei" w:hAnsi="SimHei" w:eastAsia="黑体"/>
                <w:b/>
                <w:sz w:val="30"/>
                <w:szCs w:val="30"/>
              </w:rPr>
              <w:t>内</w:t>
            </w:r>
            <w:r>
              <w:rPr>
                <w:rFonts w:eastAsia="黑体" w:ascii="SimHei" w:hAnsi="SimHei"/>
                <w:b/>
                <w:sz w:val="30"/>
                <w:szCs w:val="30"/>
              </w:rPr>
              <w:t xml:space="preserve"> </w:t>
            </w:r>
            <w:r>
              <w:rPr>
                <w:rFonts w:ascii="SimHei" w:hAnsi="SimHei" w:eastAsia="黑体"/>
                <w:b/>
                <w:sz w:val="30"/>
                <w:szCs w:val="30"/>
              </w:rPr>
              <w:t>容</w:t>
            </w:r>
            <w:r>
              <w:rPr>
                <w:rFonts w:eastAsia="黑体" w:ascii="SimHei" w:hAnsi="SimHei"/>
                <w:b/>
                <w:sz w:val="30"/>
                <w:szCs w:val="30"/>
              </w:rPr>
              <w:t xml:space="preserve"> </w:t>
            </w:r>
            <w:r>
              <w:rPr>
                <w:rFonts w:ascii="SimHei" w:hAnsi="SimHei" w:eastAsia="黑体"/>
                <w:b/>
                <w:sz w:val="30"/>
                <w:szCs w:val="30"/>
              </w:rPr>
              <w:t>与</w:t>
            </w:r>
            <w:r>
              <w:rPr>
                <w:rFonts w:eastAsia="黑体" w:ascii="SimHei" w:hAnsi="SimHei"/>
                <w:b/>
                <w:sz w:val="30"/>
                <w:szCs w:val="30"/>
              </w:rPr>
              <w:t xml:space="preserve"> </w:t>
            </w:r>
            <w:r>
              <w:rPr>
                <w:rFonts w:ascii="SimHei" w:hAnsi="SimHei" w:eastAsia="黑体"/>
                <w:b/>
                <w:sz w:val="30"/>
                <w:szCs w:val="30"/>
              </w:rPr>
              <w:t>标</w:t>
            </w:r>
            <w:r>
              <w:rPr>
                <w:rFonts w:eastAsia="黑体" w:ascii="SimHei" w:hAnsi="SimHei"/>
                <w:b/>
                <w:sz w:val="30"/>
                <w:szCs w:val="30"/>
              </w:rPr>
              <w:t xml:space="preserve"> </w:t>
            </w:r>
            <w:r>
              <w:rPr>
                <w:rFonts w:ascii="SimHei" w:hAnsi="SimHei" w:eastAsia="黑体"/>
                <w:b/>
                <w:sz w:val="30"/>
                <w:szCs w:val="30"/>
              </w:rPr>
              <w:t>准</w:t>
            </w:r>
          </w:p>
        </w:tc>
      </w:tr>
      <w:tr>
        <w:trPr>
          <w:trHeight w:val="2488" w:hRule="atLeast"/>
        </w:trPr>
        <w:tc>
          <w:tcPr>
            <w:tcW w:w="13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SimHei" w:hAnsi="SimHei" w:eastAsia="黑体"/>
                <w:sz w:val="24"/>
              </w:rPr>
              <w:t>（一）</w:t>
            </w:r>
          </w:p>
          <w:p>
            <w:pPr>
              <w:pStyle w:val="Normal"/>
              <w:jc w:val="center"/>
              <w:rPr>
                <w:sz w:val="24"/>
              </w:rPr>
            </w:pPr>
            <w:r>
              <w:rPr>
                <w:rFonts w:ascii="SimHei" w:hAnsi="SimHei" w:eastAsia="黑体"/>
                <w:sz w:val="24"/>
              </w:rPr>
              <w:t>基</w:t>
            </w:r>
          </w:p>
          <w:p>
            <w:pPr>
              <w:pStyle w:val="Normal"/>
              <w:jc w:val="center"/>
              <w:rPr>
                <w:sz w:val="24"/>
              </w:rPr>
            </w:pPr>
            <w:r>
              <w:rPr>
                <w:rFonts w:ascii="SimHei" w:hAnsi="SimHei" w:eastAsia="黑体"/>
                <w:sz w:val="24"/>
              </w:rPr>
              <w:t>本</w:t>
            </w:r>
          </w:p>
          <w:p>
            <w:pPr>
              <w:pStyle w:val="Normal"/>
              <w:jc w:val="center"/>
              <w:rPr>
                <w:sz w:val="24"/>
              </w:rPr>
            </w:pPr>
            <w:r>
              <w:rPr>
                <w:rFonts w:ascii="SimHei" w:hAnsi="SimHei" w:eastAsia="黑体"/>
                <w:sz w:val="24"/>
              </w:rPr>
              <w:t>要</w:t>
            </w:r>
          </w:p>
          <w:p>
            <w:pPr>
              <w:pStyle w:val="Normal"/>
              <w:jc w:val="center"/>
              <w:rPr>
                <w:sz w:val="24"/>
              </w:rPr>
            </w:pPr>
            <w:r>
              <w:rPr>
                <w:rFonts w:ascii="SimHei" w:hAnsi="SimHei" w:eastAsia="黑体"/>
                <w:sz w:val="24"/>
              </w:rPr>
              <w:t>求</w:t>
            </w:r>
          </w:p>
        </w:tc>
        <w:tc>
          <w:tcPr>
            <w:tcW w:w="8486" w:type="dxa"/>
            <w:tcBorders>
              <w:top w:val="single" w:sz="4" w:space="0" w:color="000000"/>
              <w:start w:val="single" w:sz="4" w:space="0" w:color="000000"/>
              <w:bottom w:val="single" w:sz="4" w:space="0" w:color="000000"/>
              <w:end w:val="single" w:sz="4" w:space="0" w:color="000000"/>
            </w:tcBorders>
          </w:tcPr>
          <w:p>
            <w:pPr>
              <w:pStyle w:val="Normal"/>
              <w:spacing w:lineRule="exact" w:line="480"/>
              <w:rPr>
                <w:sz w:val="24"/>
              </w:rPr>
            </w:pPr>
            <w:r>
              <w:rPr>
                <w:rFonts w:ascii="SimHei" w:hAnsi="SimHei" w:eastAsia="黑体"/>
                <w:sz w:val="24"/>
              </w:rPr>
              <w:t>1</w:t>
            </w:r>
            <w:r>
              <w:rPr>
                <w:rFonts w:ascii="SimHei" w:hAnsi="SimHei" w:eastAsia="黑体"/>
                <w:sz w:val="24"/>
              </w:rPr>
              <w:t>、服务与被服务双方签订规范的物业服务合同，双方权利义务关系明确。</w:t>
            </w:r>
          </w:p>
          <w:p>
            <w:pPr>
              <w:pStyle w:val="Normal"/>
              <w:spacing w:lineRule="exact" w:line="480"/>
              <w:rPr>
                <w:sz w:val="24"/>
              </w:rPr>
            </w:pPr>
            <w:r>
              <w:rPr>
                <w:rFonts w:ascii="SimHei" w:hAnsi="SimHei" w:eastAsia="黑体"/>
                <w:sz w:val="24"/>
              </w:rPr>
              <w:t>2</w:t>
            </w:r>
            <w:r>
              <w:rPr>
                <w:rFonts w:ascii="SimHei" w:hAnsi="SimHei" w:eastAsia="黑体"/>
                <w:sz w:val="24"/>
              </w:rPr>
              <w:t>、承接项目时，对住宅小区共用部位、共用设施设备进行认真查验，验收手续齐全。</w:t>
            </w:r>
          </w:p>
          <w:p>
            <w:pPr>
              <w:pStyle w:val="Normal"/>
              <w:spacing w:lineRule="exact" w:line="480"/>
              <w:rPr>
                <w:sz w:val="24"/>
              </w:rPr>
            </w:pPr>
            <w:r>
              <w:rPr>
                <w:rFonts w:ascii="SimHei" w:hAnsi="SimHei" w:eastAsia="黑体"/>
                <w:sz w:val="24"/>
              </w:rPr>
              <w:t>3</w:t>
            </w:r>
            <w:r>
              <w:rPr>
                <w:rFonts w:ascii="SimHei" w:hAnsi="SimHei" w:eastAsia="黑体"/>
                <w:sz w:val="24"/>
              </w:rPr>
              <w:t>、管理人员、专业操作人员按照国家有关规定取得物业管理职业资格证书或者岗位证书。</w:t>
            </w:r>
          </w:p>
          <w:p>
            <w:pPr>
              <w:pStyle w:val="Normal"/>
              <w:spacing w:lineRule="exact" w:line="480"/>
              <w:rPr>
                <w:sz w:val="24"/>
              </w:rPr>
            </w:pPr>
            <w:r>
              <w:rPr>
                <w:rFonts w:ascii="SimHei" w:hAnsi="SimHei" w:eastAsia="黑体"/>
                <w:sz w:val="24"/>
              </w:rPr>
              <w:t>4</w:t>
            </w:r>
            <w:r>
              <w:rPr>
                <w:rFonts w:ascii="SimHei" w:hAnsi="SimHei" w:eastAsia="黑体"/>
                <w:sz w:val="24"/>
              </w:rPr>
              <w:t>、有完善的物业管理方案，质量管理、财务管理、档案管理等制度健全。</w:t>
            </w:r>
          </w:p>
          <w:p>
            <w:pPr>
              <w:pStyle w:val="Normal"/>
              <w:spacing w:lineRule="exact" w:line="480"/>
              <w:rPr>
                <w:sz w:val="24"/>
              </w:rPr>
            </w:pPr>
            <w:r>
              <w:rPr>
                <w:rFonts w:ascii="SimHei" w:hAnsi="SimHei" w:eastAsia="黑体"/>
                <w:sz w:val="24"/>
              </w:rPr>
              <w:t>5</w:t>
            </w:r>
            <w:r>
              <w:rPr>
                <w:rFonts w:ascii="SimHei" w:hAnsi="SimHei" w:eastAsia="黑体"/>
                <w:sz w:val="24"/>
              </w:rPr>
              <w:t>、管理服务人员佩戴标志，行为规范，服务主动、热情。</w:t>
            </w:r>
          </w:p>
          <w:p>
            <w:pPr>
              <w:pStyle w:val="Normal"/>
              <w:spacing w:lineRule="exact" w:line="480"/>
              <w:rPr>
                <w:sz w:val="24"/>
              </w:rPr>
            </w:pPr>
            <w:r>
              <w:rPr>
                <w:rFonts w:ascii="SimHei" w:hAnsi="SimHei" w:eastAsia="黑体"/>
                <w:sz w:val="24"/>
              </w:rPr>
              <w:t>6</w:t>
            </w:r>
            <w:r>
              <w:rPr>
                <w:rFonts w:ascii="SimHei" w:hAnsi="SimHei" w:eastAsia="黑体"/>
                <w:sz w:val="24"/>
              </w:rPr>
              <w:t>、公示</w:t>
            </w:r>
            <w:r>
              <w:rPr>
                <w:rFonts w:ascii="SimHei" w:hAnsi="SimHei" w:eastAsia="黑体"/>
                <w:sz w:val="24"/>
              </w:rPr>
              <w:t>8</w:t>
            </w:r>
            <w:r>
              <w:rPr>
                <w:rFonts w:ascii="SimHei" w:hAnsi="SimHei" w:eastAsia="黑体"/>
                <w:sz w:val="24"/>
              </w:rPr>
              <w:t>小时服务电话。报修按双方约定时间到达现场，有报修、维修记录。</w:t>
            </w:r>
          </w:p>
          <w:p>
            <w:pPr>
              <w:pStyle w:val="Normal"/>
              <w:spacing w:lineRule="exact" w:line="480"/>
              <w:rPr>
                <w:sz w:val="24"/>
              </w:rPr>
            </w:pPr>
            <w:r>
              <w:rPr>
                <w:rFonts w:ascii="SimHei" w:hAnsi="SimHei" w:eastAsia="黑体"/>
                <w:sz w:val="24"/>
              </w:rPr>
              <w:t>7</w:t>
            </w:r>
            <w:r>
              <w:rPr>
                <w:rFonts w:ascii="SimHei" w:hAnsi="SimHei" w:eastAsia="黑体"/>
                <w:sz w:val="24"/>
              </w:rPr>
              <w:t>、按有关规定和合同约定公布物业服务费用或者物业服务资金的收支情况。</w:t>
            </w:r>
          </w:p>
          <w:p>
            <w:pPr>
              <w:pStyle w:val="Normal"/>
              <w:spacing w:lineRule="exact" w:line="480"/>
              <w:rPr>
                <w:sz w:val="24"/>
              </w:rPr>
            </w:pPr>
            <w:r>
              <w:rPr>
                <w:rFonts w:ascii="SimHei" w:hAnsi="SimHei" w:eastAsia="黑体"/>
                <w:sz w:val="24"/>
              </w:rPr>
              <w:t>8</w:t>
            </w:r>
            <w:r>
              <w:rPr>
                <w:rFonts w:ascii="SimHei" w:hAnsi="SimHei" w:eastAsia="黑体"/>
                <w:sz w:val="24"/>
              </w:rPr>
              <w:t>、按合同约定规范使用住房专项维修资金。</w:t>
            </w:r>
          </w:p>
          <w:p>
            <w:pPr>
              <w:pStyle w:val="Normal"/>
              <w:spacing w:lineRule="exact" w:line="480"/>
              <w:rPr>
                <w:sz w:val="24"/>
              </w:rPr>
            </w:pPr>
            <w:r>
              <w:rPr>
                <w:rFonts w:ascii="SimHei" w:hAnsi="SimHei" w:eastAsia="黑体"/>
                <w:sz w:val="24"/>
              </w:rPr>
              <w:t>9</w:t>
            </w:r>
            <w:r>
              <w:rPr>
                <w:rFonts w:ascii="SimHei" w:hAnsi="SimHei" w:eastAsia="黑体"/>
                <w:sz w:val="24"/>
              </w:rPr>
              <w:t>、每年至少</w:t>
            </w:r>
            <w:r>
              <w:rPr>
                <w:rFonts w:ascii="SimHei" w:hAnsi="SimHei" w:eastAsia="黑体"/>
                <w:sz w:val="24"/>
              </w:rPr>
              <w:t>1</w:t>
            </w:r>
            <w:r>
              <w:rPr>
                <w:rFonts w:ascii="SimHei" w:hAnsi="SimHei" w:eastAsia="黑体"/>
                <w:sz w:val="24"/>
              </w:rPr>
              <w:t>次征询业主对物业服务的意见，满意率</w:t>
            </w:r>
            <w:r>
              <w:rPr>
                <w:rFonts w:ascii="SimHei" w:hAnsi="SimHei" w:eastAsia="黑体"/>
                <w:sz w:val="24"/>
              </w:rPr>
              <w:t>70</w:t>
            </w:r>
            <w:r>
              <w:rPr>
                <w:rFonts w:cs="宋体;SimSun" w:ascii="SimHei" w:hAnsi="SimHei" w:eastAsia="黑体"/>
                <w:sz w:val="24"/>
              </w:rPr>
              <w:t>﹪</w:t>
            </w:r>
            <w:r>
              <w:rPr>
                <w:rFonts w:ascii="SimHei" w:hAnsi="SimHei" w:cs="宋体;SimSun" w:eastAsia="黑体"/>
                <w:sz w:val="24"/>
              </w:rPr>
              <w:t>以上。</w:t>
            </w:r>
          </w:p>
        </w:tc>
      </w:tr>
      <w:tr>
        <w:trPr>
          <w:trHeight w:val="3743" w:hRule="atLeast"/>
        </w:trPr>
        <w:tc>
          <w:tcPr>
            <w:tcW w:w="13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SimHei" w:hAnsi="SimHei" w:eastAsia="黑体"/>
                <w:sz w:val="24"/>
              </w:rPr>
              <w:t>（二）</w:t>
            </w:r>
          </w:p>
          <w:p>
            <w:pPr>
              <w:pStyle w:val="Normal"/>
              <w:jc w:val="center"/>
              <w:rPr>
                <w:sz w:val="24"/>
              </w:rPr>
            </w:pPr>
            <w:r>
              <w:rPr>
                <w:rFonts w:ascii="SimHei" w:hAnsi="SimHei" w:eastAsia="黑体"/>
                <w:sz w:val="24"/>
              </w:rPr>
              <w:t>房</w:t>
            </w:r>
          </w:p>
          <w:p>
            <w:pPr>
              <w:pStyle w:val="Normal"/>
              <w:jc w:val="center"/>
              <w:rPr>
                <w:sz w:val="24"/>
              </w:rPr>
            </w:pPr>
            <w:r>
              <w:rPr>
                <w:rFonts w:ascii="SimHei" w:hAnsi="SimHei" w:eastAsia="黑体"/>
                <w:sz w:val="24"/>
              </w:rPr>
              <w:t>屋</w:t>
            </w:r>
          </w:p>
          <w:p>
            <w:pPr>
              <w:pStyle w:val="Normal"/>
              <w:jc w:val="center"/>
              <w:rPr>
                <w:sz w:val="24"/>
              </w:rPr>
            </w:pPr>
            <w:r>
              <w:rPr>
                <w:rFonts w:ascii="SimHei" w:hAnsi="SimHei" w:eastAsia="黑体"/>
                <w:sz w:val="24"/>
              </w:rPr>
              <w:t>管</w:t>
            </w:r>
          </w:p>
          <w:p>
            <w:pPr>
              <w:pStyle w:val="Normal"/>
              <w:jc w:val="center"/>
              <w:rPr>
                <w:sz w:val="24"/>
              </w:rPr>
            </w:pPr>
            <w:r>
              <w:rPr>
                <w:rFonts w:ascii="SimHei" w:hAnsi="SimHei" w:eastAsia="黑体"/>
                <w:sz w:val="24"/>
              </w:rPr>
              <w:t>理</w:t>
            </w:r>
          </w:p>
        </w:tc>
        <w:tc>
          <w:tcPr>
            <w:tcW w:w="8486" w:type="dxa"/>
            <w:tcBorders>
              <w:top w:val="single" w:sz="4" w:space="0" w:color="000000"/>
              <w:start w:val="single" w:sz="4" w:space="0" w:color="000000"/>
              <w:bottom w:val="single" w:sz="4" w:space="0" w:color="000000"/>
              <w:end w:val="single" w:sz="4" w:space="0" w:color="000000"/>
            </w:tcBorders>
          </w:tcPr>
          <w:p>
            <w:pPr>
              <w:pStyle w:val="Normal"/>
              <w:spacing w:lineRule="exact" w:line="480"/>
              <w:rPr>
                <w:sz w:val="24"/>
              </w:rPr>
            </w:pPr>
            <w:r>
              <w:rPr>
                <w:rFonts w:ascii="SimHei" w:hAnsi="SimHei" w:eastAsia="黑体"/>
                <w:sz w:val="24"/>
              </w:rPr>
              <w:t>1</w:t>
            </w:r>
            <w:r>
              <w:rPr>
                <w:rFonts w:ascii="SimHei" w:hAnsi="SimHei" w:eastAsia="黑体"/>
                <w:sz w:val="24"/>
              </w:rPr>
              <w:t>、对房屋共用部位进行日常管理和维修养护，检修记录和保养记录齐全。</w:t>
            </w:r>
          </w:p>
          <w:p>
            <w:pPr>
              <w:pStyle w:val="Normal"/>
              <w:spacing w:lineRule="exact" w:line="480"/>
              <w:rPr>
                <w:sz w:val="24"/>
              </w:rPr>
            </w:pPr>
            <w:r>
              <w:rPr>
                <w:rFonts w:ascii="SimHei" w:hAnsi="SimHei" w:eastAsia="黑体"/>
                <w:sz w:val="24"/>
              </w:rPr>
              <w:t>2</w:t>
            </w:r>
            <w:r>
              <w:rPr>
                <w:rFonts w:ascii="SimHei" w:hAnsi="SimHei" w:eastAsia="黑体"/>
                <w:sz w:val="24"/>
              </w:rPr>
              <w:t>、根据房屋实际使用年限，适时检查房屋共用部位的使用状况，需要维修，属于小修范围的，及时组织修复；属于大、中修范围的，及时编制维修计划和住房专项维修资金使用计划，向业主大会或者业主委员会提出报告与建议，根据业主大会的决定，组织维修。</w:t>
            </w:r>
          </w:p>
          <w:p>
            <w:pPr>
              <w:pStyle w:val="Normal"/>
              <w:spacing w:lineRule="exact" w:line="480"/>
              <w:rPr>
                <w:sz w:val="24"/>
              </w:rPr>
            </w:pPr>
            <w:r>
              <w:rPr>
                <w:rFonts w:ascii="SimHei" w:hAnsi="SimHei" w:eastAsia="黑体"/>
                <w:sz w:val="24"/>
              </w:rPr>
              <w:t>3</w:t>
            </w:r>
            <w:r>
              <w:rPr>
                <w:rFonts w:ascii="SimHei" w:hAnsi="SimHei" w:eastAsia="黑体"/>
                <w:sz w:val="24"/>
              </w:rPr>
              <w:t>、每周巡查</w:t>
            </w:r>
            <w:r>
              <w:rPr>
                <w:rFonts w:ascii="SimHei" w:hAnsi="SimHei" w:eastAsia="黑体"/>
                <w:sz w:val="24"/>
              </w:rPr>
              <w:t>1</w:t>
            </w:r>
            <w:r>
              <w:rPr>
                <w:rFonts w:ascii="SimHei" w:hAnsi="SimHei" w:eastAsia="黑体"/>
                <w:sz w:val="24"/>
              </w:rPr>
              <w:t>次小区房屋单元门、楼梯通道以及其他共用部位的门窗、玻璃等，定期维修养护。</w:t>
            </w:r>
          </w:p>
          <w:p>
            <w:pPr>
              <w:pStyle w:val="Normal"/>
              <w:spacing w:lineRule="exact" w:line="480"/>
              <w:rPr>
                <w:sz w:val="24"/>
              </w:rPr>
            </w:pPr>
            <w:r>
              <w:rPr>
                <w:rFonts w:ascii="SimHei" w:hAnsi="SimHei" w:eastAsia="黑体"/>
                <w:sz w:val="24"/>
              </w:rPr>
              <w:t>4</w:t>
            </w:r>
            <w:r>
              <w:rPr>
                <w:rFonts w:ascii="SimHei" w:hAnsi="SimHei" w:eastAsia="黑体"/>
                <w:sz w:val="24"/>
              </w:rPr>
              <w:t>、按照住宅装饰装修管理有关规定和业主公约（业主临时公约）要求，建立完善的住宅装饰装修管理制度。装修前，依规定审核业主（使用人）的装修方案，告知装修人员有关装饰装修的禁止行为和注意事项。每</w:t>
            </w:r>
            <w:r>
              <w:rPr>
                <w:rFonts w:ascii="SimHei" w:hAnsi="SimHei" w:eastAsia="黑体"/>
                <w:sz w:val="24"/>
              </w:rPr>
              <w:t>3</w:t>
            </w:r>
            <w:r>
              <w:rPr>
                <w:rFonts w:ascii="SimHei" w:hAnsi="SimHei" w:eastAsia="黑体"/>
                <w:sz w:val="24"/>
              </w:rPr>
              <w:t>日巡查</w:t>
            </w:r>
            <w:r>
              <w:rPr>
                <w:rFonts w:ascii="SimHei" w:hAnsi="SimHei" w:eastAsia="黑体"/>
                <w:sz w:val="24"/>
              </w:rPr>
              <w:t>1</w:t>
            </w:r>
            <w:r>
              <w:rPr>
                <w:rFonts w:ascii="SimHei" w:hAnsi="SimHei" w:eastAsia="黑体"/>
                <w:sz w:val="24"/>
              </w:rPr>
              <w:t>次装修施工现场，发现影响房屋外观、危及房屋结构安全及拆改共用管线等损害公共利益现象的，及时劝阻并报告业主委员会和有关主管部门。</w:t>
            </w:r>
          </w:p>
          <w:p>
            <w:pPr>
              <w:pStyle w:val="Normal"/>
              <w:spacing w:lineRule="exact" w:line="480"/>
              <w:rPr>
                <w:sz w:val="24"/>
              </w:rPr>
            </w:pPr>
            <w:r>
              <w:rPr>
                <w:rFonts w:ascii="SimHei" w:hAnsi="SimHei" w:eastAsia="黑体"/>
                <w:sz w:val="24"/>
              </w:rPr>
              <w:t>5</w:t>
            </w:r>
            <w:r>
              <w:rPr>
                <w:rFonts w:ascii="SimHei" w:hAnsi="SimHei" w:eastAsia="黑体"/>
                <w:sz w:val="24"/>
              </w:rPr>
              <w:t>、对违反规划私搭乱建和擅自改变房屋用途的行为及时劝阻，并报告业主委员会和有关主管部门。</w:t>
            </w:r>
          </w:p>
          <w:p>
            <w:pPr>
              <w:pStyle w:val="Normal"/>
              <w:spacing w:lineRule="exact" w:line="480"/>
              <w:rPr>
                <w:sz w:val="24"/>
              </w:rPr>
            </w:pPr>
            <w:r>
              <w:rPr>
                <w:rFonts w:ascii="SimHei" w:hAnsi="SimHei" w:eastAsia="黑体"/>
                <w:sz w:val="24"/>
              </w:rPr>
              <w:t>6</w:t>
            </w:r>
            <w:r>
              <w:rPr>
                <w:rFonts w:ascii="SimHei" w:hAnsi="SimHei" w:eastAsia="黑体"/>
                <w:sz w:val="24"/>
              </w:rPr>
              <w:t>、各组团、栋及单元（门）、户有明显标志。</w:t>
            </w:r>
          </w:p>
        </w:tc>
      </w:tr>
      <w:tr>
        <w:trPr>
          <w:trHeight w:val="540" w:hRule="atLeast"/>
        </w:trPr>
        <w:tc>
          <w:tcPr>
            <w:tcW w:w="13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 w:val="30"/>
                <w:szCs w:val="30"/>
              </w:rPr>
            </w:pPr>
            <w:r>
              <w:rPr>
                <w:rFonts w:ascii="SimHei" w:hAnsi="SimHei" w:eastAsia="黑体"/>
                <w:b/>
                <w:sz w:val="30"/>
                <w:szCs w:val="30"/>
              </w:rPr>
              <w:t>项</w:t>
            </w:r>
            <w:r>
              <w:rPr>
                <w:rFonts w:eastAsia="黑体" w:ascii="SimHei" w:hAnsi="SimHei"/>
                <w:b/>
                <w:sz w:val="30"/>
                <w:szCs w:val="30"/>
              </w:rPr>
              <w:t xml:space="preserve"> </w:t>
            </w:r>
            <w:r>
              <w:rPr>
                <w:rFonts w:ascii="SimHei" w:hAnsi="SimHei" w:eastAsia="黑体"/>
                <w:b/>
                <w:sz w:val="30"/>
                <w:szCs w:val="30"/>
              </w:rPr>
              <w:t>目</w:t>
            </w:r>
          </w:p>
        </w:tc>
        <w:tc>
          <w:tcPr>
            <w:tcW w:w="84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 w:val="30"/>
                <w:szCs w:val="30"/>
              </w:rPr>
            </w:pPr>
            <w:r>
              <w:rPr>
                <w:rFonts w:ascii="SimHei" w:hAnsi="SimHei" w:eastAsia="黑体"/>
                <w:b/>
                <w:sz w:val="30"/>
                <w:szCs w:val="30"/>
              </w:rPr>
              <w:t>内</w:t>
            </w:r>
            <w:r>
              <w:rPr>
                <w:rFonts w:eastAsia="黑体" w:ascii="SimHei" w:hAnsi="SimHei"/>
                <w:b/>
                <w:sz w:val="30"/>
                <w:szCs w:val="30"/>
              </w:rPr>
              <w:t xml:space="preserve"> </w:t>
            </w:r>
            <w:r>
              <w:rPr>
                <w:rFonts w:ascii="SimHei" w:hAnsi="SimHei" w:eastAsia="黑体"/>
                <w:b/>
                <w:sz w:val="30"/>
                <w:szCs w:val="30"/>
              </w:rPr>
              <w:t>容</w:t>
            </w:r>
            <w:r>
              <w:rPr>
                <w:rFonts w:eastAsia="黑体" w:ascii="SimHei" w:hAnsi="SimHei"/>
                <w:b/>
                <w:sz w:val="30"/>
                <w:szCs w:val="30"/>
              </w:rPr>
              <w:t xml:space="preserve"> </w:t>
            </w:r>
            <w:r>
              <w:rPr>
                <w:rFonts w:ascii="SimHei" w:hAnsi="SimHei" w:eastAsia="黑体"/>
                <w:b/>
                <w:sz w:val="30"/>
                <w:szCs w:val="30"/>
              </w:rPr>
              <w:t>与</w:t>
            </w:r>
            <w:r>
              <w:rPr>
                <w:rFonts w:eastAsia="黑体" w:ascii="SimHei" w:hAnsi="SimHei"/>
                <w:b/>
                <w:sz w:val="30"/>
                <w:szCs w:val="30"/>
              </w:rPr>
              <w:t xml:space="preserve"> </w:t>
            </w:r>
            <w:r>
              <w:rPr>
                <w:rFonts w:ascii="SimHei" w:hAnsi="SimHei" w:eastAsia="黑体"/>
                <w:b/>
                <w:sz w:val="30"/>
                <w:szCs w:val="30"/>
              </w:rPr>
              <w:t>标</w:t>
            </w:r>
            <w:r>
              <w:rPr>
                <w:rFonts w:eastAsia="黑体" w:ascii="SimHei" w:hAnsi="SimHei"/>
                <w:b/>
                <w:sz w:val="30"/>
                <w:szCs w:val="30"/>
              </w:rPr>
              <w:t xml:space="preserve"> </w:t>
            </w:r>
            <w:r>
              <w:rPr>
                <w:rFonts w:ascii="SimHei" w:hAnsi="SimHei" w:eastAsia="黑体"/>
                <w:b/>
                <w:sz w:val="30"/>
                <w:szCs w:val="30"/>
              </w:rPr>
              <w:t>准</w:t>
            </w:r>
          </w:p>
        </w:tc>
      </w:tr>
      <w:tr>
        <w:trPr>
          <w:trHeight w:val="540" w:hRule="atLeast"/>
        </w:trPr>
        <w:tc>
          <w:tcPr>
            <w:tcW w:w="13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SimHei" w:hAnsi="SimHei" w:eastAsia="黑体"/>
                <w:sz w:val="24"/>
              </w:rPr>
              <w:t>（三）</w:t>
            </w:r>
          </w:p>
          <w:p>
            <w:pPr>
              <w:pStyle w:val="Normal"/>
              <w:jc w:val="center"/>
              <w:rPr>
                <w:sz w:val="24"/>
              </w:rPr>
            </w:pPr>
            <w:r>
              <w:rPr>
                <w:rFonts w:ascii="SimHei" w:hAnsi="SimHei" w:eastAsia="黑体"/>
                <w:sz w:val="24"/>
              </w:rPr>
              <w:t>共用</w:t>
            </w:r>
          </w:p>
          <w:p>
            <w:pPr>
              <w:pStyle w:val="Normal"/>
              <w:jc w:val="center"/>
              <w:rPr>
                <w:sz w:val="24"/>
              </w:rPr>
            </w:pPr>
            <w:r>
              <w:rPr>
                <w:rFonts w:ascii="SimHei" w:hAnsi="SimHei" w:eastAsia="黑体"/>
                <w:sz w:val="24"/>
              </w:rPr>
              <w:t>设施</w:t>
            </w:r>
          </w:p>
          <w:p>
            <w:pPr>
              <w:pStyle w:val="Normal"/>
              <w:jc w:val="center"/>
              <w:rPr>
                <w:sz w:val="24"/>
              </w:rPr>
            </w:pPr>
            <w:r>
              <w:rPr>
                <w:rFonts w:ascii="SimHei" w:hAnsi="SimHei" w:eastAsia="黑体"/>
                <w:sz w:val="24"/>
              </w:rPr>
              <w:t>设备</w:t>
            </w:r>
          </w:p>
          <w:p>
            <w:pPr>
              <w:pStyle w:val="Normal"/>
              <w:jc w:val="center"/>
              <w:rPr>
                <w:sz w:val="24"/>
              </w:rPr>
            </w:pPr>
            <w:r>
              <w:rPr>
                <w:rFonts w:ascii="SimHei" w:hAnsi="SimHei" w:eastAsia="黑体"/>
                <w:sz w:val="24"/>
              </w:rPr>
              <w:t>维修</w:t>
            </w:r>
          </w:p>
          <w:p>
            <w:pPr>
              <w:pStyle w:val="Normal"/>
              <w:jc w:val="center"/>
              <w:rPr>
                <w:sz w:val="24"/>
              </w:rPr>
            </w:pPr>
            <w:r>
              <w:rPr>
                <w:rFonts w:ascii="SimHei" w:hAnsi="SimHei" w:eastAsia="黑体"/>
                <w:sz w:val="24"/>
              </w:rPr>
              <w:t>养护</w:t>
            </w:r>
          </w:p>
          <w:p>
            <w:pPr>
              <w:pStyle w:val="Normal"/>
              <w:jc w:val="center"/>
              <w:rPr>
                <w:b/>
                <w:b/>
                <w:sz w:val="30"/>
                <w:szCs w:val="30"/>
              </w:rPr>
            </w:pPr>
            <w:r>
              <w:rPr>
                <w:rFonts w:ascii="SimHei" w:hAnsi="SimHei" w:eastAsia="黑体"/>
                <w:b/>
                <w:sz w:val="30"/>
                <w:szCs w:val="30"/>
              </w:rPr>
            </w:r>
          </w:p>
        </w:tc>
        <w:tc>
          <w:tcPr>
            <w:tcW w:w="848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sz w:val="24"/>
              </w:rPr>
            </w:pPr>
            <w:r>
              <w:rPr>
                <w:rFonts w:ascii="SimHei" w:hAnsi="SimHei" w:eastAsia="黑体"/>
                <w:sz w:val="24"/>
              </w:rPr>
              <w:t>1</w:t>
            </w:r>
            <w:r>
              <w:rPr>
                <w:rFonts w:ascii="SimHei" w:hAnsi="SimHei" w:eastAsia="黑体"/>
                <w:sz w:val="24"/>
              </w:rPr>
              <w:t>、对共用设施设备进行日常管理和维修养护（依法应由专业部门负责的除外）。</w:t>
            </w:r>
          </w:p>
          <w:p>
            <w:pPr>
              <w:pStyle w:val="Normal"/>
              <w:spacing w:lineRule="exact" w:line="460"/>
              <w:rPr>
                <w:sz w:val="24"/>
              </w:rPr>
            </w:pPr>
            <w:r>
              <w:rPr>
                <w:rFonts w:ascii="SimHei" w:hAnsi="SimHei" w:eastAsia="黑体"/>
                <w:sz w:val="24"/>
              </w:rPr>
              <w:t>2</w:t>
            </w:r>
            <w:r>
              <w:rPr>
                <w:rFonts w:ascii="SimHei" w:hAnsi="SimHei" w:eastAsia="黑体"/>
                <w:sz w:val="24"/>
              </w:rPr>
              <w:t>、建立共用设施设备档案（设备台帐），设施行设备的运行、检修等记录齐全。</w:t>
            </w:r>
          </w:p>
          <w:p>
            <w:pPr>
              <w:pStyle w:val="Normal"/>
              <w:spacing w:lineRule="exact" w:line="460"/>
              <w:rPr>
                <w:sz w:val="24"/>
              </w:rPr>
            </w:pPr>
            <w:r>
              <w:rPr>
                <w:rFonts w:ascii="SimHei" w:hAnsi="SimHei" w:eastAsia="黑体"/>
                <w:sz w:val="24"/>
              </w:rPr>
              <w:t>3</w:t>
            </w:r>
            <w:r>
              <w:rPr>
                <w:rFonts w:ascii="SimHei" w:hAnsi="SimHei" w:eastAsia="黑体"/>
                <w:sz w:val="24"/>
              </w:rPr>
              <w:t>、操作维护人员严格执行设施设备操作规程及保养规范；设施设备运行正常。</w:t>
            </w:r>
          </w:p>
          <w:p>
            <w:pPr>
              <w:pStyle w:val="Normal"/>
              <w:spacing w:lineRule="exact" w:line="460"/>
              <w:rPr>
                <w:sz w:val="24"/>
              </w:rPr>
            </w:pPr>
            <w:r>
              <w:rPr>
                <w:rFonts w:ascii="SimHei" w:hAnsi="SimHei" w:eastAsia="黑体"/>
                <w:sz w:val="24"/>
              </w:rPr>
              <w:t>4</w:t>
            </w:r>
            <w:r>
              <w:rPr>
                <w:rFonts w:ascii="SimHei" w:hAnsi="SimHei" w:eastAsia="黑体"/>
                <w:sz w:val="24"/>
              </w:rPr>
              <w:t>、对共用设施设备定期组织巡查，做好巡查记录，需要维修，属于小修范围的，及时组织修复；属于大、中修范围或者需要更新改造的，及时编制维修、更新改造计划和住房专项维修资金使用计划，向业主大会或者业主委员会提出报告与建议，根据业主大会的决定，组织维修或者更新改造。</w:t>
            </w:r>
          </w:p>
          <w:p>
            <w:pPr>
              <w:pStyle w:val="Normal"/>
              <w:spacing w:lineRule="exact" w:line="460"/>
              <w:rPr>
                <w:sz w:val="24"/>
              </w:rPr>
            </w:pPr>
            <w:r>
              <w:rPr>
                <w:rFonts w:ascii="SimHei" w:hAnsi="SimHei" w:eastAsia="黑体"/>
                <w:sz w:val="24"/>
              </w:rPr>
              <w:t>5</w:t>
            </w:r>
            <w:r>
              <w:rPr>
                <w:rFonts w:ascii="SimHei" w:hAnsi="SimHei" w:eastAsia="黑体"/>
                <w:sz w:val="24"/>
              </w:rPr>
              <w:t>、载人电梯早</w:t>
            </w:r>
            <w:r>
              <w:rPr>
                <w:rFonts w:ascii="SimHei" w:hAnsi="SimHei" w:eastAsia="黑体"/>
                <w:sz w:val="24"/>
              </w:rPr>
              <w:t>6</w:t>
            </w:r>
            <w:r>
              <w:rPr>
                <w:rFonts w:ascii="SimHei" w:hAnsi="SimHei" w:eastAsia="黑体"/>
                <w:sz w:val="24"/>
              </w:rPr>
              <w:t>点至晚</w:t>
            </w:r>
            <w:r>
              <w:rPr>
                <w:rFonts w:ascii="SimHei" w:hAnsi="SimHei" w:eastAsia="黑体"/>
                <w:sz w:val="24"/>
              </w:rPr>
              <w:t>12</w:t>
            </w:r>
            <w:r>
              <w:rPr>
                <w:rFonts w:ascii="SimHei" w:hAnsi="SimHei" w:eastAsia="黑体"/>
                <w:sz w:val="24"/>
              </w:rPr>
              <w:t>点正常运行。</w:t>
            </w:r>
          </w:p>
          <w:p>
            <w:pPr>
              <w:pStyle w:val="Normal"/>
              <w:spacing w:lineRule="exact" w:line="460"/>
              <w:rPr>
                <w:sz w:val="24"/>
              </w:rPr>
            </w:pPr>
            <w:r>
              <w:rPr>
                <w:rFonts w:ascii="SimHei" w:hAnsi="SimHei" w:eastAsia="黑体"/>
                <w:sz w:val="24"/>
              </w:rPr>
              <w:t>6</w:t>
            </w:r>
            <w:r>
              <w:rPr>
                <w:rFonts w:ascii="SimHei" w:hAnsi="SimHei" w:eastAsia="黑体"/>
                <w:sz w:val="24"/>
              </w:rPr>
              <w:t>、消防设施设备完好，可随时启用；消防通道畅通。</w:t>
            </w:r>
          </w:p>
          <w:p>
            <w:pPr>
              <w:pStyle w:val="Normal"/>
              <w:spacing w:lineRule="exact" w:line="460"/>
              <w:rPr>
                <w:sz w:val="24"/>
              </w:rPr>
            </w:pPr>
            <w:r>
              <w:rPr>
                <w:rFonts w:ascii="SimHei" w:hAnsi="SimHei" w:eastAsia="黑体"/>
                <w:sz w:val="24"/>
              </w:rPr>
              <w:t>7</w:t>
            </w:r>
            <w:r>
              <w:rPr>
                <w:rFonts w:ascii="SimHei" w:hAnsi="SimHei" w:eastAsia="黑体"/>
                <w:sz w:val="24"/>
              </w:rPr>
              <w:t>、设备房保持整洁、通风，无跑、冒、滴、漏和鼠害现象。</w:t>
            </w:r>
          </w:p>
          <w:p>
            <w:pPr>
              <w:pStyle w:val="Normal"/>
              <w:spacing w:lineRule="exact" w:line="460"/>
              <w:rPr/>
            </w:pPr>
            <w:r>
              <w:rPr>
                <w:rFonts w:ascii="SimHei" w:hAnsi="SimHei" w:eastAsia="黑体"/>
                <w:sz w:val="24"/>
              </w:rPr>
              <w:t>8</w:t>
            </w:r>
            <w:r>
              <w:rPr>
                <w:rFonts w:ascii="SimHei" w:hAnsi="SimHei" w:eastAsia="黑体"/>
                <w:sz w:val="24"/>
              </w:rPr>
              <w:t>、路灯、楼道灯完好率不低于</w:t>
            </w:r>
            <w:r>
              <w:rPr>
                <w:rFonts w:ascii="SimHei" w:hAnsi="SimHei" w:eastAsia="黑体"/>
                <w:sz w:val="24"/>
              </w:rPr>
              <w:t>80</w:t>
            </w:r>
            <w:r>
              <w:rPr>
                <w:rFonts w:cs="宋体;SimSun" w:ascii="SimHei" w:hAnsi="SimHei" w:eastAsia="黑体"/>
                <w:sz w:val="24"/>
              </w:rPr>
              <w:t>﹪</w:t>
            </w:r>
            <w:r>
              <w:rPr>
                <w:rFonts w:ascii="SimHei" w:hAnsi="SimHei" w:cs="宋体;SimSun" w:eastAsia="黑体"/>
                <w:sz w:val="24"/>
              </w:rPr>
              <w:t>。</w:t>
            </w:r>
          </w:p>
          <w:p>
            <w:pPr>
              <w:pStyle w:val="Normal"/>
              <w:spacing w:lineRule="exact" w:line="460"/>
              <w:rPr>
                <w:sz w:val="24"/>
              </w:rPr>
            </w:pPr>
            <w:r>
              <w:rPr>
                <w:rFonts w:cs="宋体;SimSun" w:ascii="SimHei" w:hAnsi="SimHei" w:eastAsia="黑体"/>
                <w:sz w:val="24"/>
              </w:rPr>
              <w:t>9</w:t>
            </w:r>
            <w:r>
              <w:rPr>
                <w:rFonts w:ascii="SimHei" w:hAnsi="SimHei" w:cs="宋体;SimSun" w:eastAsia="黑体"/>
                <w:sz w:val="24"/>
              </w:rPr>
              <w:t>、容易危及人身安全的设施设备有明显警示标志和防范措施；对可能发生的各种突发设备故障有应急方案。</w:t>
            </w:r>
          </w:p>
        </w:tc>
      </w:tr>
      <w:tr>
        <w:trPr>
          <w:trHeight w:val="1551" w:hRule="atLeast"/>
        </w:trPr>
        <w:tc>
          <w:tcPr>
            <w:tcW w:w="13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SimHei" w:hAnsi="SimHei" w:eastAsia="黑体"/>
                <w:sz w:val="24"/>
              </w:rPr>
              <w:t>（四）</w:t>
            </w:r>
          </w:p>
          <w:p>
            <w:pPr>
              <w:pStyle w:val="Normal"/>
              <w:jc w:val="center"/>
              <w:rPr>
                <w:sz w:val="24"/>
              </w:rPr>
            </w:pPr>
            <w:r>
              <w:rPr>
                <w:rFonts w:ascii="SimHei" w:hAnsi="SimHei" w:eastAsia="黑体"/>
                <w:sz w:val="24"/>
              </w:rPr>
              <w:t>协助</w:t>
            </w:r>
          </w:p>
          <w:p>
            <w:pPr>
              <w:pStyle w:val="Normal"/>
              <w:jc w:val="center"/>
              <w:rPr>
                <w:sz w:val="24"/>
              </w:rPr>
            </w:pPr>
            <w:r>
              <w:rPr>
                <w:rFonts w:ascii="SimHei" w:hAnsi="SimHei" w:eastAsia="黑体"/>
                <w:sz w:val="24"/>
              </w:rPr>
              <w:t>维护</w:t>
            </w:r>
          </w:p>
          <w:p>
            <w:pPr>
              <w:pStyle w:val="Normal"/>
              <w:jc w:val="center"/>
              <w:rPr>
                <w:sz w:val="24"/>
              </w:rPr>
            </w:pPr>
            <w:r>
              <w:rPr>
                <w:rFonts w:ascii="SimHei" w:hAnsi="SimHei" w:eastAsia="黑体"/>
                <w:sz w:val="24"/>
              </w:rPr>
              <w:t>公共</w:t>
            </w:r>
          </w:p>
          <w:p>
            <w:pPr>
              <w:pStyle w:val="Normal"/>
              <w:jc w:val="center"/>
              <w:rPr>
                <w:sz w:val="24"/>
              </w:rPr>
            </w:pPr>
            <w:r>
              <w:rPr>
                <w:rFonts w:ascii="SimHei" w:hAnsi="SimHei" w:eastAsia="黑体"/>
                <w:sz w:val="24"/>
              </w:rPr>
              <w:t>秩序</w:t>
            </w:r>
          </w:p>
        </w:tc>
        <w:tc>
          <w:tcPr>
            <w:tcW w:w="8486" w:type="dxa"/>
            <w:tcBorders>
              <w:top w:val="single" w:sz="4" w:space="0" w:color="000000"/>
              <w:start w:val="single" w:sz="4" w:space="0" w:color="000000"/>
              <w:bottom w:val="single" w:sz="4" w:space="0" w:color="000000"/>
              <w:end w:val="single" w:sz="4" w:space="0" w:color="000000"/>
            </w:tcBorders>
          </w:tcPr>
          <w:p>
            <w:pPr>
              <w:pStyle w:val="Normal"/>
              <w:spacing w:lineRule="exact" w:line="460"/>
              <w:rPr>
                <w:sz w:val="24"/>
              </w:rPr>
            </w:pPr>
            <w:r>
              <w:rPr>
                <w:rFonts w:ascii="SimHei" w:hAnsi="SimHei" w:eastAsia="黑体"/>
                <w:sz w:val="24"/>
              </w:rPr>
              <w:t>1</w:t>
            </w:r>
            <w:r>
              <w:rPr>
                <w:rFonts w:ascii="SimHei" w:hAnsi="SimHei" w:eastAsia="黑体"/>
                <w:sz w:val="24"/>
              </w:rPr>
              <w:t>、小区</w:t>
            </w:r>
            <w:r>
              <w:rPr>
                <w:rFonts w:ascii="SimHei" w:hAnsi="SimHei" w:eastAsia="黑体"/>
                <w:sz w:val="24"/>
              </w:rPr>
              <w:t>24</w:t>
            </w:r>
            <w:r>
              <w:rPr>
                <w:rFonts w:ascii="SimHei" w:hAnsi="SimHei" w:eastAsia="黑体"/>
                <w:sz w:val="24"/>
              </w:rPr>
              <w:t>小时值勤。</w:t>
            </w:r>
          </w:p>
          <w:p>
            <w:pPr>
              <w:pStyle w:val="Normal"/>
              <w:spacing w:lineRule="exact" w:line="460"/>
              <w:rPr>
                <w:sz w:val="24"/>
              </w:rPr>
            </w:pPr>
            <w:r>
              <w:rPr>
                <w:rFonts w:ascii="SimHei" w:hAnsi="SimHei" w:eastAsia="黑体"/>
                <w:sz w:val="24"/>
              </w:rPr>
              <w:t>2</w:t>
            </w:r>
            <w:r>
              <w:rPr>
                <w:rFonts w:ascii="SimHei" w:hAnsi="SimHei" w:eastAsia="黑体"/>
                <w:sz w:val="24"/>
              </w:rPr>
              <w:t>、对重点区域、重点部位每</w:t>
            </w:r>
            <w:r>
              <w:rPr>
                <w:rFonts w:ascii="SimHei" w:hAnsi="SimHei" w:eastAsia="黑体"/>
                <w:sz w:val="24"/>
              </w:rPr>
              <w:t>3</w:t>
            </w:r>
            <w:r>
              <w:rPr>
                <w:rFonts w:ascii="SimHei" w:hAnsi="SimHei" w:eastAsia="黑体"/>
                <w:sz w:val="24"/>
              </w:rPr>
              <w:t>小时至少巡查</w:t>
            </w:r>
            <w:r>
              <w:rPr>
                <w:rFonts w:ascii="SimHei" w:hAnsi="SimHei" w:eastAsia="黑体"/>
                <w:sz w:val="24"/>
              </w:rPr>
              <w:t>1</w:t>
            </w:r>
            <w:r>
              <w:rPr>
                <w:rFonts w:ascii="SimHei" w:hAnsi="SimHei" w:eastAsia="黑体"/>
                <w:sz w:val="24"/>
              </w:rPr>
              <w:t>次。</w:t>
            </w:r>
          </w:p>
          <w:p>
            <w:pPr>
              <w:pStyle w:val="Normal"/>
              <w:spacing w:lineRule="exact" w:line="460"/>
              <w:rPr>
                <w:sz w:val="24"/>
              </w:rPr>
            </w:pPr>
            <w:r>
              <w:rPr>
                <w:rFonts w:ascii="SimHei" w:hAnsi="SimHei" w:eastAsia="黑体"/>
                <w:sz w:val="24"/>
              </w:rPr>
              <w:t>3</w:t>
            </w:r>
            <w:r>
              <w:rPr>
                <w:rFonts w:ascii="SimHei" w:hAnsi="SimHei" w:eastAsia="黑体"/>
                <w:sz w:val="24"/>
              </w:rPr>
              <w:t>、车辆停放有序。</w:t>
            </w:r>
          </w:p>
          <w:p>
            <w:pPr>
              <w:pStyle w:val="Normal"/>
              <w:spacing w:lineRule="exact" w:line="460"/>
              <w:ind w:start="360" w:hanging="360"/>
              <w:rPr>
                <w:sz w:val="24"/>
              </w:rPr>
            </w:pPr>
            <w:r>
              <w:rPr>
                <w:rFonts w:ascii="SimHei" w:hAnsi="SimHei" w:eastAsia="黑体"/>
                <w:sz w:val="24"/>
              </w:rPr>
              <w:t>4</w:t>
            </w:r>
            <w:r>
              <w:rPr>
                <w:rFonts w:ascii="SimHei" w:hAnsi="SimHei" w:eastAsia="黑体"/>
                <w:sz w:val="24"/>
              </w:rPr>
              <w:t>、对火灾、治安、公共卫生等突发事件有应急预案，事发时及时报告业主委员会和有关部门，并协助采取相应措施。</w:t>
            </w:r>
          </w:p>
        </w:tc>
      </w:tr>
      <w:tr>
        <w:trPr/>
        <w:tc>
          <w:tcPr>
            <w:tcW w:w="136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rFonts w:ascii="SimHei" w:hAnsi="SimHei" w:eastAsia="黑体"/>
                <w:sz w:val="24"/>
              </w:rPr>
            </w:r>
          </w:p>
          <w:p>
            <w:pPr>
              <w:pStyle w:val="Normal"/>
              <w:jc w:val="center"/>
              <w:rPr>
                <w:sz w:val="24"/>
              </w:rPr>
            </w:pPr>
            <w:r>
              <w:rPr>
                <w:rFonts w:ascii="SimHei" w:hAnsi="SimHei" w:eastAsia="黑体"/>
                <w:sz w:val="24"/>
              </w:rPr>
              <w:t>（五）</w:t>
            </w:r>
          </w:p>
          <w:p>
            <w:pPr>
              <w:pStyle w:val="Normal"/>
              <w:jc w:val="center"/>
              <w:rPr>
                <w:sz w:val="24"/>
              </w:rPr>
            </w:pPr>
            <w:r>
              <w:rPr>
                <w:rFonts w:ascii="SimHei" w:hAnsi="SimHei" w:eastAsia="黑体"/>
                <w:sz w:val="24"/>
              </w:rPr>
              <w:t>保</w:t>
            </w:r>
          </w:p>
          <w:p>
            <w:pPr>
              <w:pStyle w:val="Normal"/>
              <w:jc w:val="center"/>
              <w:rPr>
                <w:sz w:val="24"/>
              </w:rPr>
            </w:pPr>
            <w:r>
              <w:rPr>
                <w:rFonts w:ascii="SimHei" w:hAnsi="SimHei" w:eastAsia="黑体"/>
                <w:sz w:val="24"/>
              </w:rPr>
              <w:t>洁</w:t>
            </w:r>
          </w:p>
          <w:p>
            <w:pPr>
              <w:pStyle w:val="Normal"/>
              <w:jc w:val="center"/>
              <w:rPr>
                <w:sz w:val="24"/>
              </w:rPr>
            </w:pPr>
            <w:r>
              <w:rPr>
                <w:rFonts w:ascii="SimHei" w:hAnsi="SimHei" w:eastAsia="黑体"/>
                <w:sz w:val="24"/>
              </w:rPr>
              <w:t>服</w:t>
            </w:r>
          </w:p>
          <w:p>
            <w:pPr>
              <w:pStyle w:val="Normal"/>
              <w:jc w:val="center"/>
              <w:rPr>
                <w:sz w:val="24"/>
              </w:rPr>
            </w:pPr>
            <w:r>
              <w:rPr>
                <w:rFonts w:ascii="SimHei" w:hAnsi="SimHei" w:eastAsia="黑体"/>
                <w:sz w:val="24"/>
              </w:rPr>
              <w:t>务</w:t>
            </w:r>
          </w:p>
        </w:tc>
        <w:tc>
          <w:tcPr>
            <w:tcW w:w="8486" w:type="dxa"/>
            <w:tcBorders>
              <w:top w:val="single" w:sz="4" w:space="0" w:color="000000"/>
              <w:start w:val="single" w:sz="4" w:space="0" w:color="000000"/>
              <w:bottom w:val="single" w:sz="4" w:space="0" w:color="000000"/>
              <w:end w:val="single" w:sz="4" w:space="0" w:color="000000"/>
            </w:tcBorders>
          </w:tcPr>
          <w:p>
            <w:pPr>
              <w:pStyle w:val="Normal"/>
              <w:spacing w:lineRule="exact" w:line="460"/>
              <w:rPr>
                <w:sz w:val="24"/>
              </w:rPr>
            </w:pPr>
            <w:r>
              <w:rPr>
                <w:rFonts w:ascii="SimHei" w:hAnsi="SimHei" w:eastAsia="黑体"/>
                <w:sz w:val="24"/>
              </w:rPr>
              <w:t>1</w:t>
            </w:r>
            <w:r>
              <w:rPr>
                <w:rFonts w:ascii="SimHei" w:hAnsi="SimHei" w:eastAsia="黑体"/>
                <w:sz w:val="24"/>
              </w:rPr>
              <w:t>、小区内设有垃圾收集点，生活垃圾每天清运</w:t>
            </w:r>
            <w:r>
              <w:rPr>
                <w:rFonts w:ascii="SimHei" w:hAnsi="SimHei" w:eastAsia="黑体"/>
                <w:sz w:val="24"/>
              </w:rPr>
              <w:t>1</w:t>
            </w:r>
            <w:r>
              <w:rPr>
                <w:rFonts w:ascii="SimHei" w:hAnsi="SimHei" w:eastAsia="黑体"/>
                <w:sz w:val="24"/>
              </w:rPr>
              <w:t>次。</w:t>
            </w:r>
          </w:p>
          <w:p>
            <w:pPr>
              <w:pStyle w:val="Normal"/>
              <w:spacing w:lineRule="exact" w:line="460"/>
              <w:rPr>
                <w:sz w:val="24"/>
              </w:rPr>
            </w:pPr>
            <w:r>
              <w:rPr>
                <w:rFonts w:ascii="SimHei" w:hAnsi="SimHei" w:eastAsia="黑体"/>
                <w:sz w:val="24"/>
              </w:rPr>
              <w:t>2</w:t>
            </w:r>
            <w:r>
              <w:rPr>
                <w:rFonts w:ascii="SimHei" w:hAnsi="SimHei" w:eastAsia="黑体"/>
                <w:sz w:val="24"/>
              </w:rPr>
              <w:t>、小区公共场所每日清扫</w:t>
            </w:r>
            <w:r>
              <w:rPr>
                <w:rFonts w:ascii="SimHei" w:hAnsi="SimHei" w:eastAsia="黑体"/>
                <w:sz w:val="24"/>
              </w:rPr>
              <w:t>1</w:t>
            </w:r>
            <w:r>
              <w:rPr>
                <w:rFonts w:ascii="SimHei" w:hAnsi="SimHei" w:eastAsia="黑体"/>
                <w:sz w:val="24"/>
              </w:rPr>
              <w:t>次；电梯厅、楼道每日清扫</w:t>
            </w:r>
            <w:r>
              <w:rPr>
                <w:rFonts w:ascii="SimHei" w:hAnsi="SimHei" w:eastAsia="黑体"/>
                <w:sz w:val="24"/>
              </w:rPr>
              <w:t>1</w:t>
            </w:r>
            <w:r>
              <w:rPr>
                <w:rFonts w:ascii="SimHei" w:hAnsi="SimHei" w:eastAsia="黑体"/>
                <w:sz w:val="24"/>
              </w:rPr>
              <w:t>次，共用部位玻璃每季度清洁</w:t>
            </w:r>
            <w:r>
              <w:rPr>
                <w:rFonts w:ascii="SimHei" w:hAnsi="SimHei" w:eastAsia="黑体"/>
                <w:sz w:val="24"/>
              </w:rPr>
              <w:t>1</w:t>
            </w:r>
            <w:r>
              <w:rPr>
                <w:rFonts w:ascii="SimHei" w:hAnsi="SimHei" w:eastAsia="黑体"/>
                <w:sz w:val="24"/>
              </w:rPr>
              <w:t>次；路灯、楼道灯每半年清洁</w:t>
            </w:r>
            <w:r>
              <w:rPr>
                <w:rFonts w:ascii="SimHei" w:hAnsi="SimHei" w:eastAsia="黑体"/>
                <w:sz w:val="24"/>
              </w:rPr>
              <w:t>1</w:t>
            </w:r>
            <w:r>
              <w:rPr>
                <w:rFonts w:ascii="SimHei" w:hAnsi="SimHei" w:eastAsia="黑体"/>
                <w:sz w:val="24"/>
              </w:rPr>
              <w:t>次。</w:t>
            </w:r>
          </w:p>
          <w:p>
            <w:pPr>
              <w:pStyle w:val="Normal"/>
              <w:spacing w:lineRule="exact" w:line="460"/>
              <w:rPr>
                <w:sz w:val="24"/>
              </w:rPr>
            </w:pPr>
            <w:r>
              <w:rPr>
                <w:rFonts w:ascii="SimHei" w:hAnsi="SimHei" w:eastAsia="黑体"/>
                <w:sz w:val="24"/>
              </w:rPr>
              <w:t>3</w:t>
            </w:r>
            <w:r>
              <w:rPr>
                <w:rFonts w:ascii="SimHei" w:hAnsi="SimHei" w:eastAsia="黑体"/>
                <w:sz w:val="24"/>
              </w:rPr>
              <w:t>、区内共共雨、污水管道每年疏通</w:t>
            </w:r>
            <w:r>
              <w:rPr>
                <w:rFonts w:ascii="SimHei" w:hAnsi="SimHei" w:eastAsia="黑体"/>
                <w:sz w:val="24"/>
              </w:rPr>
              <w:t>1</w:t>
            </w:r>
            <w:r>
              <w:rPr>
                <w:rFonts w:ascii="SimHei" w:hAnsi="SimHei" w:eastAsia="黑体"/>
                <w:sz w:val="24"/>
              </w:rPr>
              <w:t>次；雨、污水井每半年检查</w:t>
            </w:r>
            <w:r>
              <w:rPr>
                <w:rFonts w:ascii="SimHei" w:hAnsi="SimHei" w:eastAsia="黑体"/>
                <w:sz w:val="24"/>
              </w:rPr>
              <w:t>1</w:t>
            </w:r>
            <w:r>
              <w:rPr>
                <w:rFonts w:ascii="SimHei" w:hAnsi="SimHei" w:eastAsia="黑体"/>
                <w:sz w:val="24"/>
              </w:rPr>
              <w:t>次，并视检查情况及时清掏；化粪池每季度检查</w:t>
            </w:r>
            <w:r>
              <w:rPr>
                <w:rFonts w:ascii="SimHei" w:hAnsi="SimHei" w:eastAsia="黑体"/>
                <w:sz w:val="24"/>
              </w:rPr>
              <w:t>1</w:t>
            </w:r>
            <w:r>
              <w:rPr>
                <w:rFonts w:ascii="SimHei" w:hAnsi="SimHei" w:eastAsia="黑体"/>
                <w:sz w:val="24"/>
              </w:rPr>
              <w:t>次，每年清掏</w:t>
            </w:r>
            <w:r>
              <w:rPr>
                <w:rFonts w:ascii="SimHei" w:hAnsi="SimHei" w:eastAsia="黑体"/>
                <w:sz w:val="24"/>
              </w:rPr>
              <w:t>1</w:t>
            </w:r>
            <w:r>
              <w:rPr>
                <w:rFonts w:ascii="SimHei" w:hAnsi="SimHei" w:eastAsia="黑体"/>
                <w:sz w:val="24"/>
              </w:rPr>
              <w:t>次，发现异常及时清掏。</w:t>
            </w:r>
          </w:p>
          <w:p>
            <w:pPr>
              <w:pStyle w:val="Normal"/>
              <w:spacing w:lineRule="exact" w:line="460"/>
              <w:rPr>
                <w:sz w:val="24"/>
              </w:rPr>
            </w:pPr>
            <w:r>
              <w:rPr>
                <w:rFonts w:ascii="SimHei" w:hAnsi="SimHei" w:eastAsia="黑体"/>
                <w:sz w:val="24"/>
              </w:rPr>
              <w:t>4</w:t>
            </w:r>
            <w:r>
              <w:rPr>
                <w:rFonts w:ascii="SimHei" w:hAnsi="SimHei" w:eastAsia="黑体"/>
                <w:sz w:val="24"/>
              </w:rPr>
              <w:t>、二次供水水箱按规定清洗，水质符合卫生要求。</w:t>
            </w:r>
          </w:p>
          <w:p>
            <w:pPr>
              <w:pStyle w:val="Normal"/>
              <w:spacing w:lineRule="exact" w:line="460"/>
              <w:rPr>
                <w:sz w:val="24"/>
              </w:rPr>
            </w:pPr>
            <w:r>
              <w:rPr>
                <w:rFonts w:ascii="SimHei" w:hAnsi="SimHei" w:eastAsia="黑体"/>
                <w:sz w:val="24"/>
              </w:rPr>
            </w:r>
          </w:p>
        </w:tc>
      </w:tr>
      <w:tr>
        <w:trPr>
          <w:trHeight w:val="1343" w:hRule="atLeast"/>
        </w:trPr>
        <w:tc>
          <w:tcPr>
            <w:tcW w:w="13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SimHei" w:hAnsi="SimHei" w:eastAsia="黑体"/>
                <w:sz w:val="24"/>
              </w:rPr>
              <w:t>（六）</w:t>
            </w:r>
          </w:p>
          <w:p>
            <w:pPr>
              <w:pStyle w:val="Normal"/>
              <w:jc w:val="center"/>
              <w:rPr>
                <w:sz w:val="24"/>
              </w:rPr>
            </w:pPr>
            <w:r>
              <w:rPr>
                <w:rFonts w:ascii="SimHei" w:hAnsi="SimHei" w:eastAsia="黑体"/>
                <w:sz w:val="24"/>
              </w:rPr>
              <w:t>绿化</w:t>
            </w:r>
          </w:p>
          <w:p>
            <w:pPr>
              <w:pStyle w:val="Normal"/>
              <w:jc w:val="center"/>
              <w:rPr>
                <w:sz w:val="24"/>
              </w:rPr>
            </w:pPr>
            <w:r>
              <w:rPr>
                <w:rFonts w:ascii="SimHei" w:hAnsi="SimHei" w:eastAsia="黑体"/>
                <w:sz w:val="24"/>
              </w:rPr>
              <w:t>养护</w:t>
            </w:r>
          </w:p>
          <w:p>
            <w:pPr>
              <w:pStyle w:val="Normal"/>
              <w:jc w:val="center"/>
              <w:rPr>
                <w:sz w:val="24"/>
              </w:rPr>
            </w:pPr>
            <w:r>
              <w:rPr>
                <w:rFonts w:ascii="SimHei" w:hAnsi="SimHei" w:eastAsia="黑体"/>
                <w:sz w:val="24"/>
              </w:rPr>
              <w:t>管理</w:t>
            </w:r>
          </w:p>
        </w:tc>
        <w:tc>
          <w:tcPr>
            <w:tcW w:w="8486" w:type="dxa"/>
            <w:tcBorders>
              <w:top w:val="single" w:sz="4" w:space="0" w:color="000000"/>
              <w:start w:val="single" w:sz="4" w:space="0" w:color="000000"/>
              <w:bottom w:val="single" w:sz="4" w:space="0" w:color="000000"/>
              <w:end w:val="single" w:sz="4" w:space="0" w:color="000000"/>
            </w:tcBorders>
          </w:tcPr>
          <w:p>
            <w:pPr>
              <w:pStyle w:val="Normal"/>
              <w:spacing w:lineRule="exact" w:line="460"/>
              <w:rPr>
                <w:sz w:val="24"/>
              </w:rPr>
            </w:pPr>
            <w:r>
              <w:rPr>
                <w:rFonts w:ascii="SimHei" w:hAnsi="SimHei" w:eastAsia="黑体"/>
                <w:sz w:val="24"/>
              </w:rPr>
              <w:t>1</w:t>
            </w:r>
            <w:r>
              <w:rPr>
                <w:rFonts w:ascii="SimHei" w:hAnsi="SimHei" w:eastAsia="黑体"/>
                <w:sz w:val="24"/>
              </w:rPr>
              <w:t>、对草坪、花卉、绿篱、树木定期修剪、养护。</w:t>
            </w:r>
          </w:p>
          <w:p>
            <w:pPr>
              <w:pStyle w:val="Normal"/>
              <w:spacing w:lineRule="exact" w:line="460"/>
              <w:rPr>
                <w:sz w:val="24"/>
              </w:rPr>
            </w:pPr>
            <w:r>
              <w:rPr>
                <w:rFonts w:ascii="SimHei" w:hAnsi="SimHei" w:eastAsia="黑体"/>
                <w:sz w:val="24"/>
              </w:rPr>
              <w:t>2</w:t>
            </w:r>
            <w:r>
              <w:rPr>
                <w:rFonts w:ascii="SimHei" w:hAnsi="SimHei" w:eastAsia="黑体"/>
                <w:sz w:val="24"/>
              </w:rPr>
              <w:t>、定期清除绿地杂草、杂物。</w:t>
            </w:r>
          </w:p>
          <w:p>
            <w:pPr>
              <w:pStyle w:val="Normal"/>
              <w:spacing w:lineRule="exact" w:line="460"/>
              <w:rPr>
                <w:sz w:val="24"/>
              </w:rPr>
            </w:pPr>
            <w:r>
              <w:rPr>
                <w:rFonts w:ascii="SimHei" w:hAnsi="SimHei" w:eastAsia="黑体"/>
                <w:sz w:val="24"/>
              </w:rPr>
              <w:t>3</w:t>
            </w:r>
            <w:r>
              <w:rPr>
                <w:rFonts w:ascii="SimHei" w:hAnsi="SimHei" w:eastAsia="黑体"/>
                <w:sz w:val="24"/>
              </w:rPr>
              <w:t>、预防花草、树木病虫害。</w:t>
            </w:r>
          </w:p>
        </w:tc>
      </w:tr>
    </w:tbl>
    <w:p>
      <w:pPr>
        <w:pStyle w:val="Normal"/>
        <w:ind w:start="3060" w:hanging="0"/>
        <w:rPr>
          <w:b/>
          <w:b/>
          <w:sz w:val="36"/>
          <w:szCs w:val="36"/>
        </w:rPr>
      </w:pPr>
      <w:r>
        <w:rPr>
          <w:rFonts w:ascii="SimHei" w:hAnsi="SimHei" w:eastAsia="黑体"/>
          <w:b/>
          <w:sz w:val="36"/>
          <w:szCs w:val="36"/>
        </w:rPr>
      </w:r>
    </w:p>
    <w:p>
      <w:pPr>
        <w:pStyle w:val="Normal"/>
        <w:spacing w:lineRule="auto" w:line="720"/>
        <w:ind w:firstLine="1789"/>
        <w:rPr/>
      </w:pPr>
      <w:r>
        <w:rPr>
          <w:rFonts w:ascii="SimHei" w:hAnsi="SimHei" w:eastAsia="黑体"/>
        </w:rPr>
      </w:r>
      <w:r>
        <w:rPr>
          <w:rFonts w:ascii="SimHei" w:hAnsi="SimHei" w:eastAsia="黑体"/>
          <w:b/>
          <w:sz w:val="36"/>
          <w:szCs w:val="36"/>
        </w:rPr>
        <w:t>《普通住宅小区物业管理服务等级标准》</w:t>
      </w:r>
    </w:p>
    <w:p>
      <w:pPr>
        <w:pStyle w:val="Normal"/>
        <w:spacing w:lineRule="auto" w:line="360"/>
        <w:ind w:firstLine="3415"/>
        <w:rPr>
          <w:b/>
          <w:b/>
          <w:sz w:val="36"/>
          <w:szCs w:val="36"/>
        </w:rPr>
      </w:pPr>
      <w:r>
        <w:rPr>
          <w:rFonts w:ascii="SimHei" w:hAnsi="SimHei" w:eastAsia="黑体"/>
          <w:b/>
          <w:sz w:val="36"/>
          <w:szCs w:val="36"/>
        </w:rPr>
        <w:t>（试行）的使用说明</w:t>
      </w:r>
    </w:p>
    <w:p>
      <w:pPr>
        <w:pStyle w:val="Normal"/>
        <w:spacing w:lineRule="exact" w:line="500"/>
        <w:ind w:firstLine="600"/>
        <w:rPr>
          <w:sz w:val="24"/>
        </w:rPr>
      </w:pPr>
      <w:r>
        <w:rPr>
          <w:rFonts w:ascii="SimHei" w:hAnsi="SimHei" w:eastAsia="黑体"/>
          <w:sz w:val="24"/>
        </w:rPr>
        <w:t>1</w:t>
      </w:r>
      <w:r>
        <w:rPr>
          <w:rFonts w:ascii="SimHei" w:hAnsi="SimHei" w:eastAsia="黑体"/>
          <w:sz w:val="24"/>
        </w:rPr>
        <w:t>、本《标准》为普通商品房、经济适用住房、房改房、集资建房、廉租住房等普通住宅小区物业服务的试行标准。物业服务收费实行市场调节价的高档商品住宅的物业服务不适用本标准。</w:t>
      </w:r>
    </w:p>
    <w:p>
      <w:pPr>
        <w:pStyle w:val="Normal"/>
        <w:spacing w:lineRule="exact" w:line="500"/>
        <w:rPr/>
      </w:pPr>
      <w:r>
        <w:rPr>
          <w:rFonts w:eastAsia="黑体" w:ascii="SimHei" w:hAnsi="SimHei"/>
          <w:b/>
          <w:sz w:val="36"/>
          <w:szCs w:val="36"/>
        </w:rPr>
        <w:t xml:space="preserve">   </w:t>
      </w:r>
      <w:r>
        <w:rPr>
          <w:rFonts w:ascii="SimHei" w:hAnsi="SimHei" w:eastAsia="黑体"/>
          <w:sz w:val="24"/>
        </w:rPr>
        <w:t>2</w:t>
      </w:r>
      <w:r>
        <w:rPr>
          <w:rFonts w:ascii="SimHei" w:hAnsi="SimHei" w:eastAsia="黑体"/>
          <w:sz w:val="24"/>
        </w:rPr>
        <w:t>、本《标准》根据普通住宅小区物业服务需求的不同情况，由高到低设定为一级、二级、三级三个服务等级，级别越高，表示物业服务标准越高。</w:t>
      </w:r>
    </w:p>
    <w:p>
      <w:pPr>
        <w:pStyle w:val="Normal"/>
        <w:spacing w:lineRule="exact" w:line="500"/>
        <w:rPr>
          <w:sz w:val="24"/>
        </w:rPr>
      </w:pPr>
      <w:r>
        <w:rPr>
          <w:rFonts w:eastAsia="黑体" w:ascii="SimHei" w:hAnsi="SimHei"/>
          <w:sz w:val="24"/>
        </w:rPr>
        <w:t xml:space="preserve">     </w:t>
      </w:r>
      <w:r>
        <w:rPr>
          <w:rFonts w:ascii="SimHei" w:hAnsi="SimHei" w:eastAsia="黑体"/>
          <w:sz w:val="24"/>
        </w:rPr>
        <w:t>3</w:t>
      </w:r>
      <w:r>
        <w:rPr>
          <w:rFonts w:ascii="SimHei" w:hAnsi="SimHei" w:eastAsia="黑体"/>
          <w:sz w:val="24"/>
        </w:rPr>
        <w:t>、本《标准》各等级服务分别由基本要求、房屋管理、共用设施设备维修养护、协助维护公共秩序、保洁服务、绿化养护管理等六大项主要内容组成。本《标准》以外的其他服务项目、内容及标准，由签订物业服务合同的双方协商约定。</w:t>
      </w:r>
    </w:p>
    <w:p>
      <w:pPr>
        <w:pStyle w:val="Normal"/>
        <w:spacing w:lineRule="exact" w:line="500"/>
        <w:rPr>
          <w:sz w:val="24"/>
        </w:rPr>
      </w:pPr>
      <w:r>
        <w:rPr>
          <w:rFonts w:eastAsia="黑体" w:ascii="SimHei" w:hAnsi="SimHei"/>
          <w:sz w:val="24"/>
        </w:rPr>
        <w:t xml:space="preserve">     </w:t>
      </w:r>
      <w:r>
        <w:rPr>
          <w:rFonts w:ascii="SimHei" w:hAnsi="SimHei" w:eastAsia="黑体"/>
          <w:sz w:val="24"/>
        </w:rPr>
        <w:t>4</w:t>
      </w:r>
      <w:r>
        <w:rPr>
          <w:rFonts w:ascii="SimHei" w:hAnsi="SimHei" w:eastAsia="黑体"/>
          <w:sz w:val="24"/>
        </w:rPr>
        <w:t>、选用本《标准》时，应充分考虑住宅小区的建设标准、配套设施设备、服务功能及业主（使用人）的居住消费能力等因素，选择相应的服务等级。</w:t>
      </w:r>
    </w:p>
    <w:p>
      <w:pPr>
        <w:pStyle w:val="Normal"/>
        <w:ind w:start="3060" w:hanging="0"/>
        <w:rPr>
          <w:b/>
          <w:b/>
          <w:sz w:val="36"/>
          <w:szCs w:val="36"/>
        </w:rPr>
      </w:pPr>
      <w:r>
        <w:rPr>
          <w:rFonts w:ascii="SimHei" w:hAnsi="SimHei" w:eastAsia="黑体"/>
          <w:b/>
          <w:sz w:val="36"/>
          <w:szCs w:val="36"/>
        </w:rPr>
      </w:r>
    </w:p>
    <w:p>
      <w:pPr>
        <w:pStyle w:val="Normal"/>
        <w:ind w:start="3060" w:hanging="0"/>
        <w:rPr>
          <w:b/>
          <w:b/>
          <w:sz w:val="36"/>
          <w:szCs w:val="36"/>
        </w:rPr>
      </w:pPr>
      <w:r>
        <w:rPr>
          <w:rFonts w:ascii="SimHei" w:hAnsi="SimHei" w:eastAsia="黑体"/>
          <w:b/>
          <w:sz w:val="36"/>
          <w:szCs w:val="36"/>
        </w:rPr>
      </w:r>
    </w:p>
    <w:p>
      <w:pPr>
        <w:pStyle w:val="Normal"/>
        <w:ind w:start="3060" w:hanging="0"/>
        <w:rPr>
          <w:b/>
          <w:b/>
          <w:sz w:val="36"/>
          <w:szCs w:val="36"/>
        </w:rPr>
      </w:pPr>
      <w:r>
        <w:rPr>
          <w:rFonts w:ascii="SimHei" w:hAnsi="SimHei" w:eastAsia="黑体"/>
          <w:b/>
          <w:sz w:val="36"/>
          <w:szCs w:val="36"/>
        </w:rPr>
      </w:r>
    </w:p>
    <w:p>
      <w:pPr>
        <w:pStyle w:val="Normal"/>
        <w:ind w:start="3060" w:hanging="0"/>
        <w:rPr>
          <w:b/>
          <w:b/>
          <w:sz w:val="36"/>
          <w:szCs w:val="36"/>
        </w:rPr>
      </w:pPr>
      <w:r>
        <w:rPr>
          <w:rFonts w:eastAsia="黑体" w:ascii="SimHei" w:hAnsi="SimHei"/>
          <w:b/>
          <w:sz w:val="36"/>
          <w:szCs w:val="36"/>
        </w:rPr>
        <w:t xml:space="preserve"> </w:t>
      </w:r>
    </w:p>
    <w:p>
      <w:pPr>
        <w:pStyle w:val="Normal"/>
        <w:ind w:start="3060" w:hanging="0"/>
        <w:rPr>
          <w:b/>
          <w:b/>
          <w:sz w:val="36"/>
          <w:szCs w:val="36"/>
        </w:rPr>
      </w:pPr>
      <w:r>
        <w:rPr>
          <w:rFonts w:ascii="SimHei" w:hAnsi="SimHei" w:eastAsia="黑体"/>
          <w:b/>
          <w:sz w:val="36"/>
          <w:szCs w:val="36"/>
        </w:rPr>
      </w:r>
    </w:p>
    <w:p>
      <w:pPr>
        <w:pStyle w:val="Normal"/>
        <w:ind w:start="3060" w:hanging="0"/>
        <w:rPr>
          <w:b/>
          <w:b/>
          <w:sz w:val="36"/>
          <w:szCs w:val="36"/>
        </w:rPr>
      </w:pPr>
      <w:r>
        <w:rPr>
          <w:rFonts w:ascii="SimHei" w:hAnsi="SimHei" w:eastAsia="黑体"/>
          <w:b/>
          <w:sz w:val="36"/>
          <w:szCs w:val="36"/>
        </w:rPr>
      </w:r>
    </w:p>
    <w:p>
      <w:pPr>
        <w:pStyle w:val="Normal"/>
        <w:ind w:start="3060" w:hanging="0"/>
        <w:rPr>
          <w:b/>
          <w:b/>
          <w:sz w:val="36"/>
          <w:szCs w:val="36"/>
        </w:rPr>
      </w:pPr>
      <w:r>
        <w:rPr>
          <w:rFonts w:ascii="SimHei" w:hAnsi="SimHei" w:eastAsia="黑体"/>
          <w:b/>
          <w:sz w:val="36"/>
          <w:szCs w:val="36"/>
        </w:rPr>
      </w:r>
    </w:p>
    <w:p>
      <w:pPr>
        <w:pStyle w:val="Normal"/>
        <w:ind w:start="3060" w:hanging="0"/>
        <w:rPr>
          <w:b/>
          <w:b/>
          <w:sz w:val="36"/>
          <w:szCs w:val="36"/>
        </w:rPr>
      </w:pPr>
      <w:r>
        <w:rPr>
          <w:rFonts w:ascii="SimHei" w:hAnsi="SimHei" w:eastAsia="黑体"/>
          <w:b/>
          <w:sz w:val="36"/>
          <w:szCs w:val="36"/>
        </w:rPr>
      </w:r>
    </w:p>
    <w:p>
      <w:pPr>
        <w:pStyle w:val="Normal"/>
        <w:ind w:start="3060" w:hanging="0"/>
        <w:rPr>
          <w:b/>
          <w:b/>
          <w:sz w:val="36"/>
          <w:szCs w:val="36"/>
        </w:rPr>
      </w:pPr>
      <w:r>
        <w:rPr>
          <w:rFonts w:ascii="SimHei" w:hAnsi="SimHei" w:eastAsia="黑体"/>
          <w:b/>
          <w:sz w:val="36"/>
          <w:szCs w:val="36"/>
        </w:rPr>
      </w:r>
    </w:p>
    <w:p>
      <w:pPr>
        <w:pStyle w:val="Normal"/>
        <w:ind w:start="3060" w:hanging="0"/>
        <w:rPr>
          <w:b/>
          <w:b/>
          <w:sz w:val="36"/>
          <w:szCs w:val="36"/>
        </w:rPr>
      </w:pPr>
      <w:r>
        <w:rPr>
          <w:rFonts w:ascii="SimHei" w:hAnsi="SimHei" w:eastAsia="黑体"/>
          <w:b/>
          <w:sz w:val="36"/>
          <w:szCs w:val="36"/>
        </w:rPr>
      </w:r>
    </w:p>
    <w:p>
      <w:pPr>
        <w:pStyle w:val="Normal"/>
        <w:ind w:start="3060" w:hanging="0"/>
        <w:rPr>
          <w:b/>
          <w:b/>
          <w:sz w:val="36"/>
          <w:szCs w:val="36"/>
        </w:rPr>
      </w:pPr>
      <w:r>
        <w:rPr>
          <w:rFonts w:ascii="SimHei" w:hAnsi="SimHei" w:eastAsia="黑体"/>
          <w:b/>
          <w:sz w:val="36"/>
          <w:szCs w:val="36"/>
        </w:rPr>
      </w:r>
    </w:p>
    <w:p>
      <w:pPr>
        <w:pStyle w:val="Normal"/>
        <w:ind w:start="3060" w:hanging="0"/>
        <w:rPr>
          <w:b/>
          <w:b/>
          <w:sz w:val="36"/>
          <w:szCs w:val="36"/>
        </w:rPr>
      </w:pPr>
      <w:r>
        <w:rPr>
          <w:rFonts w:ascii="SimHei" w:hAnsi="SimHei" w:eastAsia="黑体"/>
          <w:b/>
          <w:sz w:val="36"/>
          <w:szCs w:val="36"/>
        </w:rPr>
      </w:r>
    </w:p>
    <w:p>
      <w:pPr>
        <w:pStyle w:val="Normal"/>
        <w:spacing w:lineRule="auto" w:line="720"/>
        <w:ind w:firstLine="1668"/>
        <w:rPr>
          <w:b/>
          <w:b/>
          <w:sz w:val="36"/>
          <w:szCs w:val="36"/>
        </w:rPr>
      </w:pPr>
      <w:r>
        <w:rPr>
          <w:rFonts w:ascii="SimHei" w:hAnsi="SimHei" w:eastAsia="黑体"/>
        </w:rPr>
      </w:r>
      <w:r>
        <w:rPr>
          <w:rFonts w:ascii="SimHei" w:hAnsi="SimHei" w:eastAsia="黑体"/>
          <w:b/>
          <w:sz w:val="36"/>
          <w:szCs w:val="36"/>
        </w:rPr>
        <w:t>第三十四章</w:t>
      </w:r>
      <w:r>
        <w:rPr>
          <w:rFonts w:eastAsia="黑体" w:ascii="SimHei" w:hAnsi="SimHei"/>
          <w:b/>
          <w:sz w:val="36"/>
          <w:szCs w:val="36"/>
        </w:rPr>
        <w:t xml:space="preserve">  </w:t>
      </w:r>
      <w:r>
        <w:rPr>
          <w:rFonts w:ascii="SimHei" w:hAnsi="SimHei" w:eastAsia="黑体"/>
          <w:b/>
          <w:sz w:val="36"/>
          <w:szCs w:val="36"/>
        </w:rPr>
        <w:t>物业管理理论知识</w:t>
      </w:r>
    </w:p>
    <w:p>
      <w:pPr>
        <w:pStyle w:val="Normal"/>
        <w:tabs>
          <w:tab w:val="clear" w:pos="420"/>
          <w:tab w:val="left" w:pos="1080" w:leader="none"/>
        </w:tabs>
        <w:spacing w:lineRule="exact" w:line="500"/>
        <w:ind w:firstLine="480"/>
        <w:rPr/>
      </w:pPr>
      <w:r>
        <w:rPr>
          <w:rFonts w:ascii="SimHei" w:hAnsi="SimHei" w:eastAsia="黑体"/>
          <w:sz w:val="24"/>
        </w:rPr>
        <w:t>《物业管理条例》</w:t>
      </w:r>
      <w:r>
        <w:rPr>
          <w:rFonts w:ascii="SimHei" w:hAnsi="SimHei" w:eastAsia="黑体"/>
          <w:sz w:val="24"/>
        </w:rPr>
        <w:t>自</w:t>
      </w:r>
      <w:r>
        <w:rPr>
          <w:rFonts w:ascii="SimHei" w:hAnsi="SimHei" w:eastAsia="黑体"/>
          <w:sz w:val="24"/>
        </w:rPr>
        <w:t>２００３年５月２８日国务院第９次常务会议通过，现予公布，自２００３年９月１日起施行。</w:t>
      </w:r>
      <w:r>
        <w:rPr>
          <w:rFonts w:ascii="SimHei" w:hAnsi="SimHei" w:eastAsia="黑体"/>
          <w:sz w:val="24"/>
        </w:rPr>
        <w:t>条例共分七章七十条。《条例》的主要内容可归纳为：建立了十项基本制度；明令六项禁止行为；规范两项书面合同；法规授权四项规定。</w:t>
      </w:r>
    </w:p>
    <w:p>
      <w:pPr>
        <w:pStyle w:val="Normal"/>
        <w:tabs>
          <w:tab w:val="clear" w:pos="420"/>
          <w:tab w:val="left" w:pos="1080" w:leader="none"/>
        </w:tabs>
        <w:spacing w:lineRule="exact" w:line="500"/>
        <w:ind w:firstLine="482"/>
        <w:rPr>
          <w:sz w:val="24"/>
        </w:rPr>
      </w:pPr>
      <w:r>
        <w:rPr>
          <w:rFonts w:ascii="SimHei" w:hAnsi="SimHei" w:eastAsia="黑体"/>
          <w:b/>
          <w:bCs/>
          <w:sz w:val="24"/>
        </w:rPr>
        <w:t>一、物</w:t>
      </w:r>
      <w:r>
        <w:rPr>
          <w:rFonts w:eastAsia="黑体" w:ascii="SimHei" w:hAnsi="SimHei"/>
          <w:b/>
          <w:bCs/>
          <w:sz w:val="24"/>
        </w:rPr>
        <w:t xml:space="preserve">  </w:t>
      </w:r>
      <w:r>
        <w:rPr>
          <w:rFonts w:ascii="SimHei" w:hAnsi="SimHei" w:eastAsia="黑体"/>
          <w:b/>
          <w:bCs/>
          <w:sz w:val="24"/>
        </w:rPr>
        <w:t>业</w:t>
      </w:r>
      <w:r>
        <w:rPr>
          <w:rFonts w:ascii="SimHei" w:hAnsi="SimHei" w:eastAsia="黑体"/>
          <w:sz w:val="24"/>
        </w:rPr>
        <w:t>：是指已建成并具有使用功能和经济效用的各类供居住和非居住的房屋，及与之相配套的设备，市政、公用设施，房屋所在的土地与附属的场地、庭院等。</w:t>
      </w:r>
    </w:p>
    <w:p>
      <w:pPr>
        <w:pStyle w:val="Normal"/>
        <w:tabs>
          <w:tab w:val="clear" w:pos="420"/>
          <w:tab w:val="left" w:pos="1080" w:leader="none"/>
        </w:tabs>
        <w:spacing w:lineRule="exact" w:line="500"/>
        <w:ind w:firstLine="480"/>
        <w:rPr>
          <w:color w:val="000000"/>
          <w:sz w:val="24"/>
        </w:rPr>
      </w:pPr>
      <w:r>
        <w:rPr>
          <w:rFonts w:ascii="SimHei" w:hAnsi="SimHei" w:eastAsia="黑体"/>
          <w:sz w:val="24"/>
        </w:rPr>
        <w:t>二、</w:t>
      </w:r>
      <w:r>
        <w:rPr>
          <w:rFonts w:ascii="SimHei" w:hAnsi="SimHei" w:eastAsia="黑体"/>
          <w:b/>
          <w:bCs/>
          <w:sz w:val="24"/>
        </w:rPr>
        <w:t>业</w:t>
      </w:r>
      <w:r>
        <w:rPr>
          <w:rFonts w:eastAsia="黑体" w:ascii="SimHei" w:hAnsi="SimHei"/>
          <w:b/>
          <w:bCs/>
          <w:sz w:val="24"/>
        </w:rPr>
        <w:t xml:space="preserve">  </w:t>
      </w:r>
      <w:r>
        <w:rPr>
          <w:rFonts w:ascii="SimHei" w:hAnsi="SimHei" w:eastAsia="黑体"/>
          <w:b/>
          <w:bCs/>
          <w:sz w:val="24"/>
        </w:rPr>
        <w:t>主</w:t>
      </w:r>
      <w:r>
        <w:rPr>
          <w:rFonts w:ascii="SimHei" w:hAnsi="SimHei" w:eastAsia="黑体"/>
          <w:sz w:val="24"/>
        </w:rPr>
        <w:t>：</w:t>
      </w:r>
      <w:r>
        <w:rPr>
          <w:rFonts w:ascii="SimHei" w:hAnsi="SimHei" w:eastAsia="黑体"/>
          <w:color w:val="000000"/>
          <w:sz w:val="24"/>
        </w:rPr>
        <w:t>条例第六条明确指出，房屋的所有权人为业主。即只有拥有物业的所有权的人（房屋的产权拥有者）才是真正的业主，而租户包括业主的亲友均不能称为业主。</w:t>
      </w:r>
    </w:p>
    <w:p>
      <w:pPr>
        <w:pStyle w:val="Normal"/>
        <w:spacing w:lineRule="exact" w:line="500"/>
        <w:ind w:firstLine="472"/>
        <w:rPr>
          <w:rFonts w:ascii="宋体;SimSun" w:hAnsi="宋体;SimSun" w:cs="宋体;SimSun"/>
          <w:b/>
          <w:b/>
          <w:sz w:val="24"/>
        </w:rPr>
      </w:pPr>
      <w:r>
        <w:rPr>
          <w:rStyle w:val="Font2"/>
          <w:rFonts w:ascii="SimHei" w:hAnsi="SimHei" w:cs="宋体;SimSun" w:eastAsia="黑体"/>
          <w:b/>
          <w:sz w:val="24"/>
        </w:rPr>
        <w:t>三、</w:t>
      </w:r>
      <w:r>
        <w:rPr>
          <w:rStyle w:val="Font2"/>
          <w:rFonts w:ascii="SimHei" w:hAnsi="SimHei" w:cs="宋体;SimSun" w:eastAsia="黑体"/>
          <w:b/>
          <w:sz w:val="24"/>
        </w:rPr>
        <w:t>物业管理</w:t>
      </w:r>
      <w:r>
        <w:rPr>
          <w:rStyle w:val="Font2"/>
          <w:rFonts w:ascii="SimHei" w:hAnsi="SimHei" w:cs="宋体;SimSun" w:eastAsia="黑体"/>
          <w:b/>
          <w:sz w:val="24"/>
        </w:rPr>
        <w:t>：</w:t>
      </w:r>
      <w:r>
        <w:rPr>
          <w:rFonts w:ascii="SimHei" w:hAnsi="SimHei" w:eastAsia="黑体"/>
          <w:color w:val="000000"/>
          <w:sz w:val="24"/>
        </w:rPr>
        <w:t>是指</w:t>
      </w:r>
      <w:r>
        <w:rPr>
          <w:rFonts w:ascii="SimHei" w:hAnsi="SimHei" w:eastAsia="黑体"/>
          <w:color w:val="000000"/>
          <w:sz w:val="24"/>
        </w:rPr>
        <w:t>业主通过选聘物业管理企业，由业主和</w:t>
      </w:r>
      <w:r>
        <w:rPr>
          <w:rFonts w:ascii="SimHei" w:hAnsi="SimHei" w:eastAsia="黑体"/>
          <w:color w:val="000000"/>
          <w:sz w:val="24"/>
        </w:rPr>
        <w:t>物业管理企业</w:t>
      </w:r>
      <w:r>
        <w:rPr>
          <w:rFonts w:ascii="SimHei" w:hAnsi="SimHei" w:eastAsia="黑体"/>
          <w:color w:val="000000"/>
          <w:sz w:val="24"/>
        </w:rPr>
        <w:t>按照</w:t>
      </w:r>
      <w:r>
        <w:rPr>
          <w:rFonts w:ascii="SimHei" w:hAnsi="SimHei" w:eastAsia="黑体"/>
          <w:color w:val="000000"/>
          <w:sz w:val="24"/>
        </w:rPr>
        <w:t>物业管理服务合同</w:t>
      </w:r>
      <w:r>
        <w:rPr>
          <w:rFonts w:ascii="SimHei" w:hAnsi="SimHei" w:eastAsia="黑体"/>
          <w:color w:val="000000"/>
          <w:sz w:val="24"/>
        </w:rPr>
        <w:t>的约定</w:t>
      </w:r>
      <w:r>
        <w:rPr>
          <w:rFonts w:ascii="SimHei" w:hAnsi="SimHei" w:eastAsia="黑体"/>
          <w:color w:val="000000"/>
          <w:sz w:val="24"/>
        </w:rPr>
        <w:t>，对</w:t>
      </w:r>
      <w:r>
        <w:rPr>
          <w:rFonts w:ascii="SimHei" w:hAnsi="SimHei" w:eastAsia="黑体"/>
          <w:color w:val="000000"/>
          <w:sz w:val="24"/>
        </w:rPr>
        <w:t>房屋及配套的设施设备和相关场地进行维修、养护、管理、维护相关区域内的环境卫生和秩序的活动</w:t>
      </w:r>
      <w:r>
        <w:rPr>
          <w:rFonts w:ascii="SimHei" w:hAnsi="SimHei" w:eastAsia="黑体"/>
          <w:color w:val="000000"/>
          <w:sz w:val="24"/>
        </w:rPr>
        <w:t>。</w:t>
      </w:r>
    </w:p>
    <w:p>
      <w:pPr>
        <w:pStyle w:val="Normal"/>
        <w:spacing w:lineRule="exact" w:line="500"/>
        <w:ind w:firstLine="472"/>
        <w:rPr>
          <w:rFonts w:ascii="宋体;SimSun" w:hAnsi="宋体;SimSun" w:cs="宋体;SimSun"/>
          <w:b/>
          <w:b/>
          <w:sz w:val="24"/>
        </w:rPr>
      </w:pPr>
      <w:r>
        <w:rPr>
          <w:rStyle w:val="Font2"/>
          <w:rFonts w:ascii="SimHei" w:hAnsi="SimHei" w:cs="宋体;SimSun" w:eastAsia="黑体"/>
          <w:b/>
          <w:sz w:val="24"/>
        </w:rPr>
        <w:t>四、前期物业管理：</w:t>
      </w:r>
      <w:r>
        <w:rPr>
          <w:rFonts w:ascii="SimHei" w:hAnsi="SimHei" w:cs="宋体;SimSun" w:eastAsia="黑体"/>
          <w:bCs/>
          <w:color w:val="000000"/>
          <w:sz w:val="24"/>
        </w:rPr>
        <w:t>指在业主、业主大会选聘物业管理企业之前，由建设单位选聘物业管理企业实施的物业管理。</w:t>
      </w:r>
    </w:p>
    <w:p>
      <w:pPr>
        <w:pStyle w:val="Normal"/>
        <w:spacing w:lineRule="exact" w:line="500" w:before="156" w:after="156"/>
        <w:ind w:firstLine="472"/>
        <w:rPr/>
      </w:pPr>
      <w:r>
        <w:rPr>
          <w:rFonts w:ascii="SimHei" w:hAnsi="SimHei" w:eastAsia="黑体"/>
          <w:b/>
          <w:bCs/>
          <w:sz w:val="24"/>
        </w:rPr>
        <w:t>五、物业的特性</w:t>
      </w:r>
      <w:r>
        <w:rPr>
          <w:rFonts w:ascii="SimHei" w:hAnsi="SimHei" w:eastAsia="黑体"/>
          <w:sz w:val="24"/>
        </w:rPr>
        <w:t>：</w:t>
      </w:r>
      <w:r>
        <w:rPr>
          <w:rFonts w:ascii="SimHei" w:hAnsi="SimHei" w:eastAsia="黑体"/>
          <w:sz w:val="24"/>
        </w:rPr>
        <w:t>1.</w:t>
      </w:r>
      <w:r>
        <w:rPr>
          <w:rFonts w:ascii="SimHei" w:hAnsi="SimHei" w:eastAsia="黑体"/>
          <w:sz w:val="24"/>
        </w:rPr>
        <w:t>固定性</w:t>
      </w:r>
      <w:r>
        <w:rPr>
          <w:rFonts w:eastAsia="黑体" w:ascii="SimHei" w:hAnsi="SimHei"/>
          <w:sz w:val="24"/>
        </w:rPr>
        <w:t xml:space="preserve"> </w:t>
      </w:r>
      <w:r>
        <w:rPr>
          <w:rFonts w:ascii="SimHei" w:hAnsi="SimHei" w:eastAsia="黑体"/>
          <w:sz w:val="24"/>
        </w:rPr>
        <w:t>2.</w:t>
      </w:r>
      <w:r>
        <w:rPr>
          <w:rFonts w:ascii="SimHei" w:hAnsi="SimHei" w:eastAsia="黑体"/>
          <w:sz w:val="24"/>
        </w:rPr>
        <w:t>耐久性</w:t>
      </w:r>
      <w:r>
        <w:rPr>
          <w:rFonts w:eastAsia="黑体" w:ascii="SimHei" w:hAnsi="SimHei"/>
          <w:sz w:val="24"/>
        </w:rPr>
        <w:t xml:space="preserve"> </w:t>
      </w:r>
      <w:r>
        <w:rPr>
          <w:rFonts w:ascii="SimHei" w:hAnsi="SimHei" w:eastAsia="黑体"/>
          <w:sz w:val="24"/>
        </w:rPr>
        <w:t>3.</w:t>
      </w:r>
      <w:r>
        <w:rPr>
          <w:rFonts w:ascii="SimHei" w:hAnsi="SimHei" w:eastAsia="黑体"/>
          <w:sz w:val="24"/>
        </w:rPr>
        <w:t>多样性</w:t>
      </w:r>
      <w:r>
        <w:rPr>
          <w:rFonts w:eastAsia="黑体" w:ascii="SimHei" w:hAnsi="SimHei"/>
          <w:sz w:val="24"/>
        </w:rPr>
        <w:t xml:space="preserve"> </w:t>
      </w:r>
      <w:r>
        <w:rPr>
          <w:rFonts w:ascii="SimHei" w:hAnsi="SimHei" w:eastAsia="黑体"/>
          <w:sz w:val="24"/>
        </w:rPr>
        <w:t>4.</w:t>
      </w:r>
      <w:r>
        <w:rPr>
          <w:rFonts w:ascii="SimHei" w:hAnsi="SimHei" w:eastAsia="黑体"/>
          <w:sz w:val="24"/>
        </w:rPr>
        <w:t>高值性</w:t>
      </w:r>
    </w:p>
    <w:p>
      <w:pPr>
        <w:pStyle w:val="Normal"/>
        <w:spacing w:lineRule="exact" w:line="500" w:before="156" w:after="156"/>
        <w:ind w:firstLine="472"/>
        <w:rPr>
          <w:sz w:val="24"/>
        </w:rPr>
      </w:pPr>
      <w:r>
        <w:rPr>
          <w:rFonts w:ascii="SimHei" w:hAnsi="SimHei" w:eastAsia="黑体"/>
          <w:b/>
          <w:bCs/>
          <w:sz w:val="24"/>
        </w:rPr>
        <w:t>六、物业管理的特点</w:t>
      </w:r>
      <w:r>
        <w:rPr>
          <w:rFonts w:ascii="SimHei" w:hAnsi="SimHei" w:eastAsia="黑体"/>
          <w:sz w:val="24"/>
        </w:rPr>
        <w:t>：</w:t>
      </w:r>
      <w:r>
        <w:rPr>
          <w:rFonts w:ascii="SimHei" w:hAnsi="SimHei" w:eastAsia="黑体"/>
          <w:sz w:val="24"/>
        </w:rPr>
        <w:t>1.</w:t>
      </w:r>
      <w:r>
        <w:rPr>
          <w:rFonts w:ascii="SimHei" w:hAnsi="SimHei" w:eastAsia="黑体"/>
          <w:sz w:val="24"/>
        </w:rPr>
        <w:t>覆盖面广</w:t>
      </w:r>
      <w:r>
        <w:rPr>
          <w:rFonts w:eastAsia="黑体" w:ascii="SimHei" w:hAnsi="SimHei"/>
          <w:sz w:val="24"/>
        </w:rPr>
        <w:t xml:space="preserve"> </w:t>
      </w:r>
      <w:r>
        <w:rPr>
          <w:rFonts w:ascii="SimHei" w:hAnsi="SimHei" w:eastAsia="黑体"/>
          <w:sz w:val="24"/>
        </w:rPr>
        <w:t>2.</w:t>
      </w:r>
      <w:r>
        <w:rPr>
          <w:rFonts w:ascii="SimHei" w:hAnsi="SimHei" w:eastAsia="黑体"/>
          <w:sz w:val="24"/>
        </w:rPr>
        <w:t>业主处于主导地位</w:t>
      </w:r>
      <w:r>
        <w:rPr>
          <w:rFonts w:eastAsia="黑体" w:ascii="SimHei" w:hAnsi="SimHei"/>
          <w:sz w:val="24"/>
        </w:rPr>
        <w:t xml:space="preserve"> </w:t>
      </w:r>
      <w:r>
        <w:rPr>
          <w:rFonts w:ascii="SimHei" w:hAnsi="SimHei" w:eastAsia="黑体"/>
          <w:sz w:val="24"/>
        </w:rPr>
        <w:t>3.</w:t>
      </w:r>
      <w:r>
        <w:rPr>
          <w:rFonts w:ascii="SimHei" w:hAnsi="SimHei" w:eastAsia="黑体"/>
          <w:sz w:val="24"/>
        </w:rPr>
        <w:t>物业管理与社区管理相结合</w:t>
      </w:r>
    </w:p>
    <w:p>
      <w:pPr>
        <w:pStyle w:val="Style16"/>
        <w:spacing w:lineRule="exact" w:line="500" w:before="0" w:after="0"/>
        <w:ind w:firstLine="472"/>
        <w:rPr/>
      </w:pPr>
      <w:r>
        <w:rPr>
          <w:rFonts w:ascii="SimHei" w:hAnsi="SimHei" w:eastAsia="黑体"/>
          <w:b/>
          <w:bCs/>
          <w:color w:val="000000"/>
        </w:rPr>
        <w:t>七、物业管理的性质：</w:t>
      </w:r>
      <w:r>
        <w:rPr>
          <w:rFonts w:ascii="SimHei" w:hAnsi="SimHei" w:eastAsia="黑体"/>
          <w:color w:val="000000"/>
        </w:rPr>
        <w:t>物业管理是为物业所有人和物业使用人提供高标准、高质量的服务，因而是一种服务性行业，它属于第三产业。</w:t>
      </w:r>
    </w:p>
    <w:p>
      <w:pPr>
        <w:pStyle w:val="Normal"/>
        <w:spacing w:lineRule="exact" w:line="500"/>
        <w:ind w:firstLine="472"/>
        <w:rPr>
          <w:b/>
          <w:b/>
          <w:bCs/>
          <w:color w:val="000000"/>
          <w:sz w:val="24"/>
        </w:rPr>
      </w:pPr>
      <w:r>
        <w:rPr>
          <w:rFonts w:ascii="SimHei" w:hAnsi="SimHei" w:eastAsia="黑体"/>
          <w:b/>
          <w:bCs/>
          <w:color w:val="000000"/>
          <w:sz w:val="24"/>
        </w:rPr>
        <w:t>八、</w:t>
      </w:r>
      <w:r>
        <w:rPr>
          <w:rFonts w:ascii="SimHei" w:hAnsi="SimHei" w:eastAsia="黑体"/>
          <w:b/>
          <w:bCs/>
          <w:color w:val="000000"/>
          <w:sz w:val="24"/>
        </w:rPr>
        <w:t>实施物业管理的条件</w:t>
      </w:r>
      <w:r>
        <w:rPr>
          <w:rFonts w:ascii="SimHei" w:hAnsi="SimHei" w:eastAsia="黑体"/>
          <w:b/>
          <w:bCs/>
          <w:color w:val="000000"/>
          <w:sz w:val="24"/>
        </w:rPr>
        <w:t>：</w:t>
      </w:r>
      <w:r>
        <w:rPr>
          <w:rFonts w:ascii="SimHei" w:hAnsi="SimHei" w:eastAsia="黑体"/>
          <w:color w:val="000000"/>
          <w:sz w:val="24"/>
        </w:rPr>
        <w:t>两个或两个以上产权人的新建物业应当实行物业管理；其他物业，应当创造条件逐步实行物业管理。</w:t>
      </w:r>
    </w:p>
    <w:p>
      <w:pPr>
        <w:pStyle w:val="Normal"/>
        <w:spacing w:lineRule="exact" w:line="500" w:before="156" w:after="156"/>
        <w:ind w:firstLine="472"/>
        <w:rPr>
          <w:sz w:val="24"/>
        </w:rPr>
      </w:pPr>
      <w:r>
        <w:rPr>
          <w:rFonts w:ascii="SimHei" w:hAnsi="SimHei" w:eastAsia="黑体"/>
          <w:b/>
          <w:bCs/>
          <w:sz w:val="24"/>
        </w:rPr>
        <w:t>九、物业管理的基本原则</w:t>
      </w:r>
    </w:p>
    <w:p>
      <w:pPr>
        <w:pStyle w:val="Normal"/>
        <w:spacing w:lineRule="exact" w:line="500" w:before="156" w:after="156"/>
        <w:ind w:firstLine="480"/>
        <w:rPr/>
      </w:pPr>
      <w:r>
        <w:rPr>
          <w:rFonts w:ascii="SimHei" w:hAnsi="SimHei" w:eastAsia="黑体"/>
          <w:sz w:val="24"/>
        </w:rPr>
        <w:t>1</w:t>
      </w:r>
      <w:r>
        <w:rPr>
          <w:rFonts w:ascii="SimHei" w:hAnsi="SimHei" w:eastAsia="黑体"/>
          <w:sz w:val="24"/>
        </w:rPr>
        <w:t>、产权、经营权分离原则</w:t>
      </w:r>
      <w:r>
        <w:rPr>
          <w:rFonts w:eastAsia="黑体" w:ascii="SimHei" w:hAnsi="SimHei"/>
          <w:sz w:val="24"/>
        </w:rPr>
        <w:t xml:space="preserve"> </w:t>
      </w:r>
    </w:p>
    <w:p>
      <w:pPr>
        <w:pStyle w:val="Normal"/>
        <w:spacing w:lineRule="exact" w:line="500" w:before="156" w:after="156"/>
        <w:ind w:firstLine="480"/>
        <w:rPr/>
      </w:pPr>
      <w:r>
        <w:rPr>
          <w:rFonts w:ascii="SimHei" w:hAnsi="SimHei" w:eastAsia="黑体"/>
          <w:sz w:val="24"/>
        </w:rPr>
        <w:t>2</w:t>
      </w:r>
      <w:r>
        <w:rPr>
          <w:rFonts w:ascii="SimHei" w:hAnsi="SimHei" w:eastAsia="黑体"/>
          <w:sz w:val="24"/>
        </w:rPr>
        <w:t>、业主至上原则</w:t>
      </w:r>
      <w:r>
        <w:rPr>
          <w:rFonts w:eastAsia="黑体" w:ascii="SimHei" w:hAnsi="SimHei"/>
          <w:sz w:val="24"/>
        </w:rPr>
        <w:t xml:space="preserve"> </w:t>
      </w:r>
    </w:p>
    <w:p>
      <w:pPr>
        <w:pStyle w:val="Normal"/>
        <w:spacing w:lineRule="exact" w:line="500" w:before="156" w:after="156"/>
        <w:ind w:firstLine="480"/>
        <w:rPr/>
      </w:pPr>
      <w:r>
        <w:rPr>
          <w:rFonts w:ascii="SimHei" w:hAnsi="SimHei" w:eastAsia="黑体"/>
          <w:sz w:val="24"/>
        </w:rPr>
        <w:t>3</w:t>
      </w:r>
      <w:r>
        <w:rPr>
          <w:rFonts w:ascii="SimHei" w:hAnsi="SimHei" w:eastAsia="黑体"/>
          <w:sz w:val="24"/>
        </w:rPr>
        <w:t>、统一管理原则</w:t>
      </w:r>
      <w:r>
        <w:rPr>
          <w:rFonts w:eastAsia="黑体" w:ascii="SimHei" w:hAnsi="SimHei"/>
          <w:sz w:val="24"/>
        </w:rPr>
        <w:t xml:space="preserve"> </w:t>
      </w:r>
    </w:p>
    <w:p>
      <w:pPr>
        <w:pStyle w:val="Normal"/>
        <w:spacing w:lineRule="exact" w:line="500" w:before="156" w:after="156"/>
        <w:ind w:firstLine="480"/>
        <w:rPr/>
      </w:pPr>
      <w:r>
        <w:rPr>
          <w:rFonts w:ascii="SimHei" w:hAnsi="SimHei" w:eastAsia="黑体"/>
          <w:sz w:val="24"/>
        </w:rPr>
        <w:t>4</w:t>
      </w:r>
      <w:r>
        <w:rPr>
          <w:rFonts w:ascii="SimHei" w:hAnsi="SimHei" w:eastAsia="黑体"/>
          <w:sz w:val="24"/>
        </w:rPr>
        <w:t>、专业高效原则</w:t>
      </w:r>
      <w:r>
        <w:rPr>
          <w:rFonts w:eastAsia="黑体" w:ascii="SimHei" w:hAnsi="SimHei"/>
          <w:sz w:val="24"/>
        </w:rPr>
        <w:t xml:space="preserve"> </w:t>
      </w:r>
    </w:p>
    <w:p>
      <w:pPr>
        <w:pStyle w:val="Normal"/>
        <w:spacing w:lineRule="exact" w:line="500" w:before="156" w:after="156"/>
        <w:ind w:firstLine="480"/>
        <w:rPr/>
      </w:pPr>
      <w:r>
        <w:rPr>
          <w:rFonts w:ascii="SimHei" w:hAnsi="SimHei" w:eastAsia="黑体"/>
          <w:sz w:val="24"/>
        </w:rPr>
        <w:t>5</w:t>
      </w:r>
      <w:r>
        <w:rPr>
          <w:rFonts w:ascii="SimHei" w:hAnsi="SimHei" w:eastAsia="黑体"/>
          <w:sz w:val="24"/>
        </w:rPr>
        <w:t>、权、责分明原则</w:t>
      </w:r>
      <w:r>
        <w:rPr>
          <w:rFonts w:eastAsia="黑体" w:ascii="SimHei" w:hAnsi="SimHei"/>
          <w:sz w:val="24"/>
        </w:rPr>
        <w:t xml:space="preserve"> </w:t>
      </w:r>
    </w:p>
    <w:p>
      <w:pPr>
        <w:pStyle w:val="Normal"/>
        <w:spacing w:lineRule="exact" w:line="500" w:before="156" w:after="156"/>
        <w:ind w:firstLine="480"/>
        <w:rPr/>
      </w:pPr>
      <w:r>
        <w:rPr>
          <w:rFonts w:ascii="SimHei" w:hAnsi="SimHei" w:eastAsia="黑体"/>
        </w:rPr>
      </w:r>
      <w:r>
        <w:rPr>
          <w:rFonts w:ascii="SimHei" w:hAnsi="SimHei" w:eastAsia="黑体"/>
          <w:sz w:val="24"/>
        </w:rPr>
        <w:t>6</w:t>
      </w:r>
      <w:r>
        <w:rPr>
          <w:rFonts w:ascii="SimHei" w:hAnsi="SimHei" w:eastAsia="黑体"/>
          <w:sz w:val="24"/>
        </w:rPr>
        <w:t>、经济合理原则</w:t>
      </w:r>
    </w:p>
    <w:p>
      <w:pPr>
        <w:pStyle w:val="Normal"/>
        <w:spacing w:lineRule="exact" w:line="500" w:before="156" w:after="156"/>
        <w:ind w:firstLine="480"/>
        <w:rPr/>
      </w:pPr>
      <w:r>
        <w:rPr>
          <w:rFonts w:ascii="SimHei" w:hAnsi="SimHei" w:eastAsia="黑体"/>
          <w:sz w:val="24"/>
        </w:rPr>
        <w:t>7</w:t>
      </w:r>
      <w:r>
        <w:rPr>
          <w:rFonts w:ascii="SimHei" w:hAnsi="SimHei" w:eastAsia="黑体"/>
          <w:sz w:val="24"/>
        </w:rPr>
        <w:t>、公平竞争原则</w:t>
      </w:r>
      <w:r>
        <w:rPr>
          <w:rFonts w:eastAsia="黑体" w:ascii="SimHei" w:hAnsi="SimHei"/>
          <w:sz w:val="24"/>
        </w:rPr>
        <w:t xml:space="preserve"> </w:t>
      </w:r>
    </w:p>
    <w:p>
      <w:pPr>
        <w:pStyle w:val="Normal"/>
        <w:spacing w:lineRule="exact" w:line="500" w:before="156" w:after="156"/>
        <w:ind w:firstLine="480"/>
        <w:rPr>
          <w:sz w:val="24"/>
        </w:rPr>
      </w:pPr>
      <w:r>
        <w:rPr>
          <w:rFonts w:ascii="SimHei" w:hAnsi="SimHei" w:eastAsia="黑体"/>
          <w:sz w:val="24"/>
        </w:rPr>
        <w:t>8</w:t>
      </w:r>
      <w:r>
        <w:rPr>
          <w:rFonts w:ascii="SimHei" w:hAnsi="SimHei" w:eastAsia="黑体"/>
          <w:sz w:val="24"/>
        </w:rPr>
        <w:t>、依法行事原则</w:t>
      </w:r>
    </w:p>
    <w:p>
      <w:pPr>
        <w:pStyle w:val="Normal"/>
        <w:tabs>
          <w:tab w:val="clear" w:pos="420"/>
          <w:tab w:val="left" w:pos="760" w:leader="none"/>
        </w:tabs>
        <w:spacing w:lineRule="exact" w:line="500"/>
        <w:ind w:firstLine="354"/>
        <w:rPr/>
      </w:pPr>
      <w:r>
        <w:rPr>
          <w:rFonts w:ascii="SimHei" w:hAnsi="SimHei" w:eastAsia="黑体"/>
          <w:b/>
          <w:bCs/>
          <w:sz w:val="24"/>
        </w:rPr>
        <w:t>十、申请评定资质等级的物业管理体企业应当提交哪些材料</w:t>
      </w:r>
    </w:p>
    <w:p>
      <w:pPr>
        <w:pStyle w:val="Normal"/>
        <w:tabs>
          <w:tab w:val="clear" w:pos="420"/>
          <w:tab w:val="left" w:pos="760" w:leader="none"/>
        </w:tabs>
        <w:spacing w:lineRule="exact" w:line="500"/>
        <w:ind w:start="570" w:hanging="0"/>
        <w:rPr/>
      </w:pPr>
      <w:r>
        <w:rPr>
          <w:rFonts w:ascii="SimHei" w:hAnsi="SimHei" w:eastAsia="黑体"/>
          <w:sz w:val="24"/>
        </w:rPr>
        <w:t>1</w:t>
      </w:r>
      <w:r>
        <w:rPr>
          <w:rFonts w:ascii="SimHei" w:hAnsi="SimHei" w:eastAsia="黑体"/>
          <w:sz w:val="24"/>
        </w:rPr>
        <w:t>、物业管理企业资质等级申报表；</w:t>
      </w:r>
    </w:p>
    <w:p>
      <w:pPr>
        <w:pStyle w:val="Normal"/>
        <w:tabs>
          <w:tab w:val="clear" w:pos="420"/>
          <w:tab w:val="left" w:pos="760" w:leader="none"/>
        </w:tabs>
        <w:spacing w:lineRule="exact" w:line="500"/>
        <w:ind w:start="570" w:hanging="0"/>
        <w:rPr/>
      </w:pPr>
      <w:r>
        <w:rPr>
          <w:rFonts w:ascii="SimHei" w:hAnsi="SimHei" w:eastAsia="黑体"/>
          <w:sz w:val="24"/>
        </w:rPr>
        <w:t>2</w:t>
      </w:r>
      <w:r>
        <w:rPr>
          <w:rFonts w:ascii="SimHei" w:hAnsi="SimHei" w:eastAsia="黑体"/>
          <w:sz w:val="24"/>
        </w:rPr>
        <w:t>、营业执照复印件；</w:t>
      </w:r>
    </w:p>
    <w:p>
      <w:pPr>
        <w:pStyle w:val="Normal"/>
        <w:tabs>
          <w:tab w:val="clear" w:pos="420"/>
          <w:tab w:val="left" w:pos="760" w:leader="none"/>
        </w:tabs>
        <w:spacing w:lineRule="exact" w:line="500"/>
        <w:ind w:start="958" w:hanging="360"/>
        <w:rPr>
          <w:sz w:val="24"/>
        </w:rPr>
      </w:pPr>
      <w:r>
        <w:rPr>
          <w:rFonts w:ascii="SimHei" w:hAnsi="SimHei" w:eastAsia="黑体"/>
          <w:sz w:val="24"/>
        </w:rPr>
        <w:t>3</w:t>
      </w:r>
      <w:r>
        <w:rPr>
          <w:rFonts w:ascii="SimHei" w:hAnsi="SimHei" w:eastAsia="黑体"/>
          <w:sz w:val="24"/>
        </w:rPr>
        <w:t>、建设部颁发的物业管理经理岗位证书、从业人员岗位证书复印件和管理人员、工程技术人员、专业技术职务资格证书复印件；</w:t>
      </w:r>
    </w:p>
    <w:p>
      <w:pPr>
        <w:pStyle w:val="Normal"/>
        <w:tabs>
          <w:tab w:val="clear" w:pos="420"/>
          <w:tab w:val="left" w:pos="760" w:leader="none"/>
        </w:tabs>
        <w:spacing w:lineRule="exact" w:line="500"/>
        <w:ind w:start="958" w:hanging="360"/>
        <w:rPr/>
      </w:pPr>
      <w:r>
        <w:rPr>
          <w:rFonts w:ascii="SimHei" w:hAnsi="SimHei" w:eastAsia="黑体"/>
          <w:sz w:val="24"/>
        </w:rPr>
        <w:t>4</w:t>
      </w:r>
      <w:r>
        <w:rPr>
          <w:rFonts w:ascii="SimHei" w:hAnsi="SimHei" w:eastAsia="黑体"/>
          <w:sz w:val="24"/>
        </w:rPr>
        <w:t>、物业管理委托合同复印件；</w:t>
      </w:r>
    </w:p>
    <w:p>
      <w:pPr>
        <w:pStyle w:val="Normal"/>
        <w:tabs>
          <w:tab w:val="clear" w:pos="420"/>
          <w:tab w:val="left" w:pos="760" w:leader="none"/>
        </w:tabs>
        <w:spacing w:lineRule="exact" w:line="500"/>
        <w:ind w:firstLine="600"/>
        <w:rPr/>
      </w:pPr>
      <w:r>
        <w:rPr>
          <w:rFonts w:ascii="SimHei" w:hAnsi="SimHei" w:eastAsia="黑体"/>
          <w:sz w:val="24"/>
        </w:rPr>
        <w:t>5</w:t>
      </w:r>
      <w:r>
        <w:rPr>
          <w:rFonts w:ascii="SimHei" w:hAnsi="SimHei" w:eastAsia="黑体"/>
          <w:sz w:val="24"/>
        </w:rPr>
        <w:t>、物业管理业绩材料；</w:t>
      </w:r>
    </w:p>
    <w:p>
      <w:pPr>
        <w:pStyle w:val="Normal"/>
        <w:tabs>
          <w:tab w:val="clear" w:pos="420"/>
          <w:tab w:val="left" w:pos="760" w:leader="none"/>
        </w:tabs>
        <w:spacing w:lineRule="exact" w:line="500"/>
        <w:ind w:firstLine="600"/>
        <w:rPr/>
      </w:pPr>
      <w:r>
        <w:rPr>
          <w:rFonts w:ascii="SimHei" w:hAnsi="SimHei" w:eastAsia="黑体"/>
          <w:sz w:val="24"/>
        </w:rPr>
        <w:t>6</w:t>
      </w:r>
      <w:r>
        <w:rPr>
          <w:rFonts w:ascii="SimHei" w:hAnsi="SimHei" w:eastAsia="黑体"/>
          <w:sz w:val="24"/>
        </w:rPr>
        <w:t>、企业上一年财务审计表。</w:t>
      </w:r>
    </w:p>
    <w:p>
      <w:pPr>
        <w:pStyle w:val="Normal"/>
        <w:tabs>
          <w:tab w:val="clear" w:pos="420"/>
          <w:tab w:val="left" w:pos="760" w:leader="none"/>
        </w:tabs>
        <w:spacing w:lineRule="exact" w:line="500"/>
        <w:ind w:firstLine="354"/>
        <w:rPr/>
      </w:pPr>
      <w:r>
        <w:rPr>
          <w:rFonts w:ascii="SimHei" w:hAnsi="SimHei" w:eastAsia="黑体"/>
          <w:b/>
          <w:bCs/>
          <w:sz w:val="24"/>
        </w:rPr>
        <w:t>十一、前期物业管理的主要内容</w:t>
      </w:r>
    </w:p>
    <w:p>
      <w:pPr>
        <w:pStyle w:val="Normal"/>
        <w:tabs>
          <w:tab w:val="clear" w:pos="420"/>
          <w:tab w:val="left" w:pos="760" w:leader="none"/>
        </w:tabs>
        <w:spacing w:lineRule="exact" w:line="500"/>
        <w:ind w:start="570" w:hanging="0"/>
        <w:rPr/>
      </w:pPr>
      <w:r>
        <w:rPr>
          <w:rFonts w:ascii="SimHei" w:hAnsi="SimHei" w:eastAsia="黑体"/>
          <w:sz w:val="24"/>
        </w:rPr>
        <w:t>1</w:t>
      </w:r>
      <w:r>
        <w:rPr>
          <w:rFonts w:ascii="SimHei" w:hAnsi="SimHei" w:eastAsia="黑体"/>
          <w:sz w:val="24"/>
        </w:rPr>
        <w:t>、建立与业主、物业使用人对物业管理的要求和希望；</w:t>
      </w:r>
    </w:p>
    <w:p>
      <w:pPr>
        <w:pStyle w:val="Normal"/>
        <w:tabs>
          <w:tab w:val="clear" w:pos="420"/>
          <w:tab w:val="left" w:pos="760" w:leader="none"/>
        </w:tabs>
        <w:spacing w:lineRule="exact" w:line="500"/>
        <w:ind w:start="570" w:hanging="0"/>
        <w:rPr/>
      </w:pPr>
      <w:r>
        <w:rPr>
          <w:rFonts w:ascii="SimHei" w:hAnsi="SimHei" w:eastAsia="黑体"/>
          <w:sz w:val="24"/>
        </w:rPr>
        <w:t>2</w:t>
      </w:r>
      <w:r>
        <w:rPr>
          <w:rFonts w:ascii="SimHei" w:hAnsi="SimHei" w:eastAsia="黑体"/>
          <w:sz w:val="24"/>
        </w:rPr>
        <w:t>、设计管理模式，草拟物业管理制度；</w:t>
      </w:r>
    </w:p>
    <w:p>
      <w:pPr>
        <w:pStyle w:val="Normal"/>
        <w:tabs>
          <w:tab w:val="clear" w:pos="420"/>
          <w:tab w:val="left" w:pos="760" w:leader="none"/>
        </w:tabs>
        <w:spacing w:lineRule="exact" w:line="500"/>
        <w:ind w:start="570" w:hanging="0"/>
        <w:rPr/>
      </w:pPr>
      <w:r>
        <w:rPr>
          <w:rFonts w:ascii="SimHei" w:hAnsi="SimHei" w:eastAsia="黑体"/>
          <w:sz w:val="24"/>
        </w:rPr>
        <w:t>3</w:t>
      </w:r>
      <w:r>
        <w:rPr>
          <w:rFonts w:ascii="SimHei" w:hAnsi="SimHei" w:eastAsia="黑体"/>
          <w:sz w:val="24"/>
        </w:rPr>
        <w:t>、建立服务系统和服务网络；</w:t>
      </w:r>
    </w:p>
    <w:p>
      <w:pPr>
        <w:pStyle w:val="Normal"/>
        <w:tabs>
          <w:tab w:val="clear" w:pos="420"/>
          <w:tab w:val="left" w:pos="760" w:leader="none"/>
        </w:tabs>
        <w:spacing w:lineRule="exact" w:line="500"/>
        <w:ind w:start="570" w:hanging="0"/>
        <w:rPr/>
      </w:pPr>
      <w:r>
        <w:rPr>
          <w:rFonts w:ascii="SimHei" w:hAnsi="SimHei" w:eastAsia="黑体"/>
          <w:sz w:val="24"/>
        </w:rPr>
        <w:t>4</w:t>
      </w:r>
      <w:r>
        <w:rPr>
          <w:rFonts w:ascii="SimHei" w:hAnsi="SimHei" w:eastAsia="黑体"/>
          <w:sz w:val="24"/>
        </w:rPr>
        <w:t>、办理移交承接事宜。</w:t>
      </w:r>
    </w:p>
    <w:p>
      <w:pPr>
        <w:pStyle w:val="Normal"/>
        <w:spacing w:lineRule="exact" w:line="500"/>
        <w:ind w:firstLine="354"/>
        <w:rPr/>
      </w:pPr>
      <w:r>
        <w:rPr>
          <w:rFonts w:ascii="SimHei" w:hAnsi="SimHei" w:eastAsia="黑体"/>
          <w:b/>
          <w:bCs/>
          <w:sz w:val="24"/>
        </w:rPr>
        <w:t>十二、物业管理的类型</w:t>
      </w:r>
    </w:p>
    <w:p>
      <w:pPr>
        <w:pStyle w:val="Normal"/>
        <w:tabs>
          <w:tab w:val="clear" w:pos="420"/>
          <w:tab w:val="left" w:pos="1260" w:leader="none"/>
        </w:tabs>
        <w:spacing w:lineRule="exact" w:line="500"/>
        <w:ind w:firstLine="600"/>
        <w:rPr/>
      </w:pPr>
      <w:r>
        <w:rPr>
          <w:rFonts w:ascii="SimHei" w:hAnsi="SimHei" w:eastAsia="黑体"/>
          <w:sz w:val="24"/>
        </w:rPr>
        <w:t>1</w:t>
      </w:r>
      <w:r>
        <w:rPr>
          <w:rFonts w:ascii="SimHei" w:hAnsi="SimHei" w:eastAsia="黑体"/>
          <w:sz w:val="24"/>
        </w:rPr>
        <w:t>、开发公司组建的物业管理公司；</w:t>
      </w:r>
    </w:p>
    <w:p>
      <w:pPr>
        <w:pStyle w:val="Normal"/>
        <w:spacing w:lineRule="exact" w:line="500"/>
        <w:ind w:firstLine="600"/>
        <w:rPr>
          <w:sz w:val="24"/>
        </w:rPr>
      </w:pPr>
      <w:r>
        <w:rPr>
          <w:rFonts w:ascii="SimHei" w:hAnsi="SimHei" w:eastAsia="黑体"/>
          <w:sz w:val="24"/>
        </w:rPr>
        <w:t>2</w:t>
      </w:r>
      <w:r>
        <w:rPr>
          <w:rFonts w:ascii="SimHei" w:hAnsi="SimHei" w:eastAsia="黑体"/>
          <w:sz w:val="24"/>
        </w:rPr>
        <w:t>、独立组建的物业管理公司；</w:t>
      </w:r>
    </w:p>
    <w:p>
      <w:pPr>
        <w:pStyle w:val="Style16"/>
        <w:spacing w:lineRule="exact" w:line="500" w:before="0" w:after="0"/>
        <w:ind w:firstLine="720"/>
        <w:rPr>
          <w:color w:val="000000"/>
        </w:rPr>
      </w:pPr>
      <w:r>
        <w:rPr>
          <w:rFonts w:ascii="SimHei" w:hAnsi="SimHei" w:eastAsia="黑体"/>
          <w:color w:val="000000"/>
        </w:rPr>
        <w:t>3</w:t>
      </w:r>
      <w:r>
        <w:rPr>
          <w:rFonts w:ascii="SimHei" w:hAnsi="SimHei" w:eastAsia="黑体"/>
          <w:color w:val="000000"/>
        </w:rPr>
        <w:t>、房管转换的物业管理公司；</w:t>
      </w:r>
    </w:p>
    <w:p>
      <w:pPr>
        <w:pStyle w:val="Normal"/>
        <w:spacing w:lineRule="exact" w:line="500"/>
        <w:ind w:firstLine="600"/>
        <w:rPr/>
      </w:pPr>
      <w:r>
        <w:rPr>
          <w:rFonts w:ascii="SimHei" w:hAnsi="SimHei" w:eastAsia="黑体"/>
          <w:sz w:val="24"/>
        </w:rPr>
        <w:t>4</w:t>
      </w:r>
      <w:r>
        <w:rPr>
          <w:rFonts w:ascii="SimHei" w:hAnsi="SimHei" w:eastAsia="黑体"/>
          <w:sz w:val="24"/>
        </w:rPr>
        <w:t>、各大系统单位组建的物业管理公司；</w:t>
      </w:r>
    </w:p>
    <w:p>
      <w:pPr>
        <w:pStyle w:val="Normal"/>
        <w:spacing w:lineRule="exact" w:line="500"/>
        <w:ind w:firstLine="560"/>
        <w:rPr/>
      </w:pPr>
      <w:r>
        <w:rPr>
          <w:rFonts w:ascii="SimHei" w:hAnsi="SimHei" w:eastAsia="黑体"/>
          <w:sz w:val="28"/>
        </w:rPr>
        <w:t>5</w:t>
      </w:r>
      <w:r>
        <w:rPr>
          <w:rFonts w:ascii="SimHei" w:hAnsi="SimHei" w:eastAsia="黑体"/>
          <w:sz w:val="28"/>
        </w:rPr>
        <w:t>、</w:t>
      </w:r>
      <w:r>
        <w:rPr>
          <w:rFonts w:ascii="SimHei" w:hAnsi="SimHei" w:eastAsia="黑体"/>
          <w:sz w:val="24"/>
        </w:rPr>
        <w:t>租赁经营型物业管理公司。</w:t>
      </w:r>
    </w:p>
    <w:p>
      <w:pPr>
        <w:pStyle w:val="TextBodyIndent"/>
        <w:spacing w:lineRule="exact" w:line="500"/>
        <w:ind w:start="0" w:firstLine="354"/>
        <w:rPr/>
      </w:pPr>
      <w:r>
        <w:rPr>
          <w:rFonts w:ascii="SimHei" w:hAnsi="SimHei" w:eastAsia="黑体"/>
          <w:b/>
          <w:bCs/>
          <w:sz w:val="24"/>
        </w:rPr>
        <w:t>十三、物业管理的宗旨</w:t>
      </w:r>
    </w:p>
    <w:p>
      <w:pPr>
        <w:pStyle w:val="TextBodyIndent"/>
        <w:spacing w:lineRule="exact" w:line="500"/>
        <w:ind w:start="0" w:firstLine="480"/>
        <w:rPr/>
      </w:pPr>
      <w:r>
        <w:rPr>
          <w:rFonts w:ascii="SimHei" w:hAnsi="SimHei" w:eastAsia="黑体"/>
          <w:sz w:val="24"/>
        </w:rPr>
        <w:t>1</w:t>
      </w:r>
      <w:r>
        <w:rPr>
          <w:rFonts w:ascii="SimHei" w:hAnsi="SimHei" w:eastAsia="黑体"/>
          <w:sz w:val="24"/>
        </w:rPr>
        <w:t>、提高物业的价值；</w:t>
      </w:r>
    </w:p>
    <w:p>
      <w:pPr>
        <w:pStyle w:val="TextBodyIndent"/>
        <w:spacing w:lineRule="exact" w:line="500"/>
        <w:ind w:start="0" w:firstLine="480"/>
        <w:rPr/>
      </w:pPr>
      <w:r>
        <w:rPr>
          <w:rFonts w:ascii="SimHei" w:hAnsi="SimHei" w:eastAsia="黑体"/>
          <w:sz w:val="24"/>
        </w:rPr>
        <w:t>2</w:t>
      </w:r>
      <w:r>
        <w:rPr>
          <w:rFonts w:ascii="SimHei" w:hAnsi="SimHei" w:eastAsia="黑体"/>
          <w:sz w:val="24"/>
        </w:rPr>
        <w:t>、刻意制造一个整洁、舒适、安全、宁静、优雅的环境；</w:t>
      </w:r>
    </w:p>
    <w:p>
      <w:pPr>
        <w:pStyle w:val="TextBodyIndent"/>
        <w:spacing w:lineRule="exact" w:line="500"/>
        <w:ind w:start="1642" w:hanging="1169"/>
        <w:rPr>
          <w:sz w:val="24"/>
        </w:rPr>
      </w:pPr>
      <w:r>
        <w:rPr>
          <w:rFonts w:ascii="SimHei" w:hAnsi="SimHei" w:eastAsia="黑体"/>
          <w:sz w:val="24"/>
        </w:rPr>
        <w:t>3</w:t>
      </w:r>
      <w:r>
        <w:rPr>
          <w:rFonts w:ascii="SimHei" w:hAnsi="SimHei" w:eastAsia="黑体"/>
          <w:sz w:val="24"/>
        </w:rPr>
        <w:t>、提高开发企业在社会中的信誉。</w:t>
      </w:r>
    </w:p>
    <w:p>
      <w:pPr>
        <w:pStyle w:val="Normal"/>
        <w:spacing w:lineRule="exact" w:line="500" w:before="156" w:after="156"/>
        <w:ind w:firstLine="354"/>
        <w:rPr/>
      </w:pPr>
      <w:r>
        <w:rPr>
          <w:rFonts w:ascii="SimHei" w:hAnsi="SimHei" w:cs="宋体;SimSun" w:eastAsia="黑体"/>
          <w:b/>
          <w:bCs/>
          <w:sz w:val="24"/>
        </w:rPr>
        <w:t>十四、物业管理的服务内容</w:t>
      </w:r>
    </w:p>
    <w:p>
      <w:pPr>
        <w:pStyle w:val="Normal"/>
        <w:spacing w:lineRule="exact" w:line="500" w:before="156" w:after="156"/>
        <w:ind w:firstLine="600"/>
        <w:rPr>
          <w:sz w:val="24"/>
        </w:rPr>
      </w:pPr>
      <w:r>
        <w:rPr>
          <w:rFonts w:ascii="SimHei" w:hAnsi="SimHei" w:eastAsia="黑体"/>
        </w:rPr>
      </w:r>
      <w:r>
        <w:rPr>
          <w:rFonts w:ascii="SimHei" w:hAnsi="SimHei" w:eastAsia="黑体"/>
          <w:sz w:val="24"/>
        </w:rPr>
        <w:t>1</w:t>
      </w:r>
      <w:r>
        <w:rPr>
          <w:rFonts w:ascii="SimHei" w:hAnsi="SimHei" w:eastAsia="黑体"/>
          <w:sz w:val="24"/>
        </w:rPr>
        <w:t>、维护管理区域内的规划不受破坏</w:t>
      </w:r>
      <w:r>
        <w:rPr>
          <w:rFonts w:eastAsia="黑体" w:ascii="SimHei" w:hAnsi="SimHei"/>
          <w:sz w:val="24"/>
        </w:rPr>
        <w:t xml:space="preserve"> </w:t>
      </w:r>
      <w:r>
        <w:rPr>
          <w:rFonts w:ascii="SimHei" w:hAnsi="SimHei" w:eastAsia="黑体"/>
          <w:sz w:val="24"/>
        </w:rPr>
        <w:t>。</w:t>
      </w:r>
    </w:p>
    <w:p>
      <w:pPr>
        <w:pStyle w:val="Normal"/>
        <w:spacing w:lineRule="exact" w:line="500" w:before="156" w:after="156"/>
        <w:ind w:firstLine="600"/>
        <w:rPr>
          <w:sz w:val="24"/>
        </w:rPr>
      </w:pPr>
      <w:r>
        <w:rPr>
          <w:rFonts w:ascii="SimHei" w:hAnsi="SimHei" w:eastAsia="黑体"/>
          <w:sz w:val="24"/>
        </w:rPr>
        <w:t>2</w:t>
      </w:r>
      <w:r>
        <w:rPr>
          <w:rFonts w:ascii="SimHei" w:hAnsi="SimHei" w:eastAsia="黑体"/>
          <w:sz w:val="24"/>
        </w:rPr>
        <w:t>、环境管理及车辆管理。</w:t>
      </w:r>
    </w:p>
    <w:p>
      <w:pPr>
        <w:pStyle w:val="Normal"/>
        <w:spacing w:lineRule="exact" w:line="500" w:before="156" w:after="156"/>
        <w:ind w:firstLine="600"/>
        <w:rPr/>
      </w:pPr>
      <w:r>
        <w:rPr>
          <w:rFonts w:cs="宋体;SimSun" w:ascii="SimHei" w:hAnsi="SimHei" w:eastAsia="黑体"/>
          <w:sz w:val="24"/>
        </w:rPr>
        <w:t>3</w:t>
      </w:r>
      <w:r>
        <w:rPr>
          <w:rFonts w:ascii="SimHei" w:hAnsi="SimHei" w:cs="宋体;SimSun" w:eastAsia="黑体"/>
          <w:sz w:val="24"/>
        </w:rPr>
        <w:t>、物业共用部位、共用设施设备的使用管理、养护、维修和更新。</w:t>
      </w:r>
    </w:p>
    <w:p>
      <w:pPr>
        <w:pStyle w:val="Normal"/>
        <w:spacing w:lineRule="exact" w:line="580" w:before="156" w:after="156"/>
        <w:ind w:firstLine="600"/>
        <w:rPr/>
      </w:pPr>
      <w:r>
        <w:rPr>
          <w:rFonts w:cs="宋体;SimSun" w:ascii="SimHei" w:hAnsi="SimHei" w:eastAsia="黑体"/>
          <w:sz w:val="24"/>
        </w:rPr>
        <w:t>4</w:t>
      </w:r>
      <w:r>
        <w:rPr>
          <w:rFonts w:ascii="SimHei" w:hAnsi="SimHei" w:cs="宋体;SimSun" w:eastAsia="黑体"/>
          <w:sz w:val="24"/>
        </w:rPr>
        <w:t>、物业共用部位和物业管理区域内道路的保洁服务。</w:t>
      </w:r>
    </w:p>
    <w:p>
      <w:pPr>
        <w:pStyle w:val="Normal"/>
        <w:spacing w:lineRule="exact" w:line="580" w:before="156" w:after="156"/>
        <w:ind w:firstLine="588"/>
        <w:rPr/>
      </w:pPr>
      <w:r>
        <w:rPr>
          <w:rFonts w:cs="宋体;SimSun" w:ascii="SimHei" w:hAnsi="SimHei" w:eastAsia="黑体"/>
          <w:sz w:val="24"/>
        </w:rPr>
        <w:t>5</w:t>
      </w:r>
      <w:r>
        <w:rPr>
          <w:rFonts w:ascii="SimHei" w:hAnsi="SimHei" w:cs="宋体;SimSun" w:eastAsia="黑体"/>
          <w:sz w:val="24"/>
        </w:rPr>
        <w:t>、公共绿地、花草树木的养护管理。</w:t>
      </w:r>
    </w:p>
    <w:p>
      <w:pPr>
        <w:pStyle w:val="Normal"/>
        <w:spacing w:lineRule="exact" w:line="500" w:before="156" w:after="156"/>
        <w:ind w:firstLine="600"/>
        <w:rPr/>
      </w:pPr>
      <w:r>
        <w:rPr>
          <w:rFonts w:cs="宋体;SimSun" w:ascii="SimHei" w:hAnsi="SimHei" w:eastAsia="黑体"/>
          <w:sz w:val="24"/>
        </w:rPr>
        <w:t>6</w:t>
      </w:r>
      <w:r>
        <w:rPr>
          <w:rFonts w:ascii="SimHei" w:hAnsi="SimHei" w:cs="宋体;SimSun" w:eastAsia="黑体"/>
          <w:sz w:val="24"/>
        </w:rPr>
        <w:t>、协助公安部门维护物业管理区域内的公共秩序、进行安全防范。</w:t>
      </w:r>
    </w:p>
    <w:p>
      <w:pPr>
        <w:pStyle w:val="Normal"/>
        <w:spacing w:lineRule="exact" w:line="500" w:before="156" w:after="156"/>
        <w:ind w:firstLine="600"/>
        <w:rPr/>
      </w:pPr>
      <w:r>
        <w:rPr>
          <w:rFonts w:cs="宋体;SimSun" w:ascii="SimHei" w:hAnsi="SimHei" w:eastAsia="黑体"/>
          <w:sz w:val="24"/>
        </w:rPr>
        <w:t>7</w:t>
      </w:r>
      <w:r>
        <w:rPr>
          <w:rFonts w:ascii="SimHei" w:hAnsi="SimHei" w:cs="宋体;SimSun" w:eastAsia="黑体"/>
          <w:sz w:val="24"/>
        </w:rPr>
        <w:t>、物业装饰装修管理。</w:t>
      </w:r>
    </w:p>
    <w:p>
      <w:pPr>
        <w:pStyle w:val="Normal"/>
        <w:spacing w:lineRule="exact" w:line="500" w:before="156" w:after="156"/>
        <w:ind w:firstLine="600"/>
        <w:rPr>
          <w:rFonts w:ascii="宋体;SimSun" w:hAnsi="宋体;SimSun" w:cs="宋体;SimSun"/>
          <w:sz w:val="24"/>
        </w:rPr>
      </w:pPr>
      <w:r>
        <w:rPr>
          <w:rFonts w:cs="宋体;SimSun" w:ascii="SimHei" w:hAnsi="SimHei" w:eastAsia="黑体"/>
          <w:sz w:val="24"/>
        </w:rPr>
        <w:t>8</w:t>
      </w:r>
      <w:r>
        <w:rPr>
          <w:rFonts w:ascii="SimHei" w:hAnsi="SimHei" w:cs="宋体;SimSun" w:eastAsia="黑体"/>
          <w:sz w:val="24"/>
        </w:rPr>
        <w:t>、物业维修更新费用的帐目管理和物业档案的保管。</w:t>
      </w:r>
    </w:p>
    <w:p>
      <w:pPr>
        <w:pStyle w:val="Normal"/>
        <w:spacing w:lineRule="exact" w:line="500" w:before="156" w:after="156"/>
        <w:ind w:firstLine="600"/>
        <w:rPr>
          <w:rFonts w:ascii="宋体;SimSun" w:hAnsi="宋体;SimSun" w:cs="宋体;SimSun"/>
          <w:sz w:val="24"/>
        </w:rPr>
      </w:pPr>
      <w:r>
        <w:rPr>
          <w:rFonts w:cs="宋体;SimSun" w:ascii="SimHei" w:hAnsi="SimHei" w:eastAsia="黑体"/>
          <w:sz w:val="24"/>
        </w:rPr>
        <w:t>9</w:t>
      </w:r>
      <w:r>
        <w:rPr>
          <w:rFonts w:ascii="SimHei" w:hAnsi="SimHei" w:cs="宋体;SimSun" w:eastAsia="黑体"/>
          <w:sz w:val="24"/>
        </w:rPr>
        <w:t>、在小区开展各种综合性的有偿服务。</w:t>
      </w:r>
    </w:p>
    <w:p>
      <w:pPr>
        <w:pStyle w:val="Normal"/>
        <w:spacing w:lineRule="auto" w:line="360" w:before="156" w:after="156"/>
        <w:ind w:firstLine="354"/>
        <w:rPr>
          <w:rFonts w:ascii="宋体;SimSun" w:hAnsi="宋体;SimSun" w:cs="宋体;SimSun"/>
          <w:sz w:val="24"/>
        </w:rPr>
      </w:pPr>
      <w:r>
        <w:rPr>
          <w:rFonts w:ascii="SimHei" w:hAnsi="SimHei" w:cs="宋体;SimSun" w:eastAsia="黑体"/>
          <w:b/>
          <w:bCs/>
          <w:sz w:val="24"/>
        </w:rPr>
        <w:t>十五、物业管理服务费用的组成</w:t>
      </w:r>
    </w:p>
    <w:p>
      <w:pPr>
        <w:pStyle w:val="Normal"/>
        <w:spacing w:lineRule="exact" w:line="500" w:before="156" w:after="156"/>
        <w:ind w:firstLine="600"/>
        <w:rPr/>
      </w:pPr>
      <w:r>
        <w:rPr>
          <w:rFonts w:cs="宋体;SimSun" w:ascii="SimHei" w:hAnsi="SimHei" w:eastAsia="黑体"/>
          <w:sz w:val="24"/>
        </w:rPr>
        <w:t>1</w:t>
      </w:r>
      <w:r>
        <w:rPr>
          <w:rFonts w:ascii="SimHei" w:hAnsi="SimHei" w:cs="宋体;SimSun" w:eastAsia="黑体"/>
          <w:sz w:val="24"/>
        </w:rPr>
        <w:t>、管理服务人员的工资和按规定提取的医疗保险、养老保险、福利费等费用。</w:t>
      </w:r>
    </w:p>
    <w:p>
      <w:pPr>
        <w:pStyle w:val="Normal"/>
        <w:spacing w:lineRule="exact" w:line="500" w:before="156" w:after="156"/>
        <w:ind w:firstLine="600"/>
        <w:rPr/>
      </w:pPr>
      <w:r>
        <w:rPr>
          <w:rFonts w:cs="宋体;SimSun" w:ascii="SimHei" w:hAnsi="SimHei" w:eastAsia="黑体"/>
          <w:sz w:val="24"/>
        </w:rPr>
        <w:t>2</w:t>
      </w:r>
      <w:r>
        <w:rPr>
          <w:rFonts w:ascii="SimHei" w:hAnsi="SimHei" w:cs="宋体;SimSun" w:eastAsia="黑体"/>
          <w:sz w:val="24"/>
        </w:rPr>
        <w:t>、共用部位、共用设施设备日常运行、维修及保养费。</w:t>
      </w:r>
    </w:p>
    <w:p>
      <w:pPr>
        <w:pStyle w:val="Normal"/>
        <w:spacing w:lineRule="exact" w:line="500" w:before="156" w:after="156"/>
        <w:ind w:firstLine="600"/>
        <w:rPr/>
      </w:pPr>
      <w:r>
        <w:rPr>
          <w:rFonts w:cs="宋体;SimSun" w:ascii="SimHei" w:hAnsi="SimHei" w:eastAsia="黑体"/>
          <w:sz w:val="24"/>
        </w:rPr>
        <w:t>3</w:t>
      </w:r>
      <w:r>
        <w:rPr>
          <w:rFonts w:ascii="SimHei" w:hAnsi="SimHei" w:cs="宋体;SimSun" w:eastAsia="黑体"/>
          <w:sz w:val="24"/>
        </w:rPr>
        <w:t>、绿化管理养护费。</w:t>
      </w:r>
    </w:p>
    <w:p>
      <w:pPr>
        <w:pStyle w:val="Normal"/>
        <w:spacing w:lineRule="exact" w:line="500" w:before="156" w:after="156"/>
        <w:ind w:firstLine="588"/>
        <w:rPr/>
      </w:pPr>
      <w:r>
        <w:rPr>
          <w:rFonts w:cs="宋体;SimSun" w:ascii="SimHei" w:hAnsi="SimHei" w:eastAsia="黑体"/>
          <w:sz w:val="24"/>
        </w:rPr>
        <w:t>4</w:t>
      </w:r>
      <w:r>
        <w:rPr>
          <w:rFonts w:ascii="SimHei" w:hAnsi="SimHei" w:cs="宋体;SimSun" w:eastAsia="黑体"/>
          <w:sz w:val="24"/>
        </w:rPr>
        <w:t>、清洁卫生服务费。</w:t>
      </w:r>
    </w:p>
    <w:p>
      <w:pPr>
        <w:pStyle w:val="Normal"/>
        <w:spacing w:lineRule="exact" w:line="500" w:before="156" w:after="156"/>
        <w:ind w:firstLine="600"/>
        <w:rPr/>
      </w:pPr>
      <w:r>
        <w:rPr>
          <w:rFonts w:cs="宋体;SimSun" w:ascii="SimHei" w:hAnsi="SimHei" w:eastAsia="黑体"/>
          <w:sz w:val="24"/>
        </w:rPr>
        <w:t>5</w:t>
      </w:r>
      <w:r>
        <w:rPr>
          <w:rFonts w:ascii="SimHei" w:hAnsi="SimHei" w:cs="宋体;SimSun" w:eastAsia="黑体"/>
          <w:sz w:val="24"/>
        </w:rPr>
        <w:t>、安全防范服务费。</w:t>
      </w:r>
    </w:p>
    <w:p>
      <w:pPr>
        <w:pStyle w:val="Normal"/>
        <w:spacing w:lineRule="exact" w:line="500" w:before="156" w:after="156"/>
        <w:ind w:firstLine="600"/>
        <w:rPr/>
      </w:pPr>
      <w:r>
        <w:rPr>
          <w:rFonts w:cs="宋体;SimSun" w:ascii="SimHei" w:hAnsi="SimHei" w:eastAsia="黑体"/>
          <w:sz w:val="24"/>
        </w:rPr>
        <w:t>6</w:t>
      </w:r>
      <w:r>
        <w:rPr>
          <w:rFonts w:ascii="SimHei" w:hAnsi="SimHei" w:cs="宋体;SimSun" w:eastAsia="黑体"/>
          <w:sz w:val="24"/>
        </w:rPr>
        <w:t>、物业管理企业办公和社区活动费用。</w:t>
      </w:r>
    </w:p>
    <w:p>
      <w:pPr>
        <w:pStyle w:val="Normal"/>
        <w:spacing w:lineRule="exact" w:line="500" w:before="156" w:after="156"/>
        <w:ind w:firstLine="600"/>
        <w:rPr/>
      </w:pPr>
      <w:r>
        <w:rPr>
          <w:rFonts w:cs="宋体;SimSun" w:ascii="SimHei" w:hAnsi="SimHei" w:eastAsia="黑体"/>
          <w:sz w:val="24"/>
        </w:rPr>
        <w:t>7</w:t>
      </w:r>
      <w:r>
        <w:rPr>
          <w:rFonts w:ascii="SimHei" w:hAnsi="SimHei" w:cs="宋体;SimSun" w:eastAsia="黑体"/>
          <w:sz w:val="24"/>
        </w:rPr>
        <w:t>、物业管理企业固定资产折旧费。</w:t>
      </w:r>
    </w:p>
    <w:p>
      <w:pPr>
        <w:pStyle w:val="Normal"/>
        <w:spacing w:lineRule="exact" w:line="500" w:before="156" w:after="156"/>
        <w:ind w:firstLine="600"/>
        <w:rPr/>
      </w:pPr>
      <w:r>
        <w:rPr>
          <w:rFonts w:cs="宋体;SimSun" w:ascii="SimHei" w:hAnsi="SimHei" w:eastAsia="黑体"/>
          <w:sz w:val="24"/>
        </w:rPr>
        <w:t>8</w:t>
      </w:r>
      <w:r>
        <w:rPr>
          <w:rFonts w:ascii="SimHei" w:hAnsi="SimHei" w:cs="宋体;SimSun" w:eastAsia="黑体"/>
          <w:sz w:val="24"/>
        </w:rPr>
        <w:t>、利润。</w:t>
      </w:r>
    </w:p>
    <w:p>
      <w:pPr>
        <w:pStyle w:val="Normal"/>
        <w:spacing w:lineRule="exact" w:line="500" w:before="156" w:after="156"/>
        <w:ind w:firstLine="600"/>
        <w:rPr/>
      </w:pPr>
      <w:r>
        <w:rPr>
          <w:rFonts w:cs="宋体;SimSun" w:ascii="SimHei" w:hAnsi="SimHei" w:eastAsia="黑体"/>
          <w:sz w:val="24"/>
        </w:rPr>
        <w:t>9</w:t>
      </w:r>
      <w:r>
        <w:rPr>
          <w:rFonts w:ascii="SimHei" w:hAnsi="SimHei" w:cs="宋体;SimSun" w:eastAsia="黑体"/>
          <w:sz w:val="24"/>
        </w:rPr>
        <w:t>、税费。</w:t>
      </w:r>
    </w:p>
    <w:p>
      <w:pPr>
        <w:pStyle w:val="Normal"/>
        <w:spacing w:lineRule="exact" w:line="500" w:before="156" w:after="156"/>
        <w:ind w:firstLine="354"/>
        <w:rPr>
          <w:rFonts w:ascii="宋体;SimSun" w:hAnsi="宋体;SimSun" w:cs="宋体;SimSun"/>
          <w:sz w:val="24"/>
        </w:rPr>
      </w:pPr>
      <w:r>
        <w:rPr>
          <w:rFonts w:ascii="SimHei" w:hAnsi="SimHei" w:cs="宋体;SimSun" w:eastAsia="黑体"/>
          <w:b/>
          <w:bCs/>
          <w:sz w:val="24"/>
        </w:rPr>
        <w:t>十六、物业管理服务合同的内容</w:t>
      </w:r>
    </w:p>
    <w:p>
      <w:pPr>
        <w:pStyle w:val="Normal"/>
        <w:spacing w:lineRule="exact" w:line="500" w:before="156" w:after="156"/>
        <w:ind w:firstLine="600"/>
        <w:rPr>
          <w:rFonts w:ascii="宋体;SimSun" w:hAnsi="宋体;SimSun" w:cs="宋体;SimSun"/>
          <w:sz w:val="24"/>
        </w:rPr>
      </w:pPr>
      <w:r>
        <w:rPr>
          <w:rFonts w:cs="宋体;SimSun" w:ascii="SimHei" w:hAnsi="SimHei" w:eastAsia="黑体"/>
          <w:sz w:val="24"/>
        </w:rPr>
        <w:t>1</w:t>
      </w:r>
      <w:r>
        <w:rPr>
          <w:rFonts w:ascii="SimHei" w:hAnsi="SimHei" w:cs="宋体;SimSun" w:eastAsia="黑体"/>
          <w:sz w:val="24"/>
        </w:rPr>
        <w:t>、业主委员会和物业管理服务企业的名称</w:t>
      </w:r>
    </w:p>
    <w:p>
      <w:pPr>
        <w:pStyle w:val="Normal"/>
        <w:spacing w:lineRule="exact" w:line="500" w:before="156" w:after="156"/>
        <w:ind w:firstLine="600"/>
        <w:rPr>
          <w:rFonts w:ascii="宋体;SimSun" w:hAnsi="宋体;SimSun" w:cs="宋体;SimSun"/>
          <w:sz w:val="24"/>
        </w:rPr>
      </w:pPr>
      <w:r>
        <w:rPr>
          <w:rFonts w:cs="宋体;SimSun" w:ascii="SimHei" w:hAnsi="SimHei" w:eastAsia="黑体"/>
          <w:sz w:val="24"/>
        </w:rPr>
        <w:t>2</w:t>
      </w:r>
      <w:r>
        <w:rPr>
          <w:rFonts w:ascii="SimHei" w:hAnsi="SimHei" w:cs="宋体;SimSun" w:eastAsia="黑体"/>
          <w:sz w:val="24"/>
        </w:rPr>
        <w:t>、物业管理服务区域</w:t>
      </w:r>
    </w:p>
    <w:p>
      <w:pPr>
        <w:pStyle w:val="Normal"/>
        <w:spacing w:lineRule="exact" w:line="500" w:before="156" w:after="156"/>
        <w:ind w:firstLine="703"/>
        <w:rPr>
          <w:rFonts w:ascii="宋体;SimSun" w:hAnsi="宋体;SimSun" w:cs="宋体;SimSun"/>
          <w:sz w:val="24"/>
        </w:rPr>
      </w:pPr>
      <w:r>
        <w:rPr>
          <w:rFonts w:ascii="SimHei" w:hAnsi="SimHei" w:eastAsia="黑体"/>
        </w:rPr>
      </w:r>
      <w:r>
        <w:rPr>
          <w:rFonts w:cs="宋体;SimSun" w:ascii="SimHei" w:hAnsi="SimHei" w:eastAsia="黑体"/>
          <w:sz w:val="24"/>
        </w:rPr>
        <w:t>3</w:t>
      </w:r>
      <w:r>
        <w:rPr>
          <w:rFonts w:ascii="SimHei" w:hAnsi="SimHei" w:cs="宋体;SimSun" w:eastAsia="黑体"/>
          <w:sz w:val="24"/>
        </w:rPr>
        <w:t>、物业管理服务内容</w:t>
      </w:r>
    </w:p>
    <w:p>
      <w:pPr>
        <w:pStyle w:val="Normal"/>
        <w:spacing w:lineRule="exact" w:line="500" w:before="156" w:after="156"/>
        <w:ind w:firstLine="600"/>
        <w:rPr>
          <w:rFonts w:ascii="宋体;SimSun" w:hAnsi="宋体;SimSun" w:cs="宋体;SimSun"/>
          <w:sz w:val="24"/>
        </w:rPr>
      </w:pPr>
      <w:r>
        <w:rPr>
          <w:rFonts w:cs="宋体;SimSun" w:ascii="SimHei" w:hAnsi="SimHei" w:eastAsia="黑体"/>
          <w:sz w:val="24"/>
        </w:rPr>
        <w:t>4</w:t>
      </w:r>
      <w:r>
        <w:rPr>
          <w:rFonts w:ascii="SimHei" w:hAnsi="SimHei" w:cs="宋体;SimSun" w:eastAsia="黑体"/>
          <w:sz w:val="24"/>
        </w:rPr>
        <w:t>、物业管理服务标准</w:t>
      </w:r>
    </w:p>
    <w:p>
      <w:pPr>
        <w:pStyle w:val="Normal"/>
        <w:spacing w:lineRule="exact" w:line="480" w:before="156" w:after="156"/>
        <w:ind w:firstLine="600"/>
        <w:rPr>
          <w:rFonts w:ascii="宋体;SimSun" w:hAnsi="宋体;SimSun" w:cs="宋体;SimSun"/>
          <w:sz w:val="24"/>
        </w:rPr>
      </w:pPr>
      <w:r>
        <w:rPr>
          <w:rFonts w:cs="宋体;SimSun" w:ascii="SimHei" w:hAnsi="SimHei" w:eastAsia="黑体"/>
          <w:sz w:val="24"/>
        </w:rPr>
        <w:t>5</w:t>
      </w:r>
      <w:r>
        <w:rPr>
          <w:rFonts w:ascii="SimHei" w:hAnsi="SimHei" w:cs="宋体;SimSun" w:eastAsia="黑体"/>
          <w:sz w:val="24"/>
        </w:rPr>
        <w:t>、物业管理费用</w:t>
      </w:r>
    </w:p>
    <w:p>
      <w:pPr>
        <w:pStyle w:val="Normal"/>
        <w:spacing w:lineRule="exact" w:line="480" w:before="156" w:after="156"/>
        <w:ind w:firstLine="600"/>
        <w:rPr>
          <w:rFonts w:ascii="宋体;SimSun" w:hAnsi="宋体;SimSun" w:cs="宋体;SimSun"/>
          <w:sz w:val="24"/>
        </w:rPr>
      </w:pPr>
      <w:r>
        <w:rPr>
          <w:rFonts w:cs="宋体;SimSun" w:ascii="SimHei" w:hAnsi="SimHei" w:eastAsia="黑体"/>
          <w:sz w:val="24"/>
        </w:rPr>
        <w:t>6</w:t>
      </w:r>
      <w:r>
        <w:rPr>
          <w:rFonts w:ascii="SimHei" w:hAnsi="SimHei" w:cs="宋体;SimSun" w:eastAsia="黑体"/>
          <w:sz w:val="24"/>
        </w:rPr>
        <w:t>、物业管理服务合同期限</w:t>
      </w:r>
    </w:p>
    <w:p>
      <w:pPr>
        <w:pStyle w:val="Normal"/>
        <w:spacing w:lineRule="exact" w:line="480" w:before="156" w:after="156"/>
        <w:ind w:firstLine="600"/>
        <w:rPr>
          <w:rFonts w:ascii="宋体;SimSun" w:hAnsi="宋体;SimSun" w:cs="宋体;SimSun"/>
          <w:sz w:val="24"/>
        </w:rPr>
      </w:pPr>
      <w:r>
        <w:rPr>
          <w:rFonts w:cs="宋体;SimSun" w:ascii="SimHei" w:hAnsi="SimHei" w:eastAsia="黑体"/>
          <w:sz w:val="24"/>
        </w:rPr>
        <w:t>7</w:t>
      </w:r>
      <w:r>
        <w:rPr>
          <w:rFonts w:ascii="SimHei" w:hAnsi="SimHei" w:cs="宋体;SimSun" w:eastAsia="黑体"/>
          <w:sz w:val="24"/>
        </w:rPr>
        <w:t>、违约责任</w:t>
      </w:r>
    </w:p>
    <w:p>
      <w:pPr>
        <w:pStyle w:val="Normal"/>
        <w:spacing w:lineRule="exact" w:line="500" w:before="156" w:after="156"/>
        <w:ind w:firstLine="600"/>
        <w:rPr>
          <w:rFonts w:ascii="宋体;SimSun" w:hAnsi="宋体;SimSun" w:cs="宋体;SimSun"/>
          <w:sz w:val="24"/>
        </w:rPr>
      </w:pPr>
      <w:r>
        <w:rPr>
          <w:rFonts w:cs="宋体;SimSun" w:ascii="SimHei" w:hAnsi="SimHei" w:eastAsia="黑体"/>
          <w:sz w:val="24"/>
        </w:rPr>
        <w:t>8</w:t>
      </w:r>
      <w:r>
        <w:rPr>
          <w:rFonts w:ascii="SimHei" w:hAnsi="SimHei" w:cs="宋体;SimSun" w:eastAsia="黑体"/>
          <w:sz w:val="24"/>
        </w:rPr>
        <w:t>、物业管理服务合同解除条件</w:t>
      </w:r>
    </w:p>
    <w:p>
      <w:pPr>
        <w:pStyle w:val="Normal"/>
        <w:spacing w:lineRule="exact" w:line="500" w:before="156" w:after="156"/>
        <w:ind w:firstLine="600"/>
        <w:rPr>
          <w:rFonts w:ascii="宋体;SimSun" w:hAnsi="宋体;SimSun" w:cs="宋体;SimSun"/>
          <w:sz w:val="24"/>
        </w:rPr>
      </w:pPr>
      <w:r>
        <w:rPr>
          <w:rFonts w:cs="宋体;SimSun" w:ascii="SimHei" w:hAnsi="SimHei" w:eastAsia="黑体"/>
          <w:sz w:val="24"/>
        </w:rPr>
        <w:t>9</w:t>
      </w:r>
      <w:r>
        <w:rPr>
          <w:rFonts w:ascii="SimHei" w:hAnsi="SimHei" w:cs="宋体;SimSun" w:eastAsia="黑体"/>
          <w:sz w:val="24"/>
        </w:rPr>
        <w:t>、双方约定的其他内容</w:t>
      </w:r>
    </w:p>
    <w:p>
      <w:pPr>
        <w:pStyle w:val="Normal"/>
        <w:spacing w:lineRule="exact" w:line="500" w:before="156" w:after="156"/>
        <w:ind w:firstLine="354"/>
        <w:rPr>
          <w:rFonts w:ascii="宋体;SimSun" w:hAnsi="宋体;SimSun" w:cs="宋体;SimSun"/>
          <w:sz w:val="24"/>
        </w:rPr>
      </w:pPr>
      <w:r>
        <w:rPr>
          <w:rFonts w:ascii="SimHei" w:hAnsi="SimHei" w:cs="宋体;SimSun" w:eastAsia="黑体"/>
          <w:b/>
          <w:bCs/>
          <w:sz w:val="24"/>
        </w:rPr>
        <w:t>十七、物业管理公司的权利</w:t>
      </w:r>
    </w:p>
    <w:p>
      <w:pPr>
        <w:pStyle w:val="Normal"/>
        <w:spacing w:lineRule="exact" w:line="500" w:before="156" w:after="156"/>
        <w:ind w:firstLine="600"/>
        <w:rPr/>
      </w:pPr>
      <w:r>
        <w:rPr>
          <w:rFonts w:cs="宋体;SimSun" w:ascii="SimHei" w:hAnsi="SimHei" w:eastAsia="黑体"/>
          <w:sz w:val="24"/>
        </w:rPr>
        <w:t>1</w:t>
      </w:r>
      <w:r>
        <w:rPr>
          <w:rFonts w:ascii="SimHei" w:hAnsi="SimHei" w:cs="宋体;SimSun" w:eastAsia="黑体"/>
          <w:sz w:val="24"/>
        </w:rPr>
        <w:t>、物业管理公司应当根据有关法规，结合实际情况，制定小区管理办法；</w:t>
      </w:r>
    </w:p>
    <w:p>
      <w:pPr>
        <w:pStyle w:val="Normal"/>
        <w:spacing w:lineRule="exact" w:line="500" w:before="156" w:after="156"/>
        <w:ind w:firstLine="600"/>
        <w:rPr/>
      </w:pPr>
      <w:r>
        <w:rPr>
          <w:rFonts w:cs="宋体;SimSun" w:ascii="SimHei" w:hAnsi="SimHei" w:eastAsia="黑体"/>
          <w:sz w:val="24"/>
        </w:rPr>
        <w:t>2</w:t>
      </w:r>
      <w:r>
        <w:rPr>
          <w:rFonts w:ascii="SimHei" w:hAnsi="SimHei" w:cs="宋体;SimSun" w:eastAsia="黑体"/>
          <w:sz w:val="24"/>
        </w:rPr>
        <w:t>、依照物业管理合同和管理办法对住宅小区实施管理；</w:t>
      </w:r>
    </w:p>
    <w:p>
      <w:pPr>
        <w:pStyle w:val="Normal"/>
        <w:spacing w:lineRule="exact" w:line="500" w:before="156" w:after="156"/>
        <w:ind w:firstLine="600"/>
        <w:rPr/>
      </w:pPr>
      <w:r>
        <w:rPr>
          <w:rFonts w:cs="宋体;SimSun" w:ascii="SimHei" w:hAnsi="SimHei" w:eastAsia="黑体"/>
          <w:sz w:val="24"/>
        </w:rPr>
        <w:t>3</w:t>
      </w:r>
      <w:r>
        <w:rPr>
          <w:rFonts w:ascii="SimHei" w:hAnsi="SimHei" w:cs="宋体;SimSun" w:eastAsia="黑体"/>
          <w:sz w:val="24"/>
        </w:rPr>
        <w:t>、依照物业管理合同和有关规定收取管理费；</w:t>
      </w:r>
    </w:p>
    <w:p>
      <w:pPr>
        <w:pStyle w:val="Normal"/>
        <w:spacing w:lineRule="exact" w:line="500" w:before="156" w:after="156"/>
        <w:ind w:firstLine="600"/>
        <w:rPr/>
      </w:pPr>
      <w:r>
        <w:rPr>
          <w:rFonts w:cs="宋体;SimSun" w:ascii="SimHei" w:hAnsi="SimHei" w:eastAsia="黑体"/>
          <w:sz w:val="24"/>
        </w:rPr>
        <w:t>4</w:t>
      </w:r>
      <w:r>
        <w:rPr>
          <w:rFonts w:ascii="SimHei" w:hAnsi="SimHei" w:cs="宋体;SimSun" w:eastAsia="黑体"/>
          <w:sz w:val="24"/>
        </w:rPr>
        <w:t>、有权制止违反规章制度的行为；</w:t>
      </w:r>
    </w:p>
    <w:p>
      <w:pPr>
        <w:pStyle w:val="Normal"/>
        <w:spacing w:lineRule="exact" w:line="500" w:before="156" w:after="156"/>
        <w:ind w:firstLine="600"/>
        <w:rPr/>
      </w:pPr>
      <w:r>
        <w:rPr>
          <w:rFonts w:cs="宋体;SimSun" w:ascii="SimHei" w:hAnsi="SimHei" w:eastAsia="黑体"/>
          <w:sz w:val="24"/>
        </w:rPr>
        <w:t>5</w:t>
      </w:r>
      <w:r>
        <w:rPr>
          <w:rFonts w:ascii="SimHei" w:hAnsi="SimHei" w:cs="宋体;SimSun" w:eastAsia="黑体"/>
          <w:sz w:val="24"/>
        </w:rPr>
        <w:t>、有权要求管委会协助管理；</w:t>
      </w:r>
    </w:p>
    <w:p>
      <w:pPr>
        <w:pStyle w:val="Normal"/>
        <w:spacing w:lineRule="exact" w:line="500" w:before="156" w:after="156"/>
        <w:ind w:start="958" w:hanging="360"/>
        <w:rPr/>
      </w:pPr>
      <w:r>
        <w:rPr>
          <w:rFonts w:cs="宋体;SimSun" w:ascii="SimHei" w:hAnsi="SimHei" w:eastAsia="黑体"/>
          <w:sz w:val="24"/>
        </w:rPr>
        <w:t>6</w:t>
      </w:r>
      <w:r>
        <w:rPr>
          <w:rFonts w:ascii="SimHei" w:hAnsi="SimHei" w:cs="宋体;SimSun" w:eastAsia="黑体"/>
          <w:sz w:val="24"/>
        </w:rPr>
        <w:t>、有权选聘专营公司（如清洁公司、保安公司）承担专项管理业务，但不可将其物业管理责任转给第三方；</w:t>
      </w:r>
    </w:p>
    <w:p>
      <w:pPr>
        <w:pStyle w:val="Normal"/>
        <w:numPr>
          <w:ilvl w:val="0"/>
          <w:numId w:val="50"/>
        </w:numPr>
        <w:spacing w:lineRule="exact" w:line="500" w:before="156" w:after="156"/>
        <w:rPr>
          <w:rFonts w:ascii="宋体;SimSun" w:hAnsi="宋体;SimSun" w:cs="宋体;SimSun"/>
          <w:sz w:val="24"/>
        </w:rPr>
      </w:pPr>
      <w:r>
        <w:rPr>
          <w:rFonts w:ascii="SimHei" w:hAnsi="SimHei" w:cs="宋体;SimSun" w:eastAsia="黑体"/>
          <w:sz w:val="24"/>
        </w:rPr>
        <w:t>可以实行多种经营，以其收益补充小区管理经费。</w:t>
      </w:r>
    </w:p>
    <w:p>
      <w:pPr>
        <w:pStyle w:val="Normal"/>
        <w:spacing w:lineRule="exact" w:line="500" w:before="156" w:after="156"/>
        <w:ind w:firstLine="472"/>
        <w:rPr>
          <w:rFonts w:ascii="宋体;SimSun" w:hAnsi="宋体;SimSun" w:cs="宋体;SimSun"/>
          <w:sz w:val="24"/>
        </w:rPr>
      </w:pPr>
      <w:r>
        <w:rPr>
          <w:rFonts w:ascii="SimHei" w:hAnsi="SimHei" w:cs="宋体;SimSun" w:eastAsia="黑体"/>
          <w:b/>
          <w:sz w:val="24"/>
        </w:rPr>
        <w:t>十八、</w:t>
      </w:r>
      <w:r>
        <w:rPr>
          <w:rFonts w:ascii="SimHei" w:hAnsi="SimHei" w:eastAsia="黑体"/>
          <w:b/>
          <w:bCs/>
          <w:sz w:val="24"/>
        </w:rPr>
        <w:t>《物业管理条例》中所指的物业公用部位是指哪些？自用部位是指哪些？</w:t>
      </w:r>
    </w:p>
    <w:p>
      <w:pPr>
        <w:pStyle w:val="Normal"/>
        <w:tabs>
          <w:tab w:val="clear" w:pos="420"/>
          <w:tab w:val="left" w:pos="760" w:leader="none"/>
        </w:tabs>
        <w:spacing w:lineRule="exact" w:line="500"/>
        <w:ind w:firstLine="570"/>
        <w:rPr>
          <w:sz w:val="24"/>
        </w:rPr>
      </w:pPr>
      <w:r>
        <w:rPr>
          <w:rFonts w:cs="宋体;SimSun" w:ascii="SimHei" w:hAnsi="SimHei" w:eastAsia="黑体"/>
          <w:sz w:val="24"/>
        </w:rPr>
        <w:t>“</w:t>
      </w:r>
      <w:r>
        <w:rPr>
          <w:rFonts w:ascii="SimHei" w:hAnsi="SimHei" w:eastAsia="黑体"/>
          <w:sz w:val="24"/>
        </w:rPr>
        <w:t>物业共用部位”是指一幢房屋内由该幢房屋的业主共用使用和门厅、楼梯间、走廊通道、天井、房屋承重结构（指直接将本身自重与各种外作用力系统地传递给基础地基的主要结构构建和其他连接接点，包括承重墙体、立杆、柱、框架柱、支墩、楼板、屋架、悬索等）、室外墙面等部位。</w:t>
      </w:r>
    </w:p>
    <w:p>
      <w:pPr>
        <w:pStyle w:val="Normal"/>
        <w:tabs>
          <w:tab w:val="clear" w:pos="420"/>
          <w:tab w:val="left" w:pos="760" w:leader="none"/>
        </w:tabs>
        <w:spacing w:lineRule="exact" w:line="500"/>
        <w:ind w:firstLine="570"/>
        <w:rPr>
          <w:sz w:val="24"/>
        </w:rPr>
      </w:pPr>
      <w:r>
        <w:rPr>
          <w:rFonts w:ascii="SimHei" w:hAnsi="SimHei" w:eastAsia="黑体"/>
          <w:sz w:val="24"/>
        </w:rPr>
        <w:t>共用部位相对于自用部位。“自用部位”，是指业主所购房屋内部，由业主自用的卧室、客厅、厨房、卫生间、阳台、天井、庭院及室内墙面、天花板、地面等部位。</w:t>
      </w:r>
    </w:p>
    <w:p>
      <w:pPr>
        <w:pStyle w:val="Normal"/>
        <w:tabs>
          <w:tab w:val="clear" w:pos="420"/>
          <w:tab w:val="left" w:pos="760" w:leader="none"/>
        </w:tabs>
        <w:spacing w:lineRule="exact" w:line="500"/>
        <w:ind w:firstLine="472"/>
        <w:rPr/>
      </w:pPr>
      <w:r>
        <w:rPr>
          <w:rFonts w:ascii="SimHei" w:hAnsi="SimHei" w:eastAsia="黑体"/>
          <w:b/>
          <w:bCs/>
          <w:sz w:val="24"/>
        </w:rPr>
        <w:t>十九、物业管理的八大误区</w:t>
      </w:r>
    </w:p>
    <w:p>
      <w:pPr>
        <w:pStyle w:val="Normal"/>
        <w:tabs>
          <w:tab w:val="clear" w:pos="420"/>
          <w:tab w:val="left" w:pos="760" w:leader="none"/>
        </w:tabs>
        <w:spacing w:lineRule="exact" w:line="500"/>
        <w:ind w:start="570" w:hanging="0"/>
        <w:rPr/>
      </w:pPr>
      <w:r>
        <w:rPr>
          <w:rFonts w:ascii="SimHei" w:hAnsi="SimHei" w:eastAsia="黑体"/>
        </w:rPr>
      </w:r>
      <w:r>
        <w:rPr>
          <w:rFonts w:ascii="SimHei" w:hAnsi="SimHei" w:eastAsia="黑体"/>
          <w:sz w:val="24"/>
        </w:rPr>
        <w:t>1</w:t>
      </w:r>
      <w:r>
        <w:rPr>
          <w:rFonts w:ascii="SimHei" w:hAnsi="SimHei" w:eastAsia="黑体"/>
          <w:sz w:val="24"/>
        </w:rPr>
        <w:t>、完全民事观点</w:t>
      </w:r>
    </w:p>
    <w:p>
      <w:pPr>
        <w:pStyle w:val="Normal"/>
        <w:tabs>
          <w:tab w:val="clear" w:pos="420"/>
          <w:tab w:val="left" w:pos="760" w:leader="none"/>
        </w:tabs>
        <w:spacing w:lineRule="exact" w:line="500"/>
        <w:ind w:start="570" w:hanging="0"/>
        <w:rPr/>
      </w:pPr>
      <w:r>
        <w:rPr>
          <w:rFonts w:ascii="SimHei" w:hAnsi="SimHei" w:eastAsia="黑体"/>
          <w:sz w:val="24"/>
        </w:rPr>
        <w:t>2</w:t>
      </w:r>
      <w:r>
        <w:rPr>
          <w:rFonts w:ascii="SimHei" w:hAnsi="SimHei" w:eastAsia="黑体"/>
          <w:sz w:val="24"/>
        </w:rPr>
        <w:t>、极端民权意识（或者叫做业主至上主义）</w:t>
      </w:r>
    </w:p>
    <w:p>
      <w:pPr>
        <w:pStyle w:val="Normal"/>
        <w:tabs>
          <w:tab w:val="clear" w:pos="420"/>
          <w:tab w:val="left" w:pos="760" w:leader="none"/>
        </w:tabs>
        <w:spacing w:lineRule="exact" w:line="500"/>
        <w:ind w:start="570" w:hanging="0"/>
        <w:rPr/>
      </w:pPr>
      <w:r>
        <w:rPr>
          <w:rFonts w:ascii="SimHei" w:hAnsi="SimHei" w:eastAsia="黑体"/>
          <w:sz w:val="24"/>
        </w:rPr>
        <w:t>3</w:t>
      </w:r>
      <w:r>
        <w:rPr>
          <w:rFonts w:ascii="SimHei" w:hAnsi="SimHei" w:eastAsia="黑体"/>
          <w:sz w:val="24"/>
        </w:rPr>
        <w:t>、包罗万象主义</w:t>
      </w:r>
    </w:p>
    <w:p>
      <w:pPr>
        <w:pStyle w:val="Normal"/>
        <w:tabs>
          <w:tab w:val="clear" w:pos="420"/>
          <w:tab w:val="left" w:pos="760" w:leader="none"/>
        </w:tabs>
        <w:spacing w:lineRule="exact" w:line="500"/>
        <w:ind w:start="570" w:hanging="0"/>
        <w:rPr/>
      </w:pPr>
      <w:r>
        <w:rPr>
          <w:rFonts w:ascii="SimHei" w:hAnsi="SimHei" w:eastAsia="黑体"/>
          <w:sz w:val="24"/>
        </w:rPr>
        <w:t>4</w:t>
      </w:r>
      <w:r>
        <w:rPr>
          <w:rFonts w:ascii="SimHei" w:hAnsi="SimHei" w:eastAsia="黑体"/>
          <w:sz w:val="24"/>
        </w:rPr>
        <w:t>、无限责任原则</w:t>
      </w:r>
    </w:p>
    <w:p>
      <w:pPr>
        <w:pStyle w:val="Normal"/>
        <w:tabs>
          <w:tab w:val="clear" w:pos="420"/>
          <w:tab w:val="left" w:pos="760" w:leader="none"/>
        </w:tabs>
        <w:spacing w:lineRule="exact" w:line="500"/>
        <w:ind w:start="570" w:hanging="0"/>
        <w:rPr/>
      </w:pPr>
      <w:r>
        <w:rPr>
          <w:rFonts w:ascii="SimHei" w:hAnsi="SimHei" w:eastAsia="黑体"/>
          <w:sz w:val="24"/>
        </w:rPr>
        <w:t>5</w:t>
      </w:r>
      <w:r>
        <w:rPr>
          <w:rFonts w:ascii="SimHei" w:hAnsi="SimHei" w:eastAsia="黑体"/>
          <w:sz w:val="24"/>
        </w:rPr>
        <w:t>、自由市场思想</w:t>
      </w:r>
    </w:p>
    <w:p>
      <w:pPr>
        <w:pStyle w:val="Normal"/>
        <w:tabs>
          <w:tab w:val="clear" w:pos="420"/>
          <w:tab w:val="left" w:pos="760" w:leader="none"/>
        </w:tabs>
        <w:spacing w:lineRule="exact" w:line="500"/>
        <w:ind w:start="570" w:hanging="0"/>
        <w:rPr/>
      </w:pPr>
      <w:r>
        <w:rPr>
          <w:rFonts w:ascii="SimHei" w:hAnsi="SimHei" w:eastAsia="黑体"/>
          <w:sz w:val="24"/>
        </w:rPr>
        <w:t>6</w:t>
      </w:r>
      <w:r>
        <w:rPr>
          <w:rFonts w:ascii="SimHei" w:hAnsi="SimHei" w:eastAsia="黑体"/>
          <w:sz w:val="24"/>
        </w:rPr>
        <w:t>、豪华管理服务标准</w:t>
      </w:r>
    </w:p>
    <w:p>
      <w:pPr>
        <w:pStyle w:val="Normal"/>
        <w:tabs>
          <w:tab w:val="clear" w:pos="420"/>
          <w:tab w:val="left" w:pos="760" w:leader="none"/>
        </w:tabs>
        <w:spacing w:lineRule="exact" w:line="500"/>
        <w:ind w:start="570" w:hanging="0"/>
        <w:rPr/>
      </w:pPr>
      <w:r>
        <w:rPr>
          <w:rFonts w:ascii="SimHei" w:hAnsi="SimHei" w:eastAsia="黑体"/>
          <w:sz w:val="24"/>
        </w:rPr>
        <w:t>7</w:t>
      </w:r>
      <w:r>
        <w:rPr>
          <w:rFonts w:ascii="SimHei" w:hAnsi="SimHei" w:eastAsia="黑体"/>
          <w:sz w:val="24"/>
        </w:rPr>
        <w:t>、绝对服务主张</w:t>
      </w:r>
    </w:p>
    <w:p>
      <w:pPr>
        <w:pStyle w:val="Normal"/>
        <w:tabs>
          <w:tab w:val="clear" w:pos="420"/>
          <w:tab w:val="left" w:pos="760" w:leader="none"/>
        </w:tabs>
        <w:spacing w:lineRule="exact" w:line="500"/>
        <w:ind w:start="570" w:hanging="0"/>
        <w:rPr/>
      </w:pPr>
      <w:r>
        <w:rPr>
          <w:rFonts w:ascii="SimHei" w:hAnsi="SimHei" w:eastAsia="黑体"/>
          <w:sz w:val="24"/>
        </w:rPr>
        <w:t>8</w:t>
      </w:r>
      <w:r>
        <w:rPr>
          <w:rFonts w:ascii="SimHei" w:hAnsi="SimHei" w:eastAsia="黑体"/>
          <w:sz w:val="24"/>
        </w:rPr>
        <w:t>、就事论事态度</w:t>
      </w:r>
    </w:p>
    <w:p>
      <w:pPr>
        <w:pStyle w:val="Normal"/>
        <w:spacing w:lineRule="exact" w:line="500"/>
        <w:ind w:firstLine="472"/>
        <w:rPr>
          <w:rStyle w:val="Font2"/>
          <w:rFonts w:ascii="宋体;SimSun" w:hAnsi="宋体;SimSun" w:cs="宋体;SimSun"/>
          <w:b/>
          <w:b/>
          <w:sz w:val="24"/>
        </w:rPr>
      </w:pPr>
      <w:r>
        <w:rPr>
          <w:rStyle w:val="Font2"/>
          <w:rFonts w:ascii="SimHei" w:hAnsi="SimHei" w:cs="宋体;SimSun" w:eastAsia="黑体"/>
          <w:b/>
          <w:sz w:val="24"/>
        </w:rPr>
        <w:t>二十、《物业管理条例》几项基本制度</w:t>
      </w:r>
    </w:p>
    <w:p>
      <w:pPr>
        <w:pStyle w:val="Normal"/>
        <w:spacing w:lineRule="exact" w:line="500"/>
        <w:ind w:firstLine="600"/>
        <w:rPr/>
      </w:pPr>
      <w:r>
        <w:rPr>
          <w:rFonts w:cs="宋体;SimSun" w:ascii="SimHei" w:hAnsi="SimHei" w:eastAsia="黑体"/>
          <w:sz w:val="24"/>
        </w:rPr>
        <w:t>1</w:t>
      </w:r>
      <w:r>
        <w:rPr>
          <w:rFonts w:ascii="SimHei" w:hAnsi="SimHei" w:cs="宋体;SimSun" w:eastAsia="黑体"/>
          <w:sz w:val="24"/>
        </w:rPr>
        <w:t>、</w:t>
      </w:r>
      <w:r>
        <w:rPr>
          <w:rStyle w:val="Font2"/>
          <w:rFonts w:ascii="SimHei" w:hAnsi="SimHei" w:cs="宋体;SimSun" w:eastAsia="黑体"/>
          <w:color w:val="000000"/>
          <w:sz w:val="24"/>
        </w:rPr>
        <w:t>业主大会制度；</w:t>
      </w:r>
    </w:p>
    <w:p>
      <w:pPr>
        <w:pStyle w:val="Normal"/>
        <w:spacing w:lineRule="exact" w:line="500"/>
        <w:ind w:firstLine="600"/>
        <w:rPr/>
      </w:pPr>
      <w:r>
        <w:rPr>
          <w:rFonts w:cs="宋体;SimSun" w:ascii="SimHei" w:hAnsi="SimHei" w:eastAsia="黑体"/>
          <w:sz w:val="24"/>
        </w:rPr>
        <w:t>2</w:t>
      </w:r>
      <w:r>
        <w:rPr>
          <w:rFonts w:ascii="SimHei" w:hAnsi="SimHei" w:cs="宋体;SimSun" w:eastAsia="黑体"/>
          <w:sz w:val="24"/>
        </w:rPr>
        <w:t>、业主公约制度；</w:t>
      </w:r>
    </w:p>
    <w:p>
      <w:pPr>
        <w:pStyle w:val="Normal"/>
        <w:spacing w:lineRule="exact" w:line="500"/>
        <w:ind w:firstLine="600"/>
        <w:rPr/>
      </w:pPr>
      <w:r>
        <w:rPr>
          <w:rFonts w:cs="宋体;SimSun" w:ascii="SimHei" w:hAnsi="SimHei" w:eastAsia="黑体"/>
          <w:sz w:val="24"/>
        </w:rPr>
        <w:t>3</w:t>
      </w:r>
      <w:r>
        <w:rPr>
          <w:rFonts w:ascii="SimHei" w:hAnsi="SimHei" w:cs="宋体;SimSun" w:eastAsia="黑体"/>
          <w:sz w:val="24"/>
        </w:rPr>
        <w:t>、物业管理招投标制度；</w:t>
      </w:r>
    </w:p>
    <w:p>
      <w:pPr>
        <w:pStyle w:val="Normal"/>
        <w:spacing w:lineRule="exact" w:line="500"/>
        <w:ind w:firstLine="600"/>
        <w:rPr/>
      </w:pPr>
      <w:r>
        <w:rPr>
          <w:rFonts w:cs="宋体;SimSun" w:ascii="SimHei" w:hAnsi="SimHei" w:eastAsia="黑体"/>
          <w:sz w:val="24"/>
        </w:rPr>
        <w:t>4</w:t>
      </w:r>
      <w:r>
        <w:rPr>
          <w:rFonts w:ascii="SimHei" w:hAnsi="SimHei" w:cs="宋体;SimSun" w:eastAsia="黑体"/>
          <w:sz w:val="24"/>
        </w:rPr>
        <w:t>、物业承接验收制度；</w:t>
      </w:r>
    </w:p>
    <w:p>
      <w:pPr>
        <w:pStyle w:val="Normal"/>
        <w:spacing w:lineRule="exact" w:line="500"/>
        <w:ind w:firstLine="600"/>
        <w:rPr/>
      </w:pPr>
      <w:r>
        <w:rPr>
          <w:rFonts w:cs="宋体;SimSun" w:ascii="SimHei" w:hAnsi="SimHei" w:eastAsia="黑体"/>
          <w:sz w:val="24"/>
        </w:rPr>
        <w:t>5</w:t>
      </w:r>
      <w:r>
        <w:rPr>
          <w:rFonts w:ascii="SimHei" w:hAnsi="SimHei" w:cs="宋体;SimSun" w:eastAsia="黑体"/>
          <w:sz w:val="24"/>
        </w:rPr>
        <w:t>、物业管理企业资质管理制度；</w:t>
      </w:r>
    </w:p>
    <w:p>
      <w:pPr>
        <w:pStyle w:val="Normal"/>
        <w:spacing w:lineRule="exact" w:line="500"/>
        <w:ind w:firstLine="600"/>
        <w:rPr/>
      </w:pPr>
      <w:r>
        <w:rPr>
          <w:rFonts w:cs="宋体;SimSun" w:ascii="SimHei" w:hAnsi="SimHei" w:eastAsia="黑体"/>
          <w:sz w:val="24"/>
        </w:rPr>
        <w:t>6</w:t>
      </w:r>
      <w:r>
        <w:rPr>
          <w:rFonts w:ascii="SimHei" w:hAnsi="SimHei" w:cs="宋体;SimSun" w:eastAsia="黑体"/>
          <w:sz w:val="24"/>
        </w:rPr>
        <w:t>、物业管理专业人员职业资格制度；</w:t>
      </w:r>
    </w:p>
    <w:p>
      <w:pPr>
        <w:pStyle w:val="Normal"/>
        <w:spacing w:lineRule="exact" w:line="500" w:before="156" w:after="156"/>
        <w:ind w:start="600" w:hanging="0"/>
        <w:rPr>
          <w:rStyle w:val="Font2"/>
          <w:rFonts w:ascii="宋体;SimSun" w:hAnsi="宋体;SimSun" w:cs="宋体;SimSun"/>
          <w:color w:val="000000"/>
          <w:sz w:val="24"/>
        </w:rPr>
      </w:pPr>
      <w:r>
        <w:rPr>
          <w:rFonts w:cs="宋体;SimSun" w:ascii="SimHei" w:hAnsi="SimHei" w:eastAsia="黑体"/>
          <w:sz w:val="24"/>
        </w:rPr>
        <w:t>7</w:t>
      </w:r>
      <w:r>
        <w:rPr>
          <w:rFonts w:ascii="SimHei" w:hAnsi="SimHei" w:cs="宋体;SimSun" w:eastAsia="黑体"/>
          <w:sz w:val="24"/>
        </w:rPr>
        <w:t>、</w:t>
      </w:r>
      <w:r>
        <w:rPr>
          <w:rStyle w:val="Font2"/>
          <w:rFonts w:ascii="SimHei" w:hAnsi="SimHei" w:cs="宋体;SimSun" w:eastAsia="黑体"/>
          <w:color w:val="000000"/>
          <w:sz w:val="24"/>
        </w:rPr>
        <w:t>住房专项维修资金制度。</w:t>
      </w:r>
    </w:p>
    <w:p>
      <w:pPr>
        <w:pStyle w:val="Normal"/>
        <w:spacing w:lineRule="exact" w:line="500"/>
        <w:ind w:firstLine="472"/>
        <w:rPr>
          <w:sz w:val="24"/>
        </w:rPr>
      </w:pPr>
      <w:r>
        <w:rPr>
          <w:rFonts w:ascii="SimHei" w:hAnsi="SimHei" w:eastAsia="黑体"/>
          <w:b/>
          <w:bCs/>
          <w:sz w:val="24"/>
        </w:rPr>
        <w:t>二十一、高层物业管理的特点</w:t>
      </w:r>
    </w:p>
    <w:p>
      <w:pPr>
        <w:pStyle w:val="Normal"/>
        <w:spacing w:lineRule="exact" w:line="500"/>
        <w:ind w:start="359" w:firstLine="240"/>
        <w:rPr/>
      </w:pPr>
      <w:r>
        <w:rPr>
          <w:rFonts w:ascii="SimHei" w:hAnsi="SimHei" w:eastAsia="黑体"/>
          <w:sz w:val="24"/>
        </w:rPr>
        <w:t>1</w:t>
      </w:r>
      <w:r>
        <w:rPr>
          <w:rFonts w:ascii="SimHei" w:hAnsi="SimHei" w:eastAsia="黑体"/>
          <w:sz w:val="24"/>
        </w:rPr>
        <w:t>、加强人口管理；</w:t>
      </w:r>
    </w:p>
    <w:p>
      <w:pPr>
        <w:pStyle w:val="Normal"/>
        <w:spacing w:lineRule="exact" w:line="500"/>
        <w:ind w:firstLine="600"/>
        <w:rPr/>
      </w:pPr>
      <w:r>
        <w:rPr>
          <w:rFonts w:ascii="SimHei" w:hAnsi="SimHei" w:eastAsia="黑体"/>
          <w:sz w:val="24"/>
        </w:rPr>
        <w:t>2</w:t>
      </w:r>
      <w:r>
        <w:rPr>
          <w:rFonts w:ascii="SimHei" w:hAnsi="SimHei" w:eastAsia="黑体"/>
          <w:sz w:val="24"/>
        </w:rPr>
        <w:t>、保证水电供应；</w:t>
      </w:r>
    </w:p>
    <w:p>
      <w:pPr>
        <w:pStyle w:val="Normal"/>
        <w:spacing w:lineRule="exact" w:line="500"/>
        <w:ind w:firstLine="600"/>
        <w:rPr/>
      </w:pPr>
      <w:r>
        <w:rPr>
          <w:rFonts w:ascii="SimHei" w:hAnsi="SimHei" w:eastAsia="黑体"/>
          <w:sz w:val="24"/>
        </w:rPr>
        <w:t>3</w:t>
      </w:r>
      <w:r>
        <w:rPr>
          <w:rFonts w:ascii="SimHei" w:hAnsi="SimHei" w:eastAsia="黑体"/>
          <w:sz w:val="24"/>
        </w:rPr>
        <w:t>、保证电梯安全运行；</w:t>
      </w:r>
    </w:p>
    <w:p>
      <w:pPr>
        <w:pStyle w:val="Normal"/>
        <w:spacing w:lineRule="exact" w:line="500"/>
        <w:ind w:firstLine="600"/>
        <w:rPr/>
      </w:pPr>
      <w:r>
        <w:rPr>
          <w:rFonts w:ascii="SimHei" w:hAnsi="SimHei" w:eastAsia="黑体"/>
          <w:sz w:val="24"/>
        </w:rPr>
        <w:t>4</w:t>
      </w:r>
      <w:r>
        <w:rPr>
          <w:rFonts w:ascii="SimHei" w:hAnsi="SimHei" w:eastAsia="黑体"/>
          <w:sz w:val="24"/>
        </w:rPr>
        <w:t>、加强治安防范；</w:t>
      </w:r>
    </w:p>
    <w:p>
      <w:pPr>
        <w:pStyle w:val="Normal"/>
        <w:spacing w:lineRule="exact" w:line="500"/>
        <w:ind w:firstLine="600"/>
        <w:rPr/>
      </w:pPr>
      <w:r>
        <w:rPr>
          <w:rFonts w:ascii="SimHei" w:hAnsi="SimHei" w:eastAsia="黑体"/>
          <w:sz w:val="24"/>
        </w:rPr>
        <w:t>5</w:t>
      </w:r>
      <w:r>
        <w:rPr>
          <w:rFonts w:ascii="SimHei" w:hAnsi="SimHei" w:eastAsia="黑体"/>
          <w:sz w:val="24"/>
        </w:rPr>
        <w:t>、具有万无一失的消防措施；</w:t>
      </w:r>
    </w:p>
    <w:p>
      <w:pPr>
        <w:pStyle w:val="Normal"/>
        <w:spacing w:lineRule="exact" w:line="500"/>
        <w:ind w:firstLine="600"/>
        <w:rPr/>
      </w:pPr>
      <w:r>
        <w:rPr>
          <w:rFonts w:ascii="SimHei" w:hAnsi="SimHei" w:eastAsia="黑体"/>
          <w:sz w:val="24"/>
        </w:rPr>
        <w:t>6</w:t>
      </w:r>
      <w:r>
        <w:rPr>
          <w:rFonts w:ascii="SimHei" w:hAnsi="SimHei" w:eastAsia="黑体"/>
          <w:sz w:val="24"/>
        </w:rPr>
        <w:t>、保持楼宇清洁。</w:t>
      </w:r>
    </w:p>
    <w:p>
      <w:pPr>
        <w:pStyle w:val="Style16"/>
        <w:spacing w:lineRule="exact" w:line="500" w:before="0" w:after="0"/>
        <w:ind w:firstLine="354"/>
        <w:rPr/>
      </w:pPr>
      <w:r>
        <w:rPr>
          <w:rFonts w:ascii="SimHei" w:hAnsi="SimHei" w:eastAsia="黑体"/>
          <w:b/>
          <w:bCs/>
          <w:color w:val="000000"/>
        </w:rPr>
        <w:t>二十二、《物业管理条例》中的两个合同</w:t>
      </w:r>
    </w:p>
    <w:p>
      <w:pPr>
        <w:pStyle w:val="Style16"/>
        <w:spacing w:lineRule="exact" w:line="500" w:before="0" w:after="0"/>
        <w:ind w:firstLine="833"/>
        <w:rPr>
          <w:rFonts w:ascii="宋体-方正超大字符集;宋体" w:hAnsi="宋体-方正超大字符集;宋体" w:eastAsia="宋体-方正超大字符集;宋体" w:cs="宋体-方正超大字符集;宋体"/>
          <w:b/>
          <w:b/>
          <w:bCs/>
          <w:color w:val="000000"/>
        </w:rPr>
      </w:pPr>
      <w:r>
        <w:rPr>
          <w:rFonts w:ascii="SimHei" w:hAnsi="SimHei" w:eastAsia="黑体"/>
          <w:bCs/>
          <w:color w:val="000000"/>
        </w:rPr>
        <w:t>两个合同是指《前期物业服务合同》和《物业服务合同》</w:t>
      </w:r>
    </w:p>
    <w:p>
      <w:pPr>
        <w:pStyle w:val="Style16"/>
        <w:spacing w:lineRule="exact" w:line="500" w:before="0" w:after="0"/>
        <w:ind w:firstLine="354"/>
        <w:rPr>
          <w:b/>
          <w:b/>
          <w:bCs/>
          <w:color w:val="000000"/>
        </w:rPr>
      </w:pPr>
      <w:r>
        <w:rPr>
          <w:rFonts w:ascii="SimHei" w:hAnsi="SimHei" w:eastAsia="黑体"/>
          <w:b/>
          <w:bCs/>
          <w:color w:val="000000"/>
        </w:rPr>
        <w:t>二十三、</w:t>
      </w:r>
      <w:r>
        <w:rPr>
          <w:rFonts w:ascii="SimHei" w:hAnsi="SimHei" w:eastAsia="黑体"/>
          <w:b/>
          <w:bCs/>
          <w:color w:val="000000"/>
        </w:rPr>
        <w:t>为什么要制定《物业管理条例》</w:t>
      </w:r>
      <w:r>
        <w:rPr>
          <w:rFonts w:ascii="SimHei" w:hAnsi="SimHei" w:eastAsia="黑体"/>
          <w:b/>
          <w:bCs/>
          <w:color w:val="000000"/>
        </w:rPr>
        <w:t>？</w:t>
      </w:r>
    </w:p>
    <w:p>
      <w:pPr>
        <w:pStyle w:val="Normal"/>
        <w:spacing w:lineRule="exact" w:line="500"/>
        <w:ind w:firstLine="480"/>
        <w:rPr>
          <w:rStyle w:val="Font2"/>
          <w:color w:val="000000"/>
          <w:sz w:val="24"/>
        </w:rPr>
      </w:pPr>
      <w:r>
        <w:rPr>
          <w:rFonts w:ascii="SimHei" w:hAnsi="SimHei" w:eastAsia="黑体"/>
          <w:sz w:val="24"/>
        </w:rPr>
        <w:t>为了规范物业管理活动，维护业主和物业管理企业的合法权益，改善人民群众的生活和工作环境。</w:t>
      </w:r>
    </w:p>
    <w:p>
      <w:pPr>
        <w:pStyle w:val="Style16"/>
        <w:spacing w:lineRule="exact" w:line="500" w:before="0" w:after="0"/>
        <w:ind w:firstLine="354"/>
        <w:rPr>
          <w:b/>
          <w:b/>
          <w:bCs/>
          <w:color w:val="000000"/>
        </w:rPr>
      </w:pPr>
      <w:r>
        <w:rPr>
          <w:rFonts w:ascii="SimHei" w:hAnsi="SimHei" w:eastAsia="黑体"/>
        </w:rPr>
      </w:r>
      <w:r>
        <w:rPr>
          <w:rFonts w:ascii="SimHei" w:hAnsi="SimHei" w:eastAsia="黑体"/>
          <w:b/>
          <w:bCs/>
          <w:color w:val="000000"/>
        </w:rPr>
        <w:t>二十四、物业管理企业的主要义务</w:t>
      </w:r>
    </w:p>
    <w:p>
      <w:pPr>
        <w:pStyle w:val="Style16"/>
        <w:spacing w:lineRule="exact" w:line="500" w:before="0" w:after="0"/>
        <w:ind w:firstLine="480"/>
        <w:rPr>
          <w:color w:val="000000"/>
        </w:rPr>
      </w:pPr>
      <w:r>
        <w:rPr>
          <w:rFonts w:ascii="SimHei" w:hAnsi="SimHei" w:eastAsia="黑体"/>
          <w:color w:val="000000"/>
        </w:rPr>
        <w:t>1</w:t>
      </w:r>
      <w:r>
        <w:rPr>
          <w:rFonts w:ascii="SimHei" w:hAnsi="SimHei" w:eastAsia="黑体"/>
          <w:color w:val="000000"/>
        </w:rPr>
        <w:t>、履行物业服务合同，依法经营；</w:t>
      </w:r>
    </w:p>
    <w:p>
      <w:pPr>
        <w:pStyle w:val="Style16"/>
        <w:spacing w:lineRule="exact" w:line="500" w:before="0" w:after="0"/>
        <w:ind w:firstLine="480"/>
        <w:rPr>
          <w:color w:val="000000"/>
        </w:rPr>
      </w:pPr>
      <w:r>
        <w:rPr>
          <w:rFonts w:ascii="SimHei" w:hAnsi="SimHei" w:eastAsia="黑体"/>
          <w:color w:val="000000"/>
        </w:rPr>
        <w:t>2</w:t>
      </w:r>
      <w:r>
        <w:rPr>
          <w:rFonts w:ascii="SimHei" w:hAnsi="SimHei" w:eastAsia="黑体"/>
          <w:color w:val="000000"/>
        </w:rPr>
        <w:t>、接受业主委员会和业主、物业使用人的监督；</w:t>
      </w:r>
    </w:p>
    <w:p>
      <w:pPr>
        <w:pStyle w:val="Style16"/>
        <w:spacing w:lineRule="exact" w:line="500" w:before="0" w:after="0"/>
        <w:ind w:firstLine="480"/>
        <w:rPr>
          <w:color w:val="000000"/>
        </w:rPr>
      </w:pPr>
      <w:r>
        <w:rPr>
          <w:rFonts w:ascii="SimHei" w:hAnsi="SimHei" w:eastAsia="黑体"/>
          <w:color w:val="000000"/>
        </w:rPr>
        <w:t>3</w:t>
      </w:r>
      <w:r>
        <w:rPr>
          <w:rFonts w:ascii="SimHei" w:hAnsi="SimHei" w:eastAsia="黑体"/>
          <w:color w:val="000000"/>
        </w:rPr>
        <w:t>、定期公布物业服务费用和代管资金收支账目，接受咨询和审计；</w:t>
      </w:r>
    </w:p>
    <w:p>
      <w:pPr>
        <w:pStyle w:val="Style16"/>
        <w:spacing w:lineRule="exact" w:line="500" w:before="0" w:after="0"/>
        <w:ind w:firstLine="480"/>
        <w:rPr>
          <w:color w:val="000000"/>
        </w:rPr>
      </w:pPr>
      <w:r>
        <w:rPr>
          <w:rFonts w:ascii="SimHei" w:hAnsi="SimHei" w:eastAsia="黑体"/>
          <w:color w:val="000000"/>
        </w:rPr>
        <w:t>4</w:t>
      </w:r>
      <w:r>
        <w:rPr>
          <w:rFonts w:ascii="SimHei" w:hAnsi="SimHei" w:eastAsia="黑体"/>
          <w:color w:val="000000"/>
        </w:rPr>
        <w:t>、接受有关行政主管部门的监督管理；</w:t>
      </w:r>
    </w:p>
    <w:p>
      <w:pPr>
        <w:pStyle w:val="Style16"/>
        <w:spacing w:lineRule="exact" w:line="500" w:before="0" w:after="0"/>
        <w:ind w:firstLine="480"/>
        <w:rPr>
          <w:color w:val="000000"/>
        </w:rPr>
      </w:pPr>
      <w:r>
        <w:rPr>
          <w:rFonts w:ascii="SimHei" w:hAnsi="SimHei" w:eastAsia="黑体"/>
          <w:color w:val="000000"/>
        </w:rPr>
        <w:t>5</w:t>
      </w:r>
      <w:r>
        <w:rPr>
          <w:rFonts w:ascii="SimHei" w:hAnsi="SimHei" w:eastAsia="黑体"/>
          <w:color w:val="000000"/>
        </w:rPr>
        <w:t>、法律、法规规定的其他义务，如发现违法行为要及时向有关和行政管理机关报告等。</w:t>
      </w:r>
    </w:p>
    <w:p>
      <w:pPr>
        <w:pStyle w:val="Style16"/>
        <w:spacing w:lineRule="exact" w:line="500" w:before="0" w:after="0"/>
        <w:ind w:firstLine="354"/>
        <w:rPr>
          <w:color w:val="000000"/>
        </w:rPr>
      </w:pPr>
      <w:r>
        <w:rPr>
          <w:rFonts w:ascii="SimHei" w:hAnsi="SimHei" w:eastAsia="黑体"/>
          <w:b/>
          <w:bCs/>
          <w:color w:val="000000"/>
        </w:rPr>
        <w:t>二十五、物业管理之规章制度包括以下内容</w:t>
      </w:r>
    </w:p>
    <w:p>
      <w:pPr>
        <w:pStyle w:val="Style16"/>
        <w:spacing w:lineRule="exact" w:line="500" w:before="0" w:after="0"/>
        <w:ind w:firstLine="480"/>
        <w:rPr/>
      </w:pPr>
      <w:r>
        <w:rPr>
          <w:rFonts w:ascii="SimHei" w:hAnsi="SimHei" w:eastAsia="黑体"/>
          <w:color w:val="000000"/>
        </w:rPr>
        <w:t>（</w:t>
      </w:r>
      <w:r>
        <w:rPr>
          <w:rFonts w:ascii="SimHei" w:hAnsi="SimHei" w:eastAsia="黑体"/>
          <w:color w:val="000000"/>
        </w:rPr>
        <w:t>1</w:t>
      </w:r>
      <w:r>
        <w:rPr>
          <w:rFonts w:ascii="SimHei" w:hAnsi="SimHei" w:eastAsia="黑体"/>
          <w:color w:val="000000"/>
        </w:rPr>
        <w:t>）公共契约    （</w:t>
      </w:r>
      <w:r>
        <w:rPr>
          <w:rFonts w:ascii="SimHei" w:hAnsi="SimHei" w:eastAsia="黑体"/>
          <w:color w:val="000000"/>
        </w:rPr>
        <w:t>2</w:t>
      </w:r>
      <w:r>
        <w:rPr>
          <w:rFonts w:ascii="SimHei" w:hAnsi="SimHei" w:eastAsia="黑体"/>
          <w:color w:val="000000"/>
        </w:rPr>
        <w:t>）辖区管理规定     （</w:t>
      </w:r>
      <w:r>
        <w:rPr>
          <w:rFonts w:ascii="SimHei" w:hAnsi="SimHei" w:eastAsia="黑体"/>
          <w:color w:val="000000"/>
        </w:rPr>
        <w:t>3</w:t>
      </w:r>
      <w:r>
        <w:rPr>
          <w:rFonts w:ascii="SimHei" w:hAnsi="SimHei" w:eastAsia="黑体"/>
          <w:color w:val="000000"/>
        </w:rPr>
        <w:t>）业主委员会章程</w:t>
      </w:r>
    </w:p>
    <w:p>
      <w:pPr>
        <w:pStyle w:val="Style16"/>
        <w:spacing w:lineRule="exact" w:line="500" w:before="0" w:after="0"/>
        <w:ind w:firstLine="480"/>
        <w:rPr/>
      </w:pPr>
      <w:r>
        <w:rPr>
          <w:rFonts w:ascii="SimHei" w:hAnsi="SimHei" w:eastAsia="黑体"/>
          <w:color w:val="000000"/>
        </w:rPr>
        <w:t>（</w:t>
      </w:r>
      <w:r>
        <w:rPr>
          <w:rFonts w:ascii="SimHei" w:hAnsi="SimHei" w:eastAsia="黑体"/>
          <w:color w:val="000000"/>
        </w:rPr>
        <w:t>4</w:t>
      </w:r>
      <w:r>
        <w:rPr>
          <w:rFonts w:ascii="SimHei" w:hAnsi="SimHei" w:eastAsia="黑体"/>
          <w:color w:val="000000"/>
        </w:rPr>
        <w:t>）住户手册    （</w:t>
      </w:r>
      <w:r>
        <w:rPr>
          <w:rFonts w:ascii="SimHei" w:hAnsi="SimHei" w:eastAsia="黑体"/>
          <w:color w:val="000000"/>
        </w:rPr>
        <w:t>5</w:t>
      </w:r>
      <w:r>
        <w:rPr>
          <w:rFonts w:ascii="SimHei" w:hAnsi="SimHei" w:eastAsia="黑体"/>
          <w:color w:val="000000"/>
        </w:rPr>
        <w:t>）各类人员岗位责任制   （</w:t>
      </w:r>
      <w:r>
        <w:rPr>
          <w:rFonts w:ascii="SimHei" w:hAnsi="SimHei" w:eastAsia="黑体"/>
          <w:color w:val="000000"/>
        </w:rPr>
        <w:t>6</w:t>
      </w:r>
      <w:r>
        <w:rPr>
          <w:rFonts w:ascii="SimHei" w:hAnsi="SimHei" w:eastAsia="黑体"/>
          <w:color w:val="000000"/>
        </w:rPr>
        <w:t>）管理费收支规定及工作内容</w:t>
      </w:r>
    </w:p>
    <w:p>
      <w:pPr>
        <w:pStyle w:val="Style16"/>
        <w:spacing w:lineRule="exact" w:line="500" w:before="0" w:after="0"/>
        <w:ind w:start="599" w:hanging="120"/>
        <w:rPr>
          <w:color w:val="000000"/>
        </w:rPr>
      </w:pPr>
      <w:r>
        <w:rPr>
          <w:rFonts w:ascii="SimHei" w:hAnsi="SimHei" w:eastAsia="黑体"/>
          <w:color w:val="000000"/>
        </w:rPr>
        <w:t>（</w:t>
      </w:r>
      <w:r>
        <w:rPr>
          <w:rFonts w:ascii="SimHei" w:hAnsi="SimHei" w:eastAsia="黑体"/>
          <w:color w:val="000000"/>
        </w:rPr>
        <w:t>7</w:t>
      </w:r>
      <w:r>
        <w:rPr>
          <w:rFonts w:ascii="SimHei" w:hAnsi="SimHei" w:eastAsia="黑体"/>
          <w:color w:val="000000"/>
        </w:rPr>
        <w:t>）特约服务范围及收费标准  （</w:t>
      </w:r>
      <w:r>
        <w:rPr>
          <w:rFonts w:ascii="SimHei" w:hAnsi="SimHei" w:eastAsia="黑体"/>
          <w:color w:val="000000"/>
        </w:rPr>
        <w:t>8</w:t>
      </w:r>
      <w:r>
        <w:rPr>
          <w:rFonts w:ascii="SimHei" w:hAnsi="SimHei" w:eastAsia="黑体"/>
          <w:color w:val="000000"/>
        </w:rPr>
        <w:t>）各项管理规则  如：卫生管理规定，治安管理规定，绿化管理规定，交通管理规定等。</w:t>
      </w:r>
    </w:p>
    <w:p>
      <w:pPr>
        <w:pStyle w:val="Style16"/>
        <w:spacing w:lineRule="exact" w:line="500" w:before="0" w:after="0"/>
        <w:ind w:firstLine="354"/>
        <w:rPr>
          <w:b/>
          <w:b/>
          <w:bCs/>
          <w:color w:val="000000"/>
        </w:rPr>
      </w:pPr>
      <w:r>
        <w:rPr>
          <w:rFonts w:ascii="SimHei" w:hAnsi="SimHei" w:eastAsia="黑体"/>
          <w:b/>
          <w:bCs/>
          <w:color w:val="000000"/>
        </w:rPr>
        <w:t>二十六、</w:t>
      </w:r>
      <w:r>
        <w:rPr>
          <w:rFonts w:ascii="SimHei" w:hAnsi="SimHei" w:eastAsia="黑体"/>
          <w:b/>
          <w:bCs/>
          <w:color w:val="000000"/>
        </w:rPr>
        <w:t>物业服务费用由谁交纳？</w:t>
      </w:r>
    </w:p>
    <w:p>
      <w:pPr>
        <w:pStyle w:val="Style16"/>
        <w:spacing w:lineRule="exact" w:line="500" w:before="0" w:after="0"/>
        <w:ind w:firstLine="480"/>
        <w:rPr>
          <w:color w:val="000000"/>
        </w:rPr>
      </w:pPr>
      <w:r>
        <w:rPr>
          <w:rFonts w:ascii="SimHei" w:hAnsi="SimHei" w:eastAsia="黑体"/>
          <w:color w:val="000000"/>
        </w:rPr>
        <w:t>业主应当根据物业服务合同的约定交纳物业服务费用。业主与物业使用人约定由物业使用人交纳物业服务费用的，从其约定，业主负连带交纳责任。已竣工但尚未出售或者尚未交给物业买受人的物业，物业服务费用由建设单位交纳。</w:t>
      </w:r>
    </w:p>
    <w:p>
      <w:pPr>
        <w:pStyle w:val="Normal"/>
        <w:spacing w:lineRule="exact" w:line="500"/>
        <w:ind w:firstLine="354"/>
        <w:rPr>
          <w:rStyle w:val="Font2"/>
          <w:b/>
          <w:b/>
          <w:bCs/>
          <w:color w:val="000000"/>
          <w:sz w:val="24"/>
        </w:rPr>
      </w:pPr>
      <w:r>
        <w:rPr>
          <w:rStyle w:val="Font2"/>
          <w:rFonts w:ascii="SimHei" w:hAnsi="SimHei" w:eastAsia="黑体"/>
          <w:b/>
          <w:bCs/>
          <w:color w:val="000000"/>
          <w:sz w:val="24"/>
        </w:rPr>
        <w:t>二十七、</w:t>
      </w:r>
      <w:r>
        <w:rPr>
          <w:rStyle w:val="Font2"/>
          <w:rFonts w:ascii="SimHei" w:hAnsi="SimHei" w:eastAsia="黑体"/>
          <w:b/>
          <w:bCs/>
          <w:color w:val="000000"/>
          <w:sz w:val="24"/>
        </w:rPr>
        <w:t>前期物业管理的费用由谁来承担？</w:t>
      </w:r>
    </w:p>
    <w:p>
      <w:pPr>
        <w:pStyle w:val="Normal"/>
        <w:spacing w:lineRule="exact" w:line="500"/>
        <w:ind w:firstLine="480"/>
        <w:rPr>
          <w:rStyle w:val="Font2"/>
          <w:rFonts w:ascii="宋体;SimSun" w:hAnsi="宋体;SimSun" w:cs="宋体;SimSun"/>
          <w:color w:val="000000"/>
          <w:sz w:val="24"/>
        </w:rPr>
      </w:pPr>
      <w:r>
        <w:rPr>
          <w:rStyle w:val="Font2"/>
          <w:rFonts w:ascii="SimHei" w:hAnsi="SimHei" w:eastAsia="黑体"/>
          <w:color w:val="000000"/>
          <w:sz w:val="24"/>
        </w:rPr>
        <w:t>物业交付使用前发生的前期物业管理费用由建设单位承担；物业交付使用后至前期物业管理服务合同终止之日发生的前期物业管理服务费，由建设单位和物业买受人按照前期物业管理服务协议的约定承担。</w:t>
      </w:r>
    </w:p>
    <w:p>
      <w:pPr>
        <w:pStyle w:val="Style16"/>
        <w:spacing w:lineRule="exact" w:line="500" w:before="0" w:after="0"/>
        <w:ind w:firstLine="352"/>
        <w:rPr>
          <w:b/>
          <w:b/>
          <w:bCs/>
          <w:color w:val="000000"/>
        </w:rPr>
      </w:pPr>
      <w:r>
        <w:rPr>
          <w:rFonts w:ascii="SimHei" w:hAnsi="SimHei" w:eastAsia="黑体"/>
          <w:b/>
          <w:bCs/>
          <w:color w:val="000000"/>
        </w:rPr>
        <w:t>二十八、</w:t>
      </w:r>
      <w:r>
        <w:rPr>
          <w:rFonts w:ascii="SimHei" w:hAnsi="SimHei" w:eastAsia="黑体"/>
          <w:b/>
          <w:bCs/>
          <w:color w:val="000000"/>
        </w:rPr>
        <w:t>怎样签订物业服务合同</w:t>
      </w:r>
      <w:r>
        <w:rPr>
          <w:rFonts w:ascii="SimHei" w:hAnsi="SimHei" w:eastAsia="黑体"/>
          <w:b/>
          <w:bCs/>
          <w:color w:val="000000"/>
        </w:rPr>
        <w:t>？</w:t>
      </w:r>
      <w:r>
        <w:rPr>
          <w:rFonts w:ascii="SimHei" w:hAnsi="SimHei" w:eastAsia="黑体"/>
          <w:b/>
          <w:bCs/>
          <w:color w:val="000000"/>
        </w:rPr>
        <w:t>物业服务合同包括哪些主要内容？</w:t>
      </w:r>
    </w:p>
    <w:p>
      <w:pPr>
        <w:pStyle w:val="Style16"/>
        <w:spacing w:lineRule="exact" w:line="500" w:before="0" w:after="0"/>
        <w:rPr>
          <w:color w:val="000000"/>
        </w:rPr>
      </w:pPr>
      <w:r>
        <w:rPr>
          <w:rFonts w:ascii="SimHei" w:hAnsi="SimHei" w:eastAsia="黑体"/>
          <w:color w:val="000000"/>
        </w:rPr>
        <w:t xml:space="preserve"> </w:t>
      </w:r>
      <w:r>
        <w:rPr>
          <w:rFonts w:ascii="SimHei" w:hAnsi="SimHei" w:eastAsia="黑体"/>
        </w:rPr>
        <w:t xml:space="preserve">   </w:t>
      </w:r>
      <w:r>
        <w:rPr>
          <w:rFonts w:ascii="SimHei" w:hAnsi="SimHei" w:eastAsia="黑体"/>
          <w:color w:val="000000"/>
        </w:rPr>
        <w:t>业主大会作出选聘物业管理企业的决定后，业主委员会应当与物业管理企业订立书面的物业服务合同。物业服务合同应当对物业管理事项、服务质量、服务费用、双方的权利义务、专项维修资金的管理与使用、物业管理用房、合同期限、违约责任等内容进行约定。</w:t>
      </w:r>
    </w:p>
    <w:p>
      <w:pPr>
        <w:pStyle w:val="Style16"/>
        <w:spacing w:lineRule="exact" w:line="500" w:before="0" w:after="0"/>
        <w:ind w:firstLine="354"/>
        <w:rPr>
          <w:b/>
          <w:b/>
          <w:bCs/>
          <w:color w:val="000000"/>
        </w:rPr>
      </w:pPr>
      <w:r>
        <w:rPr>
          <w:rFonts w:ascii="SimHei" w:hAnsi="SimHei" w:eastAsia="黑体"/>
          <w:b/>
          <w:bCs/>
          <w:color w:val="000000"/>
        </w:rPr>
        <w:t>二十九、</w:t>
      </w:r>
      <w:r>
        <w:rPr>
          <w:rFonts w:ascii="SimHei" w:hAnsi="SimHei" w:eastAsia="黑体"/>
          <w:b/>
          <w:bCs/>
          <w:color w:val="000000"/>
        </w:rPr>
        <w:t>物业管理企业能否把取得的物业管理服务再转移给其他的物业管理企业？</w:t>
      </w:r>
    </w:p>
    <w:p>
      <w:pPr>
        <w:pStyle w:val="Style16"/>
        <w:spacing w:lineRule="exact" w:line="500" w:before="0" w:after="0"/>
        <w:rPr>
          <w:color w:val="000000"/>
        </w:rPr>
      </w:pPr>
      <w:r>
        <w:rPr>
          <w:rFonts w:ascii="SimHei" w:hAnsi="SimHei" w:eastAsia="黑体"/>
          <w:color w:val="000000"/>
        </w:rPr>
        <w:t>答：</w:t>
      </w:r>
      <w:r>
        <w:rPr>
          <w:rFonts w:ascii="SimHei" w:hAnsi="SimHei" w:eastAsia="黑体"/>
          <w:color w:val="000000"/>
        </w:rPr>
        <w:t>物业管理企业不能将物业管理区域内的全部物业管理业务一并再委托给其他物业管理企业。但为了有利于物业管理专业化水平的提高，物业管理企业可以把物业管理区域内的专项服务业务委托给专业性服务企业。</w:t>
      </w:r>
    </w:p>
    <w:p>
      <w:pPr>
        <w:pStyle w:val="Style16"/>
        <w:spacing w:lineRule="exact" w:line="500" w:before="0" w:after="0"/>
        <w:ind w:firstLine="354"/>
        <w:rPr/>
      </w:pPr>
      <w:r>
        <w:rPr>
          <w:rFonts w:ascii="SimHei" w:hAnsi="SimHei" w:eastAsia="黑体"/>
          <w:b/>
          <w:bCs/>
          <w:color w:val="000000"/>
        </w:rPr>
        <w:t>三十、</w:t>
      </w:r>
      <w:r>
        <w:rPr>
          <w:rFonts w:ascii="SimHei" w:hAnsi="SimHei" w:eastAsia="黑体"/>
          <w:b/>
          <w:bCs/>
          <w:color w:val="000000"/>
        </w:rPr>
        <w:t>物业服务费用如何确定？</w:t>
      </w:r>
      <w:r>
        <w:rPr>
          <w:rFonts w:ascii="SimHei" w:hAnsi="SimHei" w:eastAsia="黑体"/>
          <w:b/>
          <w:bCs/>
          <w:color w:val="000000"/>
        </w:rPr>
        <w:t xml:space="preserve"> </w:t>
      </w:r>
    </w:p>
    <w:p>
      <w:pPr>
        <w:pStyle w:val="Normal"/>
        <w:spacing w:lineRule="exact" w:line="500" w:before="156" w:after="156"/>
        <w:ind w:firstLine="480"/>
        <w:rPr>
          <w:color w:val="000000"/>
          <w:sz w:val="24"/>
        </w:rPr>
      </w:pPr>
      <w:r>
        <w:rPr>
          <w:rFonts w:ascii="SimHei" w:hAnsi="SimHei" w:eastAsia="黑体"/>
        </w:rPr>
      </w:r>
      <w:r>
        <w:rPr>
          <w:rFonts w:ascii="SimHei" w:hAnsi="SimHei" w:eastAsia="黑体"/>
          <w:color w:val="000000"/>
          <w:sz w:val="24"/>
        </w:rPr>
        <w:t>物业服务收费应当遵循合理、公开以及费用与服务水平相适应的原则，区别不同物业的性质和特点，由业主和物业管理企业按照国务院价格主管部门会同国务院建设行政主管部门制定的物业服务收费办法，在物业服务合同中约定。</w:t>
      </w:r>
    </w:p>
    <w:p>
      <w:pPr>
        <w:pStyle w:val="Normal"/>
        <w:spacing w:lineRule="exact" w:line="500"/>
        <w:ind w:firstLine="354"/>
        <w:rPr>
          <w:b/>
          <w:b/>
          <w:bCs/>
          <w:color w:val="000000"/>
          <w:sz w:val="24"/>
        </w:rPr>
      </w:pPr>
      <w:r>
        <w:rPr>
          <w:rFonts w:ascii="SimHei" w:hAnsi="SimHei" w:eastAsia="黑体"/>
          <w:b/>
          <w:bCs/>
          <w:color w:val="000000"/>
          <w:sz w:val="24"/>
        </w:rPr>
        <w:t>三十一、</w:t>
      </w:r>
      <w:r>
        <w:rPr>
          <w:rFonts w:ascii="SimHei" w:hAnsi="SimHei" w:eastAsia="黑体"/>
          <w:b/>
          <w:bCs/>
          <w:color w:val="000000"/>
          <w:sz w:val="24"/>
        </w:rPr>
        <w:t>前期物业管理的招标方式</w:t>
      </w:r>
    </w:p>
    <w:p>
      <w:pPr>
        <w:pStyle w:val="Normal"/>
        <w:spacing w:lineRule="exact" w:line="500" w:before="156" w:after="156"/>
        <w:ind w:firstLine="480"/>
        <w:rPr>
          <w:color w:val="000000"/>
          <w:sz w:val="24"/>
        </w:rPr>
      </w:pPr>
      <w:r>
        <w:rPr>
          <w:rFonts w:ascii="SimHei" w:hAnsi="SimHei" w:eastAsia="黑体"/>
          <w:color w:val="000000"/>
          <w:sz w:val="24"/>
        </w:rPr>
        <w:t>1</w:t>
      </w:r>
      <w:r>
        <w:rPr>
          <w:rFonts w:ascii="SimHei" w:hAnsi="SimHei" w:eastAsia="黑体"/>
          <w:color w:val="000000"/>
          <w:sz w:val="24"/>
        </w:rPr>
        <w:t>、</w:t>
      </w:r>
      <w:r>
        <w:rPr>
          <w:rFonts w:ascii="SimHei" w:hAnsi="SimHei" w:eastAsia="黑体"/>
          <w:color w:val="000000"/>
          <w:sz w:val="24"/>
        </w:rPr>
        <w:t>公开招标</w:t>
      </w:r>
      <w:r>
        <w:rPr>
          <w:rFonts w:eastAsia="黑体" w:ascii="SimHei" w:hAnsi="SimHei"/>
          <w:color w:val="000000"/>
          <w:sz w:val="24"/>
        </w:rPr>
        <w:t xml:space="preserve">    </w:t>
      </w:r>
      <w:r>
        <w:rPr>
          <w:rFonts w:ascii="SimHei" w:hAnsi="SimHei" w:eastAsia="黑体"/>
          <w:color w:val="000000"/>
          <w:sz w:val="24"/>
        </w:rPr>
        <w:t>2</w:t>
      </w:r>
      <w:r>
        <w:rPr>
          <w:rFonts w:ascii="SimHei" w:hAnsi="SimHei" w:eastAsia="黑体"/>
          <w:color w:val="000000"/>
          <w:sz w:val="24"/>
        </w:rPr>
        <w:t>、</w:t>
      </w:r>
      <w:r>
        <w:rPr>
          <w:rFonts w:ascii="SimHei" w:hAnsi="SimHei" w:eastAsia="黑体"/>
          <w:color w:val="000000"/>
          <w:sz w:val="24"/>
        </w:rPr>
        <w:t>邀请招标</w:t>
      </w:r>
    </w:p>
    <w:p>
      <w:pPr>
        <w:pStyle w:val="Style16"/>
        <w:spacing w:lineRule="exact" w:line="500" w:before="0" w:after="0"/>
        <w:ind w:firstLine="354"/>
        <w:rPr/>
      </w:pPr>
      <w:r>
        <w:rPr>
          <w:rFonts w:ascii="SimHei" w:hAnsi="SimHei" w:eastAsia="黑体"/>
          <w:b/>
          <w:bCs/>
          <w:color w:val="000000"/>
        </w:rPr>
        <w:t>三十二、物业管理公司可以一次预收多年的物业管理费吗？</w:t>
      </w:r>
    </w:p>
    <w:p>
      <w:pPr>
        <w:pStyle w:val="Style16"/>
        <w:spacing w:lineRule="exact" w:line="500" w:before="0" w:after="0"/>
        <w:ind w:firstLine="480"/>
        <w:rPr>
          <w:color w:val="000000"/>
        </w:rPr>
      </w:pPr>
      <w:r>
        <w:rPr>
          <w:rFonts w:ascii="SimHei" w:hAnsi="SimHei" w:eastAsia="黑体"/>
          <w:color w:val="000000"/>
        </w:rPr>
        <w:t>物业管理费用可按年交，也可按月交，具体交纳方式在合同中约定。从行业惯例来讲，物业管理公司不得一次性预收多年的物业管理费用，</w:t>
      </w:r>
      <w:r>
        <w:rPr>
          <w:rStyle w:val="Font2"/>
          <w:rFonts w:ascii="SimHei" w:hAnsi="SimHei" w:eastAsia="黑体"/>
          <w:color w:val="000000"/>
        </w:rPr>
        <w:t>最多可预收</w:t>
      </w:r>
      <w:r>
        <w:rPr>
          <w:rStyle w:val="Font2"/>
          <w:rFonts w:ascii="SimHei" w:hAnsi="SimHei" w:eastAsia="黑体"/>
          <w:color w:val="000000"/>
        </w:rPr>
        <w:t>12</w:t>
      </w:r>
      <w:r>
        <w:rPr>
          <w:rStyle w:val="Font2"/>
          <w:rFonts w:ascii="SimHei" w:hAnsi="SimHei" w:eastAsia="黑体"/>
          <w:color w:val="000000"/>
        </w:rPr>
        <w:t>个月的物业管理费。</w:t>
      </w:r>
    </w:p>
    <w:p>
      <w:pPr>
        <w:pStyle w:val="Style16"/>
        <w:spacing w:lineRule="exact" w:line="500" w:before="0" w:after="0"/>
        <w:ind w:firstLine="354"/>
        <w:rPr/>
      </w:pPr>
      <w:r>
        <w:rPr>
          <w:rFonts w:ascii="SimHei" w:hAnsi="SimHei" w:eastAsia="黑体"/>
          <w:b/>
          <w:bCs/>
          <w:color w:val="000000"/>
        </w:rPr>
        <w:t>三十三、解聘物业管理企业须多少业主同意？</w:t>
      </w:r>
    </w:p>
    <w:p>
      <w:pPr>
        <w:pStyle w:val="TextBody"/>
        <w:spacing w:lineRule="exact" w:line="500"/>
        <w:ind w:firstLine="480"/>
        <w:rPr>
          <w:sz w:val="24"/>
        </w:rPr>
      </w:pPr>
      <w:r>
        <w:rPr>
          <w:rFonts w:ascii="SimHei" w:hAnsi="SimHei" w:eastAsia="黑体"/>
          <w:sz w:val="24"/>
        </w:rPr>
        <w:t>选聘和解聘物业管理企业，必须经物业管理区域内全体业主所持投票权</w:t>
      </w:r>
      <w:r>
        <w:rPr>
          <w:rFonts w:ascii="SimHei" w:hAnsi="SimHei" w:eastAsia="黑体"/>
          <w:sz w:val="24"/>
        </w:rPr>
        <w:t>2/3</w:t>
      </w:r>
      <w:r>
        <w:rPr>
          <w:rFonts w:ascii="SimHei" w:hAnsi="SimHei" w:eastAsia="黑体"/>
          <w:sz w:val="24"/>
        </w:rPr>
        <w:t>以上通过，此外，还包括专项维修资金使用和续筹方案等重大决定。</w:t>
      </w:r>
    </w:p>
    <w:p>
      <w:pPr>
        <w:pStyle w:val="Normal"/>
        <w:spacing w:lineRule="exact" w:line="500" w:before="156" w:after="156"/>
        <w:ind w:firstLine="354"/>
        <w:rPr/>
      </w:pPr>
      <w:r>
        <w:rPr>
          <w:rFonts w:ascii="SimHei" w:hAnsi="SimHei" w:eastAsia="黑体"/>
          <w:b/>
          <w:bCs/>
          <w:sz w:val="24"/>
        </w:rPr>
        <w:t>三十四、第一次业主大会或业主代表大会召开的条件</w:t>
      </w:r>
      <w:r>
        <w:rPr>
          <w:rFonts w:ascii="SimHei" w:hAnsi="SimHei" w:eastAsia="黑体"/>
          <w:sz w:val="24"/>
        </w:rPr>
        <w:t>：</w:t>
      </w:r>
    </w:p>
    <w:p>
      <w:pPr>
        <w:pStyle w:val="Normal"/>
        <w:spacing w:lineRule="exact" w:line="500" w:before="156" w:after="156"/>
        <w:ind w:firstLine="480"/>
        <w:rPr/>
      </w:pPr>
      <w:r>
        <w:rPr>
          <w:rFonts w:ascii="SimHei" w:hAnsi="SimHei" w:eastAsia="黑体"/>
          <w:sz w:val="24"/>
        </w:rPr>
        <w:t>1</w:t>
      </w:r>
      <w:r>
        <w:rPr>
          <w:rFonts w:ascii="SimHei" w:hAnsi="SimHei" w:eastAsia="黑体"/>
          <w:sz w:val="24"/>
        </w:rPr>
        <w:t>、物业管理区域内公有住宅出售达到</w:t>
      </w:r>
      <w:r>
        <w:rPr>
          <w:rFonts w:ascii="SimHei" w:hAnsi="SimHei" w:eastAsia="黑体"/>
          <w:sz w:val="24"/>
        </w:rPr>
        <w:t>3</w:t>
      </w:r>
      <w:r>
        <w:rPr>
          <w:rFonts w:cs="宋体;SimSun" w:ascii="SimHei" w:hAnsi="SimHei" w:eastAsia="黑体"/>
          <w:sz w:val="24"/>
        </w:rPr>
        <w:t>0</w:t>
      </w:r>
      <w:r>
        <w:rPr>
          <w:rFonts w:ascii="SimHei" w:hAnsi="SimHei" w:cs="宋体;SimSun" w:eastAsia="黑体"/>
          <w:sz w:val="24"/>
        </w:rPr>
        <w:t xml:space="preserve">％以上； </w:t>
      </w:r>
    </w:p>
    <w:p>
      <w:pPr>
        <w:pStyle w:val="Normal"/>
        <w:spacing w:lineRule="exact" w:line="500" w:before="156" w:after="156"/>
        <w:ind w:firstLine="480"/>
        <w:rPr/>
      </w:pPr>
      <w:r>
        <w:rPr>
          <w:rFonts w:cs="宋体;SimSun" w:ascii="SimHei" w:hAnsi="SimHei" w:eastAsia="黑体"/>
          <w:sz w:val="24"/>
        </w:rPr>
        <w:t>2</w:t>
      </w:r>
      <w:r>
        <w:rPr>
          <w:rFonts w:ascii="SimHei" w:hAnsi="SimHei" w:cs="宋体;SimSun" w:eastAsia="黑体"/>
          <w:sz w:val="24"/>
        </w:rPr>
        <w:t>、物业管理区域内新建商品住宅出售达到</w:t>
      </w:r>
      <w:r>
        <w:rPr>
          <w:rFonts w:cs="宋体;SimSun" w:ascii="SimHei" w:hAnsi="SimHei" w:eastAsia="黑体"/>
          <w:sz w:val="24"/>
        </w:rPr>
        <w:t>50</w:t>
      </w:r>
      <w:r>
        <w:rPr>
          <w:rFonts w:ascii="SimHei" w:hAnsi="SimHei" w:cs="宋体;SimSun" w:eastAsia="黑体"/>
          <w:sz w:val="24"/>
        </w:rPr>
        <w:t>％以上；</w:t>
      </w:r>
    </w:p>
    <w:p>
      <w:pPr>
        <w:pStyle w:val="Normal"/>
        <w:spacing w:lineRule="exact" w:line="500" w:before="156" w:after="156"/>
        <w:ind w:firstLine="480"/>
        <w:rPr/>
      </w:pPr>
      <w:r>
        <w:rPr>
          <w:rFonts w:cs="宋体;SimSun" w:ascii="SimHei" w:hAnsi="SimHei" w:eastAsia="黑体"/>
          <w:sz w:val="24"/>
        </w:rPr>
        <w:t>3</w:t>
      </w:r>
      <w:r>
        <w:rPr>
          <w:rFonts w:ascii="SimHei" w:hAnsi="SimHei" w:cs="宋体;SimSun" w:eastAsia="黑体"/>
          <w:sz w:val="24"/>
        </w:rPr>
        <w:t>、物业管理区域内第一套房屋交付业主使用已满两年。</w:t>
      </w:r>
    </w:p>
    <w:p>
      <w:pPr>
        <w:pStyle w:val="Normal"/>
        <w:spacing w:lineRule="exact" w:line="500" w:before="156" w:after="156"/>
        <w:ind w:firstLine="354"/>
        <w:rPr>
          <w:rFonts w:ascii="宋体;SimSun" w:hAnsi="宋体;SimSun" w:cs="宋体;SimSun"/>
          <w:sz w:val="24"/>
        </w:rPr>
      </w:pPr>
      <w:r>
        <w:rPr>
          <w:rFonts w:ascii="SimHei" w:hAnsi="SimHei" w:cs="宋体;SimSun" w:eastAsia="黑体"/>
          <w:b/>
          <w:sz w:val="24"/>
        </w:rPr>
        <w:t>三十五、业主委员会</w:t>
      </w:r>
      <w:r>
        <w:rPr>
          <w:rFonts w:ascii="SimHei" w:hAnsi="SimHei" w:cs="宋体;SimSun" w:eastAsia="黑体"/>
          <w:sz w:val="24"/>
        </w:rPr>
        <w:t>：是在物业管理区域内代表全体业主实施自治管理的组织。是由业主大会选举产生，经政府批准成立的代表和维护物业管理区域内业主合法权利的社会团体。</w:t>
      </w:r>
    </w:p>
    <w:p>
      <w:pPr>
        <w:pStyle w:val="Normal"/>
        <w:spacing w:lineRule="exact" w:line="500" w:before="156" w:after="156"/>
        <w:ind w:firstLine="236"/>
        <w:rPr>
          <w:rFonts w:ascii="宋体;SimSun" w:hAnsi="宋体;SimSun" w:cs="宋体;SimSun"/>
          <w:b/>
          <w:b/>
          <w:sz w:val="24"/>
        </w:rPr>
      </w:pPr>
      <w:r>
        <w:rPr>
          <w:rFonts w:ascii="SimHei" w:hAnsi="SimHei" w:cs="宋体;SimSun" w:eastAsia="黑体"/>
          <w:b/>
          <w:sz w:val="24"/>
        </w:rPr>
        <w:t>（一）、业主委员会的职责：</w:t>
      </w:r>
    </w:p>
    <w:p>
      <w:pPr>
        <w:pStyle w:val="Normal"/>
        <w:spacing w:lineRule="exact" w:line="500" w:before="156" w:after="156"/>
        <w:ind w:firstLine="480"/>
        <w:rPr>
          <w:rFonts w:ascii="宋体;SimSun" w:hAnsi="宋体;SimSun" w:cs="宋体;SimSun"/>
          <w:sz w:val="24"/>
        </w:rPr>
      </w:pPr>
      <w:r>
        <w:rPr>
          <w:rFonts w:cs="宋体;SimSun" w:ascii="SimHei" w:hAnsi="SimHei" w:eastAsia="黑体"/>
          <w:sz w:val="24"/>
        </w:rPr>
        <w:t>1</w:t>
      </w:r>
      <w:r>
        <w:rPr>
          <w:rFonts w:ascii="SimHei" w:hAnsi="SimHei" w:cs="宋体;SimSun" w:eastAsia="黑体"/>
          <w:sz w:val="24"/>
        </w:rPr>
        <w:t>、召集业主大会会议，报告物业管理的实施情况；</w:t>
      </w:r>
    </w:p>
    <w:p>
      <w:pPr>
        <w:pStyle w:val="Normal"/>
        <w:spacing w:lineRule="exact" w:line="500" w:before="156" w:after="156"/>
        <w:ind w:firstLine="480"/>
        <w:rPr>
          <w:rFonts w:ascii="宋体;SimSun" w:hAnsi="宋体;SimSun" w:cs="宋体;SimSun"/>
          <w:sz w:val="24"/>
        </w:rPr>
      </w:pPr>
      <w:r>
        <w:rPr>
          <w:rFonts w:cs="宋体;SimSun" w:ascii="SimHei" w:hAnsi="SimHei" w:eastAsia="黑体"/>
          <w:sz w:val="24"/>
        </w:rPr>
        <w:t>2</w:t>
      </w:r>
      <w:r>
        <w:rPr>
          <w:rFonts w:ascii="SimHei" w:hAnsi="SimHei" w:cs="宋体;SimSun" w:eastAsia="黑体"/>
          <w:sz w:val="24"/>
        </w:rPr>
        <w:t>、代表业主与业主大会选聘的物业管理企业签订物业服务合同；</w:t>
      </w:r>
    </w:p>
    <w:p>
      <w:pPr>
        <w:pStyle w:val="Normal"/>
        <w:spacing w:lineRule="exact" w:line="500" w:before="156" w:after="156"/>
        <w:ind w:start="839" w:hanging="360"/>
        <w:rPr>
          <w:rFonts w:ascii="宋体;SimSun" w:hAnsi="宋体;SimSun" w:cs="宋体;SimSun"/>
          <w:sz w:val="24"/>
        </w:rPr>
      </w:pPr>
      <w:r>
        <w:rPr>
          <w:rFonts w:cs="宋体;SimSun" w:ascii="SimHei" w:hAnsi="SimHei" w:eastAsia="黑体"/>
          <w:sz w:val="24"/>
        </w:rPr>
        <w:t>3</w:t>
      </w:r>
      <w:r>
        <w:rPr>
          <w:rFonts w:ascii="SimHei" w:hAnsi="SimHei" w:cs="宋体;SimSun" w:eastAsia="黑体"/>
          <w:sz w:val="24"/>
        </w:rPr>
        <w:t>、及时了解业主、物业使用人的意见和建议，监督和协助物业管理企业履行物业服务合同；</w:t>
      </w:r>
    </w:p>
    <w:p>
      <w:pPr>
        <w:pStyle w:val="Normal"/>
        <w:spacing w:lineRule="exact" w:line="500" w:before="156" w:after="156"/>
        <w:ind w:start="839" w:hanging="360"/>
        <w:rPr>
          <w:rFonts w:ascii="宋体;SimSun" w:hAnsi="宋体;SimSun" w:cs="宋体;SimSun"/>
          <w:sz w:val="24"/>
        </w:rPr>
      </w:pPr>
      <w:r>
        <w:rPr>
          <w:rFonts w:cs="宋体;SimSun" w:ascii="SimHei" w:hAnsi="SimHei" w:eastAsia="黑体"/>
          <w:sz w:val="24"/>
        </w:rPr>
        <w:t>4</w:t>
      </w:r>
      <w:r>
        <w:rPr>
          <w:rFonts w:ascii="SimHei" w:hAnsi="SimHei" w:cs="宋体;SimSun" w:eastAsia="黑体"/>
          <w:sz w:val="24"/>
        </w:rPr>
        <w:t>、监督业主公约的实施；</w:t>
      </w:r>
    </w:p>
    <w:p>
      <w:pPr>
        <w:pStyle w:val="Normal"/>
        <w:spacing w:lineRule="exact" w:line="500" w:before="156" w:after="156"/>
        <w:ind w:start="839" w:hanging="360"/>
        <w:rPr>
          <w:rFonts w:ascii="宋体;SimSun" w:hAnsi="宋体;SimSun" w:cs="宋体;SimSun"/>
          <w:sz w:val="24"/>
        </w:rPr>
      </w:pPr>
      <w:r>
        <w:rPr>
          <w:rFonts w:cs="宋体;SimSun" w:ascii="SimHei" w:hAnsi="SimHei" w:eastAsia="黑体"/>
          <w:sz w:val="24"/>
        </w:rPr>
        <w:t>5</w:t>
      </w:r>
      <w:r>
        <w:rPr>
          <w:rFonts w:ascii="SimHei" w:hAnsi="SimHei" w:cs="宋体;SimSun" w:eastAsia="黑体"/>
          <w:sz w:val="24"/>
        </w:rPr>
        <w:t>、业主大会赋予的其他职责。</w:t>
      </w:r>
    </w:p>
    <w:p>
      <w:pPr>
        <w:pStyle w:val="Normal"/>
        <w:spacing w:lineRule="exact" w:line="500" w:before="156" w:after="156"/>
        <w:ind w:firstLine="235"/>
        <w:rPr/>
      </w:pPr>
      <w:r>
        <w:rPr>
          <w:rFonts w:ascii="SimHei" w:hAnsi="SimHei" w:eastAsia="黑体"/>
        </w:rPr>
      </w:r>
      <w:r>
        <w:rPr>
          <w:rFonts w:ascii="SimHei" w:hAnsi="SimHei" w:cs="宋体;SimSun" w:eastAsia="黑体"/>
          <w:b/>
          <w:bCs/>
          <w:sz w:val="24"/>
        </w:rPr>
        <w:t>（二）业主委员会的权利</w:t>
      </w:r>
      <w:r>
        <w:rPr>
          <w:rFonts w:ascii="SimHei" w:hAnsi="SimHei" w:cs="宋体;SimSun" w:eastAsia="黑体"/>
          <w:sz w:val="24"/>
        </w:rPr>
        <w:t>：</w:t>
      </w:r>
    </w:p>
    <w:p>
      <w:pPr>
        <w:pStyle w:val="Normal"/>
        <w:spacing w:lineRule="exact" w:line="500" w:before="156" w:after="156"/>
        <w:ind w:start="600" w:hanging="0"/>
        <w:rPr>
          <w:rFonts w:ascii="宋体;SimSun" w:hAnsi="宋体;SimSun" w:cs="宋体;SimSun"/>
          <w:sz w:val="24"/>
        </w:rPr>
      </w:pPr>
      <w:r>
        <w:rPr>
          <w:rFonts w:cs="宋体;SimSun" w:ascii="SimHei" w:hAnsi="SimHei" w:eastAsia="黑体"/>
          <w:sz w:val="24"/>
        </w:rPr>
        <w:t>1</w:t>
      </w:r>
      <w:r>
        <w:rPr>
          <w:rFonts w:ascii="SimHei" w:hAnsi="SimHei" w:cs="宋体;SimSun" w:eastAsia="黑体"/>
          <w:sz w:val="24"/>
        </w:rPr>
        <w:t>、选举权、被选举权、表决权和监督权；</w:t>
      </w:r>
    </w:p>
    <w:p>
      <w:pPr>
        <w:pStyle w:val="Normal"/>
        <w:spacing w:lineRule="exact" w:line="500" w:before="156" w:after="156"/>
        <w:ind w:start="600" w:hanging="0"/>
        <w:rPr>
          <w:rFonts w:ascii="宋体;SimSun" w:hAnsi="宋体;SimSun" w:cs="宋体;SimSun"/>
          <w:sz w:val="24"/>
        </w:rPr>
      </w:pPr>
      <w:r>
        <w:rPr>
          <w:rFonts w:cs="宋体;SimSun" w:ascii="SimHei" w:hAnsi="SimHei" w:eastAsia="黑体"/>
          <w:sz w:val="24"/>
        </w:rPr>
        <w:t>2</w:t>
      </w:r>
      <w:r>
        <w:rPr>
          <w:rFonts w:ascii="SimHei" w:hAnsi="SimHei" w:cs="宋体;SimSun" w:eastAsia="黑体"/>
          <w:sz w:val="24"/>
        </w:rPr>
        <w:t>、参与业主委员会有关事项的决策；</w:t>
      </w:r>
    </w:p>
    <w:p>
      <w:pPr>
        <w:pStyle w:val="Normal"/>
        <w:spacing w:lineRule="exact" w:line="500" w:before="156" w:after="156"/>
        <w:ind w:start="600" w:hanging="0"/>
        <w:rPr>
          <w:rFonts w:ascii="宋体;SimSun" w:hAnsi="宋体;SimSun" w:cs="宋体;SimSun"/>
          <w:sz w:val="24"/>
        </w:rPr>
      </w:pPr>
      <w:r>
        <w:rPr>
          <w:rFonts w:cs="宋体;SimSun" w:ascii="SimHei" w:hAnsi="SimHei" w:eastAsia="黑体"/>
          <w:sz w:val="24"/>
        </w:rPr>
        <w:t>3</w:t>
      </w:r>
      <w:r>
        <w:rPr>
          <w:rFonts w:ascii="SimHei" w:hAnsi="SimHei" w:cs="宋体;SimSun" w:eastAsia="黑体"/>
          <w:sz w:val="24"/>
        </w:rPr>
        <w:t>、参加业主委员会组织的有关活动；</w:t>
      </w:r>
    </w:p>
    <w:p>
      <w:pPr>
        <w:pStyle w:val="Normal"/>
        <w:spacing w:lineRule="exact" w:line="500" w:before="156" w:after="156"/>
        <w:ind w:start="600" w:hanging="0"/>
        <w:rPr>
          <w:rFonts w:ascii="宋体;SimSun" w:hAnsi="宋体;SimSun" w:cs="宋体;SimSun"/>
          <w:sz w:val="24"/>
        </w:rPr>
      </w:pPr>
      <w:r>
        <w:rPr>
          <w:rFonts w:cs="宋体;SimSun" w:ascii="SimHei" w:hAnsi="SimHei" w:eastAsia="黑体"/>
          <w:sz w:val="24"/>
        </w:rPr>
        <w:t>4</w:t>
      </w:r>
      <w:r>
        <w:rPr>
          <w:rFonts w:ascii="SimHei" w:hAnsi="SimHei" w:cs="宋体;SimSun" w:eastAsia="黑体"/>
          <w:sz w:val="24"/>
        </w:rPr>
        <w:t>、对业主委员会的建议和批评权。</w:t>
      </w:r>
    </w:p>
    <w:p>
      <w:pPr>
        <w:pStyle w:val="Normal"/>
        <w:spacing w:lineRule="exact" w:line="600" w:before="156" w:after="156"/>
        <w:ind w:firstLine="236"/>
        <w:rPr/>
      </w:pPr>
      <w:r>
        <w:rPr>
          <w:rFonts w:ascii="SimHei" w:hAnsi="SimHei" w:cs="宋体;SimSun" w:eastAsia="黑体"/>
          <w:b/>
          <w:bCs/>
          <w:sz w:val="24"/>
        </w:rPr>
        <w:t>（三）业主委员会的义务</w:t>
      </w:r>
      <w:r>
        <w:rPr>
          <w:rFonts w:ascii="SimHei" w:hAnsi="SimHei" w:cs="宋体;SimSun" w:eastAsia="黑体"/>
          <w:sz w:val="28"/>
          <w:szCs w:val="28"/>
        </w:rPr>
        <w:t>：</w:t>
      </w:r>
    </w:p>
    <w:p>
      <w:pPr>
        <w:pStyle w:val="Normal"/>
        <w:spacing w:lineRule="exact" w:line="500" w:before="156" w:after="156"/>
        <w:ind w:firstLine="600"/>
        <w:rPr>
          <w:rFonts w:ascii="宋体;SimSun" w:hAnsi="宋体;SimSun" w:cs="宋体;SimSun"/>
          <w:sz w:val="24"/>
        </w:rPr>
      </w:pPr>
      <w:r>
        <w:rPr>
          <w:rFonts w:cs="宋体;SimSun" w:ascii="SimHei" w:hAnsi="SimHei" w:eastAsia="黑体"/>
          <w:sz w:val="24"/>
        </w:rPr>
        <w:t>1</w:t>
      </w:r>
      <w:r>
        <w:rPr>
          <w:rFonts w:ascii="SimHei" w:hAnsi="SimHei" w:cs="宋体;SimSun" w:eastAsia="黑体"/>
          <w:sz w:val="24"/>
        </w:rPr>
        <w:t>、遵守业主委员会章程和物业管理法律、法规和政策规定；</w:t>
      </w:r>
    </w:p>
    <w:p>
      <w:pPr>
        <w:pStyle w:val="Normal"/>
        <w:spacing w:lineRule="exact" w:line="500" w:before="156" w:after="156"/>
        <w:ind w:firstLine="600"/>
        <w:rPr>
          <w:rFonts w:ascii="宋体;SimSun" w:hAnsi="宋体;SimSun" w:cs="宋体;SimSun"/>
          <w:sz w:val="24"/>
        </w:rPr>
      </w:pPr>
      <w:r>
        <w:rPr>
          <w:rFonts w:cs="宋体;SimSun" w:ascii="SimHei" w:hAnsi="SimHei" w:eastAsia="黑体"/>
          <w:sz w:val="24"/>
        </w:rPr>
        <w:t>2</w:t>
      </w:r>
      <w:r>
        <w:rPr>
          <w:rFonts w:ascii="SimHei" w:hAnsi="SimHei" w:cs="宋体;SimSun" w:eastAsia="黑体"/>
          <w:sz w:val="24"/>
        </w:rPr>
        <w:t>、执行业主委员会的决定，努力完成业主委员会布置的各项工作和任务；</w:t>
      </w:r>
    </w:p>
    <w:p>
      <w:pPr>
        <w:pStyle w:val="Normal"/>
        <w:spacing w:lineRule="exact" w:line="500" w:before="156" w:after="156"/>
        <w:ind w:firstLine="600"/>
        <w:rPr>
          <w:rFonts w:ascii="宋体;SimSun" w:hAnsi="宋体;SimSun" w:cs="宋体;SimSun"/>
          <w:sz w:val="24"/>
        </w:rPr>
      </w:pPr>
      <w:r>
        <w:rPr>
          <w:rFonts w:cs="宋体;SimSun" w:ascii="SimHei" w:hAnsi="SimHei" w:eastAsia="黑体"/>
          <w:sz w:val="24"/>
        </w:rPr>
        <w:t>3</w:t>
      </w:r>
      <w:r>
        <w:rPr>
          <w:rFonts w:ascii="SimHei" w:hAnsi="SimHei" w:cs="宋体;SimSun" w:eastAsia="黑体"/>
          <w:sz w:val="24"/>
        </w:rPr>
        <w:t>、参加业主委员会组织的会议、活动和公益事业；</w:t>
      </w:r>
    </w:p>
    <w:p>
      <w:pPr>
        <w:pStyle w:val="Normal"/>
        <w:spacing w:lineRule="exact" w:line="500" w:before="156" w:after="156"/>
        <w:ind w:firstLine="600"/>
        <w:rPr>
          <w:rFonts w:ascii="宋体;SimSun" w:hAnsi="宋体;SimSun" w:cs="宋体;SimSun"/>
          <w:sz w:val="24"/>
        </w:rPr>
      </w:pPr>
      <w:r>
        <w:rPr>
          <w:rFonts w:cs="宋体;SimSun" w:ascii="SimHei" w:hAnsi="SimHei" w:eastAsia="黑体"/>
          <w:sz w:val="24"/>
        </w:rPr>
        <w:t>4</w:t>
      </w:r>
      <w:r>
        <w:rPr>
          <w:rFonts w:ascii="SimHei" w:hAnsi="SimHei" w:cs="宋体;SimSun" w:eastAsia="黑体"/>
          <w:sz w:val="24"/>
        </w:rPr>
        <w:t>、向业主委员会的工作提供有关资料和建议等。</w:t>
      </w:r>
    </w:p>
    <w:p>
      <w:pPr>
        <w:pStyle w:val="Style16"/>
        <w:spacing w:lineRule="exact" w:line="500" w:before="0" w:after="0"/>
        <w:ind w:firstLine="236"/>
        <w:rPr/>
      </w:pPr>
      <w:r>
        <w:rPr>
          <w:rFonts w:ascii="SimHei" w:hAnsi="SimHei" w:eastAsia="黑体"/>
          <w:b/>
          <w:bCs/>
          <w:color w:val="000000"/>
        </w:rPr>
        <w:t>（四）业主大会、业主委员会可作与物业管理无关的决定吗？</w:t>
      </w:r>
    </w:p>
    <w:p>
      <w:pPr>
        <w:pStyle w:val="Style16"/>
        <w:spacing w:lineRule="exact" w:line="500" w:before="0" w:after="0"/>
        <w:ind w:firstLine="480"/>
        <w:rPr>
          <w:color w:val="000000"/>
        </w:rPr>
      </w:pPr>
      <w:r>
        <w:rPr>
          <w:rFonts w:ascii="SimHei" w:hAnsi="SimHei" w:eastAsia="黑体"/>
          <w:color w:val="000000"/>
        </w:rPr>
        <w:t>不可以作出与物业管理无关的决定。条例第十九条规定，业主大会、业主委员会应当依法履行职责，不得作出与物业管理无关的决定，不得从事与物业管理无关的活动。对于业主大会、业主委员会作出的决定违反法律、法规的，物业所在地区、县人民政府房地产行政主管部门，应当责令限期改正或撤销其决定，并通告全体业主。</w:t>
      </w:r>
    </w:p>
    <w:p>
      <w:pPr>
        <w:pStyle w:val="Style16"/>
        <w:spacing w:lineRule="exact" w:line="500" w:before="0" w:after="0"/>
        <w:ind w:firstLine="236"/>
        <w:rPr>
          <w:b/>
          <w:b/>
          <w:bCs/>
          <w:color w:val="000000"/>
        </w:rPr>
      </w:pPr>
      <w:r>
        <w:rPr>
          <w:rFonts w:ascii="SimHei" w:hAnsi="SimHei" w:eastAsia="黑体"/>
          <w:b/>
          <w:bCs/>
          <w:color w:val="000000"/>
        </w:rPr>
        <w:t>（五）、</w:t>
      </w:r>
      <w:r>
        <w:rPr>
          <w:rFonts w:ascii="SimHei" w:hAnsi="SimHei" w:eastAsia="黑体"/>
          <w:b/>
          <w:bCs/>
          <w:color w:val="000000"/>
        </w:rPr>
        <w:t>业主委员会是怎样产生的，它和业主大会间是什么关系？担任业主委员会委员必须具备哪些条件？</w:t>
      </w:r>
    </w:p>
    <w:p>
      <w:pPr>
        <w:pStyle w:val="Normal"/>
        <w:spacing w:lineRule="exact" w:line="500"/>
        <w:ind w:firstLine="480"/>
        <w:rPr>
          <w:rFonts w:ascii="宋体;SimSun" w:hAnsi="宋体;SimSun" w:cs="宋体;SimSun"/>
          <w:color w:val="000000"/>
          <w:sz w:val="24"/>
        </w:rPr>
      </w:pPr>
      <w:r>
        <w:rPr>
          <w:rFonts w:ascii="SimHei" w:hAnsi="SimHei" w:cs="宋体;SimSun" w:eastAsia="黑体"/>
          <w:color w:val="000000"/>
          <w:sz w:val="24"/>
        </w:rPr>
        <w:t>业主大会成立时，应当选举产生业主委员会。业主委员会是业主大会的执行机构。业主委员会应当自选举产生之日起</w:t>
      </w:r>
      <w:r>
        <w:rPr>
          <w:rFonts w:cs="宋体;SimSun" w:ascii="SimHei" w:hAnsi="SimHei" w:eastAsia="黑体"/>
          <w:color w:val="000000"/>
          <w:sz w:val="24"/>
        </w:rPr>
        <w:t>30</w:t>
      </w:r>
      <w:r>
        <w:rPr>
          <w:rFonts w:ascii="SimHei" w:hAnsi="SimHei" w:cs="宋体;SimSun" w:eastAsia="黑体"/>
          <w:color w:val="000000"/>
          <w:sz w:val="24"/>
        </w:rPr>
        <w:t>日内，向物业所在地的区、县人民政府房地产行政主管部门备案。业主委员会委员应当由热心公益事业、责任心强、具有一定组织能力的业主担任。</w:t>
      </w:r>
    </w:p>
    <w:p>
      <w:pPr>
        <w:pStyle w:val="Style16"/>
        <w:spacing w:lineRule="exact" w:line="500" w:before="0" w:after="0"/>
        <w:ind w:firstLine="236"/>
        <w:rPr/>
      </w:pPr>
      <w:r>
        <w:rPr>
          <w:rFonts w:ascii="SimHei" w:hAnsi="SimHei" w:eastAsia="黑体"/>
          <w:b/>
          <w:bCs/>
          <w:color w:val="000000"/>
        </w:rPr>
        <w:t>（六）、业主大会召开的法定人数是多少？</w:t>
      </w:r>
    </w:p>
    <w:p>
      <w:pPr>
        <w:pStyle w:val="Style16"/>
        <w:spacing w:lineRule="exact" w:line="500" w:before="0" w:after="0"/>
        <w:rPr>
          <w:color w:val="000000"/>
        </w:rPr>
      </w:pPr>
      <w:r>
        <w:rPr>
          <w:rFonts w:ascii="SimHei" w:hAnsi="SimHei" w:eastAsia="黑体"/>
          <w:color w:val="000000"/>
        </w:rPr>
        <w:t>无论业主大会会议采用哪一种形式召开，都“应当有物业管理区域内持有</w:t>
      </w:r>
      <w:r>
        <w:rPr>
          <w:rFonts w:ascii="SimHei" w:hAnsi="SimHei" w:eastAsia="黑体"/>
          <w:color w:val="000000"/>
        </w:rPr>
        <w:t>1/2</w:t>
      </w:r>
      <w:r>
        <w:rPr>
          <w:rFonts w:ascii="SimHei" w:hAnsi="SimHei" w:eastAsia="黑体"/>
          <w:color w:val="000000"/>
        </w:rPr>
        <w:t>以上投票权的业主参加”方可召开，是指为主大会必须经由物业管理区域内已入住的过半数投票权的业主出席会议才能举行，否则是不能召开的；如经已入住的过半数投票权的业主决定，可以推迟召开业主大会。</w:t>
      </w:r>
    </w:p>
    <w:p>
      <w:pPr>
        <w:pStyle w:val="Style16"/>
        <w:spacing w:before="0" w:after="0"/>
        <w:rPr>
          <w:b/>
          <w:b/>
          <w:bCs/>
          <w:color w:val="000000"/>
        </w:rPr>
      </w:pPr>
      <w:r>
        <w:rPr>
          <w:rFonts w:ascii="SimHei" w:hAnsi="SimHei" w:eastAsia="黑体"/>
          <w:b/>
          <w:bCs/>
          <w:color w:val="000000"/>
        </w:rPr>
      </w:r>
    </w:p>
    <w:p>
      <w:pPr>
        <w:pStyle w:val="Style16"/>
        <w:spacing w:before="0" w:after="0"/>
        <w:ind w:firstLine="236"/>
        <w:rPr/>
      </w:pPr>
      <w:r>
        <w:rPr>
          <w:rFonts w:ascii="SimHei" w:hAnsi="SimHei" w:eastAsia="黑体"/>
        </w:rPr>
      </w:r>
      <w:r>
        <w:rPr>
          <w:rFonts w:ascii="SimHei" w:hAnsi="SimHei" w:eastAsia="黑体"/>
          <w:b/>
          <w:bCs/>
          <w:color w:val="000000"/>
        </w:rPr>
        <w:t>（七）、业主大会、业主委员会可作与物业管理无关的决定吗？</w:t>
      </w:r>
    </w:p>
    <w:p>
      <w:pPr>
        <w:pStyle w:val="Style16"/>
        <w:spacing w:lineRule="exact" w:line="500" w:before="0" w:after="0"/>
        <w:ind w:firstLine="470"/>
        <w:rPr>
          <w:color w:val="000000"/>
        </w:rPr>
      </w:pPr>
      <w:r>
        <w:rPr>
          <w:rFonts w:ascii="SimHei" w:hAnsi="SimHei" w:eastAsia="黑体"/>
          <w:color w:val="000000"/>
        </w:rPr>
        <w:t>不可以作出与物业管理无关的决定。条例第十九条规定，业主大会、业主委员会应当依法履行职责，不得作出与物业管理无关的决定，不得从事与物业管理无关的活动。对于业主大会、业主委员会作出的决定违反法律、法规的，物业所在地区、县人民政府房地产行政主管部门，应当责令限期改正或撤销其决定，并通告全体业主。</w:t>
      </w:r>
    </w:p>
    <w:p>
      <w:pPr>
        <w:pStyle w:val="Style16"/>
        <w:spacing w:lineRule="exact" w:line="500" w:before="0" w:after="0"/>
        <w:ind w:firstLine="236"/>
        <w:rPr>
          <w:color w:val="000000"/>
        </w:rPr>
      </w:pPr>
      <w:r>
        <w:rPr>
          <w:rFonts w:ascii="SimHei" w:hAnsi="SimHei" w:eastAsia="黑体"/>
          <w:b/>
          <w:bCs/>
          <w:color w:val="000000"/>
        </w:rPr>
        <w:t>（八）、</w:t>
      </w:r>
      <w:r>
        <w:rPr>
          <w:rFonts w:ascii="SimHei" w:hAnsi="SimHei" w:eastAsia="黑体"/>
          <w:b/>
          <w:bCs/>
          <w:color w:val="000000"/>
        </w:rPr>
        <w:t>如何成立业主大会？什么情况下可以不成立业主大会？</w:t>
      </w:r>
      <w:r>
        <w:rPr>
          <w:rFonts w:ascii="SimHei" w:hAnsi="SimHei" w:eastAsia="黑体"/>
          <w:color w:val="000000"/>
        </w:rPr>
        <w:t>同一个物业管理区域内的业主，应当在物业所在地的区、县人民政府房地产行政主管部门的指导下成立业主大会。只有一个业主的，或者业主人数较少且经全体业主一致同意，可以不成立业主大会。决定不成立业主大会的，由业主共同履行业主大会、业主委员会职责。</w:t>
      </w:r>
    </w:p>
    <w:p>
      <w:pPr>
        <w:pStyle w:val="Normal"/>
        <w:spacing w:lineRule="exact" w:line="500"/>
        <w:ind w:firstLine="354"/>
        <w:rPr/>
      </w:pPr>
      <w:r>
        <w:rPr>
          <w:rFonts w:ascii="SimHei" w:hAnsi="SimHei" w:eastAsia="黑体"/>
          <w:b/>
          <w:bCs/>
          <w:sz w:val="24"/>
        </w:rPr>
        <w:t>三十六、业主公约的内容</w:t>
      </w:r>
    </w:p>
    <w:p>
      <w:pPr>
        <w:pStyle w:val="Normal"/>
        <w:spacing w:lineRule="exact" w:line="500"/>
        <w:rPr>
          <w:sz w:val="24"/>
        </w:rPr>
      </w:pPr>
      <w:r>
        <w:rPr>
          <w:rFonts w:eastAsia="黑体" w:ascii="SimHei" w:hAnsi="SimHei"/>
          <w:sz w:val="24"/>
        </w:rPr>
        <w:t xml:space="preserve">    </w:t>
      </w:r>
      <w:r>
        <w:rPr>
          <w:rFonts w:ascii="SimHei" w:hAnsi="SimHei" w:eastAsia="黑体"/>
          <w:sz w:val="24"/>
        </w:rPr>
        <w:t>业主公约应当对有关物业使用、维护、管理、业主共同利益，业主应当履行的义务，违反公约应当承担的责任等事项依法作出约定。业主公约对全业主有约束力。</w:t>
      </w:r>
    </w:p>
    <w:p>
      <w:pPr>
        <w:pStyle w:val="Style16"/>
        <w:spacing w:lineRule="exact" w:line="500" w:before="0" w:after="0"/>
        <w:ind w:firstLine="354"/>
        <w:rPr>
          <w:color w:val="000000"/>
        </w:rPr>
      </w:pPr>
      <w:r>
        <w:rPr>
          <w:rFonts w:ascii="SimHei" w:hAnsi="SimHei" w:eastAsia="黑体"/>
          <w:b/>
          <w:bCs/>
          <w:color w:val="000000"/>
        </w:rPr>
        <w:t>三十七、在什么情况下，房地产买卖合同无效？</w:t>
      </w:r>
    </w:p>
    <w:p>
      <w:pPr>
        <w:pStyle w:val="Style16"/>
        <w:spacing w:lineRule="exact" w:line="500" w:before="0" w:after="0"/>
        <w:ind w:firstLine="480"/>
        <w:rPr>
          <w:color w:val="000000"/>
        </w:rPr>
      </w:pPr>
      <w:r>
        <w:rPr>
          <w:rFonts w:ascii="SimHei" w:hAnsi="SimHei" w:eastAsia="黑体"/>
          <w:color w:val="000000"/>
        </w:rPr>
        <w:t>违反法律、法规的房地产买卖合同无效。无效的房地产买卖合同，从订立时起就不具有法律的约束力。</w:t>
      </w:r>
    </w:p>
    <w:p>
      <w:pPr>
        <w:pStyle w:val="Style16"/>
        <w:spacing w:lineRule="exact" w:line="500" w:before="0" w:after="0"/>
        <w:ind w:firstLine="480"/>
        <w:rPr>
          <w:color w:val="000000"/>
        </w:rPr>
      </w:pPr>
      <w:r>
        <w:rPr>
          <w:rFonts w:ascii="SimHei" w:hAnsi="SimHei" w:eastAsia="黑体"/>
          <w:color w:val="000000"/>
        </w:rPr>
        <w:t>房地产买卖合同被确认为无效后，当事人一方有过错的，应当赔偿对方因此遭受的损失。当事人双方均有过错的，应当各自承担相应的责任。</w:t>
      </w:r>
    </w:p>
    <w:p>
      <w:pPr>
        <w:pStyle w:val="Style16"/>
        <w:spacing w:lineRule="exact" w:line="500" w:before="0" w:after="0"/>
        <w:ind w:firstLine="354"/>
        <w:rPr>
          <w:b/>
          <w:b/>
          <w:bCs/>
          <w:color w:val="FF6600"/>
        </w:rPr>
      </w:pPr>
      <w:r>
        <w:rPr>
          <w:rFonts w:ascii="SimHei" w:hAnsi="SimHei" w:eastAsia="黑体"/>
          <w:b/>
          <w:bCs/>
          <w:color w:val="000000"/>
        </w:rPr>
        <w:t>三十八、哪些物业的业主应当交纳住房的维修资金？</w:t>
      </w:r>
    </w:p>
    <w:p>
      <w:pPr>
        <w:pStyle w:val="Style16"/>
        <w:spacing w:lineRule="exact" w:line="500" w:before="0" w:after="0"/>
        <w:ind w:firstLine="480"/>
        <w:rPr>
          <w:color w:val="000000"/>
        </w:rPr>
      </w:pPr>
      <w:r>
        <w:rPr>
          <w:rFonts w:ascii="SimHei" w:hAnsi="SimHei" w:eastAsia="黑体"/>
          <w:color w:val="000000"/>
        </w:rPr>
        <w:t>住宅物业、住宅小区的非住宅物业或者与单幢住宅楼结构相连的非住宅物业的业主，应当按照国家有关规定交纳专项维修资金。</w:t>
      </w:r>
    </w:p>
    <w:p>
      <w:pPr>
        <w:pStyle w:val="Style16"/>
        <w:spacing w:lineRule="exact" w:line="500" w:before="0" w:after="0"/>
        <w:ind w:firstLine="354"/>
        <w:rPr>
          <w:b/>
          <w:b/>
          <w:bCs/>
          <w:color w:val="000000"/>
        </w:rPr>
      </w:pPr>
      <w:r>
        <w:rPr>
          <w:rFonts w:ascii="SimHei" w:hAnsi="SimHei" w:eastAsia="黑体"/>
          <w:b/>
          <w:bCs/>
          <w:color w:val="000000"/>
        </w:rPr>
        <w:t>三十九、</w:t>
      </w:r>
      <w:r>
        <w:rPr>
          <w:rFonts w:ascii="SimHei" w:hAnsi="SimHei" w:eastAsia="黑体"/>
          <w:b/>
          <w:bCs/>
          <w:color w:val="000000"/>
        </w:rPr>
        <w:t>住房专项维修资金归谁所有</w:t>
      </w:r>
      <w:r>
        <w:rPr>
          <w:rFonts w:ascii="SimHei" w:hAnsi="SimHei" w:eastAsia="黑体"/>
          <w:b/>
          <w:bCs/>
          <w:color w:val="000000"/>
        </w:rPr>
        <w:t>？</w:t>
      </w:r>
      <w:r>
        <w:rPr>
          <w:rFonts w:ascii="SimHei" w:hAnsi="SimHei" w:eastAsia="黑体"/>
          <w:b/>
          <w:bCs/>
          <w:color w:val="000000"/>
        </w:rPr>
        <w:t>什么用途？</w:t>
      </w:r>
    </w:p>
    <w:p>
      <w:pPr>
        <w:pStyle w:val="TextBody"/>
        <w:spacing w:lineRule="exact" w:line="500"/>
        <w:ind w:firstLine="480"/>
        <w:rPr>
          <w:sz w:val="24"/>
        </w:rPr>
      </w:pPr>
      <w:r>
        <w:rPr>
          <w:rFonts w:ascii="SimHei" w:hAnsi="SimHei" w:eastAsia="黑体"/>
          <w:sz w:val="24"/>
        </w:rPr>
        <w:t>专项维修资金属业主所有，专项用于物业保修期满后物业共用部位、共用设施设备的维修和更新、改造，任何人不得挪作他用。《条例》对挪用专项维修资金的行为规定了严格的法律责任。</w:t>
      </w:r>
    </w:p>
    <w:p>
      <w:pPr>
        <w:pStyle w:val="TextBody"/>
        <w:spacing w:lineRule="exact" w:line="500"/>
        <w:ind w:firstLine="480"/>
        <w:rPr>
          <w:sz w:val="24"/>
        </w:rPr>
      </w:pPr>
      <w:r>
        <w:rPr>
          <w:rFonts w:ascii="SimHei" w:hAnsi="SimHei" w:eastAsia="黑体"/>
          <w:sz w:val="24"/>
        </w:rPr>
      </w:r>
    </w:p>
    <w:p>
      <w:pPr>
        <w:pStyle w:val="TextBody"/>
        <w:spacing w:lineRule="exact" w:line="500"/>
        <w:ind w:firstLine="480"/>
        <w:rPr>
          <w:sz w:val="24"/>
        </w:rPr>
      </w:pPr>
      <w:r>
        <w:rPr>
          <w:rFonts w:ascii="SimHei" w:hAnsi="SimHei" w:eastAsia="黑体"/>
          <w:sz w:val="24"/>
        </w:rPr>
      </w:r>
    </w:p>
    <w:p>
      <w:pPr>
        <w:pStyle w:val="TextBody"/>
        <w:spacing w:lineRule="exact" w:line="500"/>
        <w:ind w:firstLine="480"/>
        <w:rPr>
          <w:sz w:val="24"/>
        </w:rPr>
      </w:pPr>
      <w:r>
        <w:rPr>
          <w:rFonts w:ascii="SimHei" w:hAnsi="SimHei" w:eastAsia="黑体"/>
          <w:sz w:val="24"/>
        </w:rPr>
      </w:r>
    </w:p>
    <w:p>
      <w:pPr>
        <w:pStyle w:val="TextBody"/>
        <w:spacing w:lineRule="exact" w:line="500"/>
        <w:ind w:firstLine="480"/>
        <w:rPr>
          <w:sz w:val="24"/>
        </w:rPr>
      </w:pPr>
      <w:r>
        <w:rPr>
          <w:rFonts w:ascii="SimHei" w:hAnsi="SimHei" w:eastAsia="黑体"/>
          <w:sz w:val="24"/>
        </w:rPr>
      </w:r>
    </w:p>
    <w:p>
      <w:pPr>
        <w:pStyle w:val="Style16"/>
        <w:spacing w:lineRule="exact" w:line="500" w:before="0" w:after="0"/>
        <w:rPr>
          <w:color w:val="000000"/>
          <w:sz w:val="24"/>
          <w:lang w:val="en-US" w:eastAsia="en-US"/>
        </w:rPr>
      </w:pPr>
      <w:r>
        <w:rPr>
          <w:rFonts w:ascii="SimHei" w:hAnsi="SimHei" w:eastAsia="黑体"/>
          <w:color w:val="000000"/>
          <w:sz w:val="24"/>
          <w:lang w:val="en-US" w:eastAsia="en-US"/>
        </w:rPr>
      </w:r>
      <w:r>
        <w:rPr>
          <w:rFonts w:ascii="SimHei" w:hAnsi="SimHei" w:eastAsia="黑体"/>
        </w:rPr>
      </w:r>
    </w:p>
    <w:sectPr>
      <w:headerReference w:type="default" r:id="rId13"/>
      <w:headerReference w:type="first" r:id="rId14"/>
      <w:footerReference w:type="default" r:id="rId15"/>
      <w:footerReference w:type="first" r:id="rId16"/>
      <w:type w:val="nextPage"/>
      <w:pgSz w:w="11906" w:h="16838"/>
      <w:pgMar w:left="1134" w:right="1134" w:header="851" w:top="907" w:footer="992" w:bottom="1048" w:gutter="0"/>
      <w:pgNumType w:start="0" w:fmt="decimal"/>
      <w:formProt w:val="false"/>
      <w:vAlign w:val="center"/>
      <w:titlePg/>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Liberation Sans">
    <w:altName w:val="Arial"/>
    <w:charset w:val="01" w:characterSet="utf-8"/>
    <w:family w:val="swiss"/>
    <w:pitch w:val="variable"/>
  </w:font>
  <w:font w:name="Tahoma">
    <w:charset w:val="00" w:characterSet="windows-1252"/>
    <w:family w:val="swiss"/>
    <w:pitch w:val="variable"/>
  </w:font>
  <w:font w:name="经典细隶书简">
    <w:altName w:val="宋体"/>
    <w:charset w:val="86"/>
    <w:family w:val="modern"/>
    <w:pitch w:val="default"/>
  </w:font>
  <w:font w:name="黑体">
    <w:altName w:val="SimHei"/>
    <w:charset w:val="86"/>
    <w:family w:val="modern"/>
    <w:pitch w:val="default"/>
  </w:font>
  <w:font w:name="Times New Roman">
    <w:charset w:val="00" w:characterSet="windows-1252"/>
    <w:family w:val="roman"/>
    <w:pitch w:val="default"/>
  </w:font>
  <w:font w:name="宋体-方正超大字符集">
    <w:altName w:val="宋体"/>
    <w:charset w:val="86"/>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360" w:hanging="0"/>
      <w:jc w:val="center"/>
      <w:rPr/>
    </w:pPr>
    <w:r>
      <w:rPr>
        <w:rStyle w:val="PageNumber"/>
        <w:rFonts w:eastAsia="Times New Roman"/>
      </w:rPr>
      <w:t xml:space="preserve">                                                      </w:t>
    </w:r>
    <w:r>
      <w:rPr>
        <w:rStyle w:val="PageNumber"/>
      </w:rPr>
      <w:fldChar w:fldCharType="begin"/>
    </w:r>
    <w:r>
      <w:rPr>
        <w:rStyle w:val="PageNumber"/>
      </w:rPr>
      <w:instrText> PAGE </w:instrText>
    </w:r>
    <w:r>
      <w:rPr>
        <w:rStyle w:val="PageNumber"/>
      </w:rPr>
      <w:fldChar w:fldCharType="separate"/>
    </w:r>
    <w:r>
      <w:rPr>
        <w:rStyle w:val="PageNumber"/>
      </w:rPr>
      <w:t>142</w:t>
    </w:r>
    <w:r>
      <w:rPr>
        <w:rStyle w:val="PageNumber"/>
      </w:rPr>
      <w:fldChar w:fldCharType="end"/>
    </w:r>
    <w:r>
      <w:rPr>
        <w:rStyle w:val="PageNumber"/>
        <w:rFonts w:eastAsia="Times New Roman"/>
      </w:rPr>
      <w:t xml:space="preserve">                             </w:t>
    </w:r>
    <w:r>
      <w:rPr>
        <w:rStyle w:val="PageNumber"/>
      </w:rPr>
      <w:t>至</w:t>
    </w:r>
    <w:r>
      <w:rPr>
        <w:rStyle w:val="PageNumber"/>
        <w:rFonts w:eastAsia="Times New Roman"/>
      </w:rPr>
      <w:t xml:space="preserve"> </w:t>
    </w:r>
    <w:r>
      <w:rPr>
        <w:rStyle w:val="PageNumber"/>
      </w:rPr>
      <w:t>高、至</w:t>
    </w:r>
    <w:r>
      <w:rPr>
        <w:rStyle w:val="PageNumber"/>
        <w:rFonts w:eastAsia="Times New Roman"/>
      </w:rPr>
      <w:t xml:space="preserve"> </w:t>
    </w:r>
    <w:r>
      <w:rPr>
        <w:rStyle w:val="PageNumber"/>
      </w:rPr>
      <w:t>远、至</w:t>
    </w:r>
    <w:r>
      <w:rPr>
        <w:rStyle w:val="PageNumber"/>
        <w:rFonts w:eastAsia="Times New Roman"/>
      </w:rPr>
      <w:t xml:space="preserve"> </w:t>
    </w:r>
    <w:r>
      <w:rPr>
        <w:rStyle w:val="PageNumber"/>
      </w:rPr>
      <w:t>尊</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4"/>
      <w:numFmt w:val="chineseCountingThousand"/>
      <w:lvlText w:val="第%1条"/>
      <w:lvlJc w:val="start"/>
      <w:pPr>
        <w:tabs>
          <w:tab w:val="num" w:pos="1155"/>
        </w:tabs>
        <w:ind w:start="1155" w:hanging="1155"/>
      </w:pPr>
      <w:rPr/>
    </w:lvl>
    <w:lvl w:ilvl="1">
      <w:start w:val="1"/>
      <w:numFmt w:val="chineseCountingThousand"/>
      <w:lvlText w:val="（%2）"/>
      <w:lvlJc w:val="start"/>
      <w:pPr>
        <w:tabs>
          <w:tab w:val="num" w:pos="1260"/>
        </w:tabs>
        <w:ind w:start="1260" w:hanging="84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3">
    <w:lvl w:ilvl="0">
      <w:start w:val="1"/>
      <w:numFmt w:val="lowerLetter"/>
      <w:lvlText w:val="%1)"/>
      <w:lvlJc w:val="start"/>
      <w:pPr>
        <w:tabs>
          <w:tab w:val="num" w:pos="880"/>
        </w:tabs>
        <w:ind w:start="880" w:hanging="420"/>
      </w:pPr>
      <w:rPr>
        <w:sz w:val="24"/>
        <w:bCs/>
      </w:rPr>
    </w:lvl>
  </w:abstractNum>
  <w:abstractNum w:abstractNumId="4">
    <w:lvl w:ilvl="0">
      <w:start w:val="6"/>
      <w:numFmt w:val="chineseCountingThousand"/>
      <w:lvlText w:val="第%1条"/>
      <w:lvlJc w:val="start"/>
      <w:pPr>
        <w:tabs>
          <w:tab w:val="num" w:pos="1400"/>
        </w:tabs>
        <w:ind w:start="1400" w:hanging="840"/>
      </w:pPr>
      <w:rPr/>
    </w:lvl>
    <w:lvl w:ilvl="1">
      <w:start w:val="1"/>
      <w:numFmt w:val="chineseCountingThousand"/>
      <w:lvlText w:val="（%2）"/>
      <w:lvlJc w:val="start"/>
      <w:pPr>
        <w:tabs>
          <w:tab w:val="num" w:pos="1380"/>
        </w:tabs>
        <w:ind w:start="1380" w:hanging="840"/>
      </w:pPr>
      <w:rPr/>
    </w:lvl>
    <w:lvl w:ilvl="2">
      <w:start w:val="1"/>
      <w:numFmt w:val="lowerRoman"/>
      <w:lvlText w:val="%3."/>
      <w:lvlJc w:val="end"/>
      <w:pPr>
        <w:tabs>
          <w:tab w:val="num" w:pos="1820"/>
        </w:tabs>
        <w:ind w:start="1820" w:hanging="420"/>
      </w:pPr>
      <w:rPr/>
    </w:lvl>
    <w:lvl w:ilvl="3">
      <w:start w:val="1"/>
      <w:numFmt w:val="decimal"/>
      <w:lvlText w:val="%4."/>
      <w:lvlJc w:val="start"/>
      <w:pPr>
        <w:tabs>
          <w:tab w:val="num" w:pos="2240"/>
        </w:tabs>
        <w:ind w:start="2240" w:hanging="420"/>
      </w:pPr>
      <w:rPr/>
    </w:lvl>
    <w:lvl w:ilvl="4">
      <w:start w:val="1"/>
      <w:numFmt w:val="lowerLetter"/>
      <w:lvlText w:val="%5)"/>
      <w:lvlJc w:val="start"/>
      <w:pPr>
        <w:tabs>
          <w:tab w:val="num" w:pos="2660"/>
        </w:tabs>
        <w:ind w:start="2660" w:hanging="420"/>
      </w:pPr>
      <w:rPr/>
    </w:lvl>
    <w:lvl w:ilvl="5">
      <w:start w:val="1"/>
      <w:numFmt w:val="lowerRoman"/>
      <w:lvlText w:val="%6."/>
      <w:lvlJc w:val="end"/>
      <w:pPr>
        <w:tabs>
          <w:tab w:val="num" w:pos="3080"/>
        </w:tabs>
        <w:ind w:start="3080" w:hanging="420"/>
      </w:pPr>
      <w:rPr/>
    </w:lvl>
    <w:lvl w:ilvl="6">
      <w:start w:val="1"/>
      <w:numFmt w:val="decimal"/>
      <w:lvlText w:val="%7."/>
      <w:lvlJc w:val="start"/>
      <w:pPr>
        <w:tabs>
          <w:tab w:val="num" w:pos="3500"/>
        </w:tabs>
        <w:ind w:start="3500" w:hanging="420"/>
      </w:pPr>
      <w:rPr/>
    </w:lvl>
    <w:lvl w:ilvl="7">
      <w:start w:val="1"/>
      <w:numFmt w:val="lowerLetter"/>
      <w:lvlText w:val="%8)"/>
      <w:lvlJc w:val="start"/>
      <w:pPr>
        <w:tabs>
          <w:tab w:val="num" w:pos="3920"/>
        </w:tabs>
        <w:ind w:start="3920" w:hanging="420"/>
      </w:pPr>
      <w:rPr/>
    </w:lvl>
    <w:lvl w:ilvl="8">
      <w:start w:val="1"/>
      <w:numFmt w:val="lowerRoman"/>
      <w:lvlText w:val="%9."/>
      <w:lvlJc w:val="end"/>
      <w:pPr>
        <w:tabs>
          <w:tab w:val="num" w:pos="4340"/>
        </w:tabs>
        <w:ind w:start="4340" w:hanging="420"/>
      </w:pPr>
      <w:rPr/>
    </w:lvl>
  </w:abstractNum>
  <w:abstractNum w:abstractNumId="5">
    <w:lvl w:ilvl="0">
      <w:start w:val="1"/>
      <w:numFmt w:val="lowerLetter"/>
      <w:lvlText w:val="%1)"/>
      <w:lvlJc w:val="start"/>
      <w:pPr>
        <w:tabs>
          <w:tab w:val="num" w:pos="1000"/>
        </w:tabs>
        <w:ind w:start="1000" w:hanging="420"/>
      </w:pPr>
      <w:rPr/>
    </w:lvl>
  </w:abstractNum>
  <w:abstractNum w:abstractNumId="6">
    <w:lvl w:ilvl="0">
      <w:start w:val="3"/>
      <w:numFmt w:val="chineseCountingThousand"/>
      <w:lvlText w:val="（%1）"/>
      <w:lvlJc w:val="start"/>
      <w:pPr>
        <w:tabs>
          <w:tab w:val="num" w:pos="1260"/>
        </w:tabs>
        <w:ind w:start="1260" w:hanging="720"/>
      </w:pPr>
      <w:rPr/>
    </w:lvl>
  </w:abstractNum>
  <w:abstractNum w:abstractNumId="7">
    <w:lvl w:ilvl="0">
      <w:start w:val="1"/>
      <w:numFmt w:val="lowerLetter"/>
      <w:lvlText w:val="%1)"/>
      <w:lvlJc w:val="start"/>
      <w:pPr>
        <w:tabs>
          <w:tab w:val="num" w:pos="960"/>
        </w:tabs>
        <w:ind w:start="960" w:hanging="420"/>
      </w:pPr>
      <w:rPr/>
    </w:lvl>
  </w:abstractNum>
  <w:abstractNum w:abstractNumId="8">
    <w:lvl w:ilvl="0">
      <w:start w:val="6"/>
      <w:numFmt w:val="chineseCountingThousand"/>
      <w:lvlText w:val="（%1）"/>
      <w:lvlJc w:val="start"/>
      <w:pPr>
        <w:tabs>
          <w:tab w:val="num" w:pos="1260"/>
        </w:tabs>
        <w:ind w:start="1260" w:hanging="720"/>
      </w:pPr>
      <w:rPr/>
    </w:lvl>
  </w:abstractNum>
  <w:abstractNum w:abstractNumId="9">
    <w:lvl w:ilvl="0">
      <w:start w:val="1"/>
      <w:numFmt w:val="lowerLetter"/>
      <w:lvlText w:val="%1)"/>
      <w:lvlJc w:val="start"/>
      <w:pPr>
        <w:tabs>
          <w:tab w:val="num" w:pos="980"/>
        </w:tabs>
        <w:ind w:start="980" w:hanging="420"/>
      </w:pPr>
      <w:rPr/>
    </w:lvl>
  </w:abstractNum>
  <w:abstractNum w:abstractNumId="10">
    <w:lvl w:ilvl="0">
      <w:start w:val="1"/>
      <w:numFmt w:val="lowerLetter"/>
      <w:lvlText w:val="%1)"/>
      <w:lvlJc w:val="start"/>
      <w:pPr>
        <w:tabs>
          <w:tab w:val="num" w:pos="960"/>
        </w:tabs>
        <w:ind w:start="960" w:hanging="420"/>
      </w:pPr>
      <w:rPr/>
    </w:lvl>
  </w:abstractNum>
  <w:abstractNum w:abstractNumId="11">
    <w:lvl w:ilvl="0">
      <w:start w:val="1"/>
      <w:numFmt w:val="chineseCountingThousand"/>
      <w:lvlText w:val="（%1）"/>
      <w:lvlJc w:val="start"/>
      <w:pPr>
        <w:tabs>
          <w:tab w:val="num" w:pos="1380"/>
        </w:tabs>
        <w:ind w:start="1380" w:hanging="840"/>
      </w:pPr>
      <w:rPr/>
    </w:lvl>
  </w:abstractNum>
  <w:abstractNum w:abstractNumId="12">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rPr>
        <w:sz w:val="24"/>
        <w:rFonts w:ascii="宋体;SimSun" w:hAnsi="宋体;SimSun" w:cs="宋体;SimSun"/>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13">
    <w:lvl w:ilvl="0">
      <w:start w:val="1"/>
      <w:numFmt w:val="lowerLetter"/>
      <w:lvlText w:val="%1)"/>
      <w:lvlJc w:val="start"/>
      <w:pPr>
        <w:tabs>
          <w:tab w:val="num" w:pos="900"/>
        </w:tabs>
        <w:ind w:start="900" w:hanging="420"/>
      </w:pPr>
      <w:rPr>
        <w:sz w:val="24"/>
        <w:szCs w:val="24"/>
        <w:rFonts w:cs="宋体;SimSun"/>
      </w:rPr>
    </w:lvl>
  </w:abstractNum>
  <w:abstractNum w:abstractNumId="14">
    <w:lvl w:ilvl="0">
      <w:start w:val="1"/>
      <w:numFmt w:val="decimal"/>
      <w:lvlText w:val="%1、"/>
      <w:lvlJc w:val="start"/>
      <w:pPr>
        <w:tabs>
          <w:tab w:val="num" w:pos="880"/>
        </w:tabs>
        <w:ind w:start="880" w:hanging="420"/>
      </w:pPr>
      <w:rPr>
        <w:rFonts w:ascii="Times New Roman" w:hAnsi="Times New Roman" w:eastAsia="Times New Roman" w:cs="Times New Roman"/>
      </w:rPr>
    </w:lvl>
  </w:abstractNum>
  <w:abstractNum w:abstractNumId="15">
    <w:lvl w:ilvl="0">
      <w:start w:val="1"/>
      <w:numFmt w:val="chineseCountingThousand"/>
      <w:lvlText w:val="（%1）"/>
      <w:lvlJc w:val="start"/>
      <w:pPr>
        <w:tabs>
          <w:tab w:val="num" w:pos="1575"/>
        </w:tabs>
        <w:ind w:start="1575" w:hanging="855"/>
      </w:pPr>
      <w:rPr/>
    </w:lvl>
  </w:abstractNum>
  <w:abstractNum w:abstractNumId="16">
    <w:lvl w:ilvl="0">
      <w:start w:val="1"/>
      <w:numFmt w:val="lowerLetter"/>
      <w:lvlText w:val="%1)"/>
      <w:lvlJc w:val="start"/>
      <w:pPr>
        <w:tabs>
          <w:tab w:val="num" w:pos="980"/>
        </w:tabs>
        <w:ind w:start="980" w:hanging="420"/>
      </w:pPr>
      <w:rPr>
        <w:sz w:val="24"/>
        <w:bCs/>
        <w:rFonts w:ascii="宋体;SimSun" w:hAnsi="宋体;SimSun" w:cs="宋体;SimSun"/>
      </w:rPr>
    </w:lvl>
  </w:abstractNum>
  <w:abstractNum w:abstractNumId="17">
    <w:lvl w:ilvl="0">
      <w:start w:val="1"/>
      <w:numFmt w:val="lowerLetter"/>
      <w:lvlText w:val="%1)"/>
      <w:lvlJc w:val="start"/>
      <w:pPr>
        <w:tabs>
          <w:tab w:val="num" w:pos="980"/>
        </w:tabs>
        <w:ind w:start="980" w:hanging="420"/>
      </w:pPr>
      <w:rPr/>
    </w:lvl>
  </w:abstractNum>
  <w:abstractNum w:abstractNumId="18">
    <w:lvl w:ilvl="0">
      <w:start w:val="1"/>
      <w:numFmt w:val="lowerLetter"/>
      <w:lvlText w:val="%1)"/>
      <w:lvlJc w:val="start"/>
      <w:pPr>
        <w:tabs>
          <w:tab w:val="num" w:pos="1280"/>
        </w:tabs>
        <w:ind w:start="1280" w:hanging="420"/>
      </w:pPr>
      <w:rPr/>
    </w:lvl>
  </w:abstractNum>
  <w:abstractNum w:abstractNumId="19">
    <w:lvl w:ilvl="0">
      <w:start w:val="1"/>
      <w:numFmt w:val="lowerLetter"/>
      <w:lvlText w:val="%1)"/>
      <w:lvlJc w:val="start"/>
      <w:pPr>
        <w:tabs>
          <w:tab w:val="num" w:pos="980"/>
        </w:tabs>
        <w:ind w:start="980" w:hanging="420"/>
      </w:pPr>
      <w:rPr>
        <w:sz w:val="24"/>
        <w:bCs/>
        <w:rFonts w:ascii="宋体;SimSun" w:hAnsi="宋体;SimSun" w:cs="宋体;SimSun"/>
      </w:rPr>
    </w:lvl>
  </w:abstractNum>
  <w:abstractNum w:abstractNumId="20">
    <w:lvl w:ilvl="0">
      <w:start w:val="1"/>
      <w:numFmt w:val="chineseCountingThousand"/>
      <w:lvlText w:val="%1、"/>
      <w:lvlJc w:val="start"/>
      <w:pPr>
        <w:tabs>
          <w:tab w:val="num" w:pos="720"/>
        </w:tabs>
        <w:ind w:start="720" w:hanging="720"/>
      </w:pPr>
      <w:rPr>
        <w:sz w:val="24"/>
        <w:rFonts w:ascii="宋体;SimSun" w:hAnsi="宋体;SimSun" w:cs="宋体;SimSun"/>
      </w:rPr>
    </w:lvl>
  </w:abstractNum>
  <w:abstractNum w:abstractNumId="21">
    <w:lvl w:ilvl="0">
      <w:start w:val="1"/>
      <w:numFmt w:val="lowerLetter"/>
      <w:lvlText w:val="%1)"/>
      <w:lvlJc w:val="start"/>
      <w:pPr>
        <w:tabs>
          <w:tab w:val="num" w:pos="1380"/>
        </w:tabs>
        <w:ind w:start="1380" w:hanging="420"/>
      </w:pPr>
      <w:rPr/>
    </w:lvl>
  </w:abstractNum>
  <w:abstractNum w:abstractNumId="22">
    <w:lvl w:ilvl="0">
      <w:start w:val="2"/>
      <w:numFmt w:val="chineseCountingThousand"/>
      <w:lvlText w:val="（%1）"/>
      <w:lvlJc w:val="start"/>
      <w:pPr>
        <w:tabs>
          <w:tab w:val="num" w:pos="1215"/>
        </w:tabs>
        <w:ind w:start="1215" w:hanging="855"/>
      </w:pPr>
      <w:rPr/>
    </w:lvl>
  </w:abstractNum>
  <w:abstractNum w:abstractNumId="23">
    <w:lvl w:ilvl="0">
      <w:start w:val="1"/>
      <w:numFmt w:val="lowerLetter"/>
      <w:lvlText w:val="%1)"/>
      <w:lvlJc w:val="start"/>
      <w:pPr>
        <w:tabs>
          <w:tab w:val="num" w:pos="980"/>
        </w:tabs>
        <w:ind w:start="980" w:hanging="420"/>
      </w:pPr>
      <w:rPr/>
    </w:lvl>
  </w:abstractNum>
  <w:abstractNum w:abstractNumId="24">
    <w:lvl w:ilvl="0">
      <w:start w:val="1"/>
      <w:numFmt w:val="lowerLetter"/>
      <w:lvlText w:val="%1)"/>
      <w:lvlJc w:val="start"/>
      <w:pPr>
        <w:tabs>
          <w:tab w:val="num" w:pos="900"/>
        </w:tabs>
        <w:ind w:start="900" w:hanging="420"/>
      </w:pPr>
      <w:rPr/>
    </w:lvl>
  </w:abstractNum>
  <w:abstractNum w:abstractNumId="25">
    <w:lvl w:ilvl="0">
      <w:start w:val="1"/>
      <w:numFmt w:val="lowerLetter"/>
      <w:lvlText w:val="%1)"/>
      <w:lvlJc w:val="start"/>
      <w:pPr>
        <w:tabs>
          <w:tab w:val="num" w:pos="1280"/>
        </w:tabs>
        <w:ind w:start="1280" w:hanging="420"/>
      </w:pPr>
      <w:rPr/>
    </w:lvl>
  </w:abstractNum>
  <w:abstractNum w:abstractNumId="26">
    <w:lvl w:ilvl="0">
      <w:start w:val="1"/>
      <w:numFmt w:val="lowerLetter"/>
      <w:lvlText w:val="%1)"/>
      <w:lvlJc w:val="start"/>
      <w:pPr>
        <w:tabs>
          <w:tab w:val="num" w:pos="780"/>
        </w:tabs>
        <w:ind w:start="780" w:hanging="420"/>
      </w:pPr>
      <w:rPr/>
    </w:lvl>
  </w:abstractNum>
  <w:abstractNum w:abstractNumId="27">
    <w:lvl w:ilvl="0">
      <w:start w:val="2"/>
      <w:numFmt w:val="chineseCountingThousand"/>
      <w:lvlText w:val="（%1）"/>
      <w:lvlJc w:val="start"/>
      <w:pPr>
        <w:tabs>
          <w:tab w:val="num" w:pos="1320"/>
        </w:tabs>
        <w:ind w:start="1320" w:hanging="720"/>
      </w:pPr>
      <w:rPr/>
    </w:lvl>
  </w:abstractNum>
  <w:abstractNum w:abstractNumId="28">
    <w:lvl w:ilvl="0">
      <w:start w:val="1"/>
      <w:numFmt w:val="lowerLetter"/>
      <w:lvlText w:val="%1)"/>
      <w:lvlJc w:val="start"/>
      <w:pPr>
        <w:tabs>
          <w:tab w:val="num" w:pos="880"/>
        </w:tabs>
        <w:ind w:start="880" w:hanging="420"/>
      </w:pPr>
      <w:rPr/>
    </w:lvl>
  </w:abstractNum>
  <w:abstractNum w:abstractNumId="29">
    <w:lvl w:ilvl="0">
      <w:start w:val="1"/>
      <w:numFmt w:val="lowerLetter"/>
      <w:lvlText w:val="%1)"/>
      <w:lvlJc w:val="start"/>
      <w:pPr>
        <w:tabs>
          <w:tab w:val="num" w:pos="780"/>
        </w:tabs>
        <w:ind w:start="780" w:hanging="420"/>
      </w:pPr>
      <w:rPr>
        <w:sz w:val="24"/>
        <w:bCs/>
        <w:rFonts w:ascii="宋体;SimSun" w:hAnsi="宋体;SimSun" w:cs="宋体;SimSun"/>
      </w:rPr>
    </w:lvl>
  </w:abstractNum>
  <w:abstractNum w:abstractNumId="30">
    <w:lvl w:ilvl="0">
      <w:numFmt w:val="none"/>
      <w:suff w:val="nothing"/>
      <w:lvlText w:val=""/>
      <w:lvlJc w:val="start"/>
      <w:pPr>
        <w:tabs>
          <w:tab w:val="num" w:pos="720"/>
        </w:tabs>
        <w:ind w:start="720" w:hanging="720"/>
      </w:pPr>
      <w:rPr>
        <w:sz w:val="24"/>
        <w:b/>
        <w:bCs/>
      </w:rPr>
    </w:lvl>
    <w:lvl w:ilvl="1">
      <w:start w:val="1"/>
      <w:numFmt w:val="lowerLetter"/>
      <w:lvlText w:val="%2)"/>
      <w:lvlJc w:val="start"/>
      <w:pPr>
        <w:tabs>
          <w:tab w:val="num" w:pos="840"/>
        </w:tabs>
        <w:ind w:start="840" w:hanging="420"/>
      </w:pPr>
      <w:rPr>
        <w:sz w:val="24"/>
        <w:b/>
        <w:bCs/>
      </w:rPr>
    </w:lvl>
    <w:lvl w:ilvl="2">
      <w:start w:val="2"/>
      <w:numFmt w:val="decimal"/>
      <w:lvlText w:val="%3、"/>
      <w:lvlJc w:val="start"/>
      <w:pPr>
        <w:tabs>
          <w:tab w:val="num" w:pos="1080"/>
        </w:tabs>
        <w:ind w:start="1080" w:hanging="7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31">
    <w:lvl w:ilvl="0">
      <w:start w:val="1"/>
      <w:numFmt w:val="decimal"/>
      <w:lvlText w:val="%1、"/>
      <w:lvlJc w:val="start"/>
      <w:pPr>
        <w:tabs>
          <w:tab w:val="num" w:pos="360"/>
        </w:tabs>
        <w:ind w:start="360" w:hanging="360"/>
      </w:pPr>
      <w:rPr/>
    </w:lvl>
  </w:abstractNum>
  <w:abstractNum w:abstractNumId="32">
    <w:lvl w:ilvl="0">
      <w:start w:val="1"/>
      <w:numFmt w:val="lowerLetter"/>
      <w:lvlText w:val="%1)"/>
      <w:lvlJc w:val="start"/>
      <w:pPr>
        <w:tabs>
          <w:tab w:val="num" w:pos="1140"/>
        </w:tabs>
        <w:ind w:start="1140" w:hanging="420"/>
      </w:pPr>
      <w:rPr/>
    </w:lvl>
  </w:abstractNum>
  <w:abstractNum w:abstractNumId="33">
    <w:lvl w:ilvl="0">
      <w:start w:val="1"/>
      <w:numFmt w:val="lowerLetter"/>
      <w:lvlText w:val="%1)"/>
      <w:lvlJc w:val="start"/>
      <w:pPr>
        <w:tabs>
          <w:tab w:val="num" w:pos="980"/>
        </w:tabs>
        <w:ind w:start="980" w:hanging="420"/>
      </w:pPr>
      <w:rPr/>
    </w:lvl>
  </w:abstractNum>
  <w:abstractNum w:abstractNumId="34">
    <w:lvl w:ilvl="0">
      <w:start w:val="1"/>
      <w:numFmt w:val="lowerLetter"/>
      <w:lvlText w:val="%1)"/>
      <w:lvlJc w:val="start"/>
      <w:pPr>
        <w:tabs>
          <w:tab w:val="num" w:pos="1340"/>
        </w:tabs>
        <w:ind w:start="1340" w:hanging="420"/>
      </w:pPr>
      <w:rPr/>
    </w:lvl>
  </w:abstractNum>
  <w:abstractNum w:abstractNumId="35">
    <w:lvl w:ilvl="0">
      <w:start w:val="1"/>
      <w:numFmt w:val="chineseCountingThousand"/>
      <w:lvlText w:val="（%1）"/>
      <w:lvlJc w:val="start"/>
      <w:pPr>
        <w:tabs>
          <w:tab w:val="num" w:pos="1415"/>
        </w:tabs>
        <w:ind w:start="1415" w:hanging="855"/>
      </w:pPr>
      <w:rPr/>
    </w:lvl>
  </w:abstractNum>
  <w:abstractNum w:abstractNumId="36">
    <w:lvl w:ilvl="0">
      <w:start w:val="4"/>
      <w:numFmt w:val="chineseCountingThousand"/>
      <w:lvlText w:val="（%1）"/>
      <w:lvlJc w:val="start"/>
      <w:pPr>
        <w:tabs>
          <w:tab w:val="num" w:pos="1260"/>
        </w:tabs>
        <w:ind w:start="1260" w:hanging="720"/>
      </w:pPr>
      <w:rPr/>
    </w:lvl>
  </w:abstractNum>
  <w:abstractNum w:abstractNumId="37">
    <w:lvl w:ilvl="0">
      <w:start w:val="1"/>
      <w:numFmt w:val="lowerLetter"/>
      <w:lvlText w:val="%1)"/>
      <w:lvlJc w:val="start"/>
      <w:pPr>
        <w:tabs>
          <w:tab w:val="num" w:pos="900"/>
        </w:tabs>
        <w:ind w:start="900" w:hanging="420"/>
      </w:pPr>
      <w:rPr/>
    </w:lvl>
  </w:abstractNum>
  <w:abstractNum w:abstractNumId="38">
    <w:lvl w:ilvl="0">
      <w:start w:val="1"/>
      <w:numFmt w:val="decimal"/>
      <w:lvlText w:val="%1、"/>
      <w:lvlJc w:val="start"/>
      <w:pPr>
        <w:tabs>
          <w:tab w:val="num" w:pos="720"/>
        </w:tabs>
        <w:ind w:start="720" w:hanging="720"/>
      </w:pPr>
      <w:rPr>
        <w:sz w:val="28"/>
        <w:b w:val="false"/>
      </w:rPr>
    </w:lvl>
    <w:lvl w:ilvl="1">
      <w:start w:val="1"/>
      <w:numFmt w:val="lowerLetter"/>
      <w:lvlText w:val="%2)"/>
      <w:lvlJc w:val="start"/>
      <w:pPr>
        <w:tabs>
          <w:tab w:val="num" w:pos="840"/>
        </w:tabs>
        <w:ind w:start="840" w:hanging="420"/>
      </w:pPr>
      <w:rPr>
        <w:sz w:val="28"/>
        <w:b w:val="false"/>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39">
    <w:lvl w:ilvl="0">
      <w:start w:val="1"/>
      <w:numFmt w:val="lowerLetter"/>
      <w:lvlText w:val="%1)"/>
      <w:lvlJc w:val="start"/>
      <w:pPr>
        <w:tabs>
          <w:tab w:val="num" w:pos="960"/>
        </w:tabs>
        <w:ind w:start="960" w:hanging="420"/>
      </w:pPr>
      <w:rPr/>
    </w:lvl>
  </w:abstractNum>
  <w:abstractNum w:abstractNumId="40">
    <w:lvl w:ilvl="0">
      <w:start w:val="1"/>
      <w:numFmt w:val="chineseCountingThousand"/>
      <w:lvlText w:val="第%1条"/>
      <w:lvlJc w:val="start"/>
      <w:pPr>
        <w:tabs>
          <w:tab w:val="num" w:pos="855"/>
        </w:tabs>
        <w:ind w:start="855" w:hanging="855"/>
      </w:pPr>
      <w:rPr/>
    </w:lvl>
    <w:lvl w:ilvl="1">
      <w:start w:val="1"/>
      <w:numFmt w:val="decimal"/>
      <w:lvlText w:val="%2、"/>
      <w:lvlJc w:val="start"/>
      <w:pPr>
        <w:tabs>
          <w:tab w:val="num" w:pos="780"/>
        </w:tabs>
        <w:ind w:start="780" w:hanging="36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41">
    <w:lvl w:ilvl="0">
      <w:start w:val="1"/>
      <w:numFmt w:val="lowerLetter"/>
      <w:lvlText w:val="%1)"/>
      <w:lvlJc w:val="start"/>
      <w:pPr>
        <w:tabs>
          <w:tab w:val="num" w:pos="900"/>
        </w:tabs>
        <w:ind w:start="900" w:hanging="420"/>
      </w:pPr>
      <w:rPr>
        <w:sz w:val="24"/>
        <w:szCs w:val="24"/>
        <w:rFonts w:cs="宋体;SimSun"/>
      </w:rPr>
    </w:lvl>
  </w:abstractNum>
  <w:abstractNum w:abstractNumId="42">
    <w:lvl w:ilvl="0">
      <w:start w:val="1"/>
      <w:numFmt w:val="lowerLetter"/>
      <w:lvlText w:val="%1)"/>
      <w:lvlJc w:val="start"/>
      <w:pPr>
        <w:tabs>
          <w:tab w:val="num" w:pos="1500"/>
        </w:tabs>
        <w:ind w:start="1500" w:hanging="420"/>
      </w:pPr>
      <w:rPr/>
    </w:lvl>
    <w:lvl w:ilvl="1">
      <w:start w:val="1"/>
      <w:numFmt w:val="chineseCountingThousand"/>
      <w:lvlText w:val="%2、"/>
      <w:lvlJc w:val="start"/>
      <w:pPr>
        <w:tabs>
          <w:tab w:val="num" w:pos="720"/>
        </w:tabs>
        <w:ind w:start="720" w:hanging="720"/>
      </w:pPr>
      <w:rPr>
        <w:sz w:val="24"/>
        <w:rFonts w:ascii="宋体;SimSun" w:hAnsi="宋体;SimSun" w:cs="宋体;SimSun"/>
      </w:rPr>
    </w:lvl>
    <w:lvl w:ilvl="2">
      <w:start w:val="1"/>
      <w:numFmt w:val="decimal"/>
      <w:lvlText w:val="%3、"/>
      <w:lvlJc w:val="start"/>
      <w:pPr>
        <w:tabs>
          <w:tab w:val="num" w:pos="1260"/>
        </w:tabs>
        <w:ind w:start="1260" w:hanging="720"/>
      </w:pPr>
      <w:rPr>
        <w:sz w:val="24"/>
        <w:rFonts w:ascii="宋体;SimSun" w:hAnsi="宋体;SimSun" w:cs="宋体;SimSun"/>
      </w:rPr>
    </w:lvl>
    <w:lvl w:ilvl="3">
      <w:start w:val="1"/>
      <w:numFmt w:val="decimal"/>
      <w:lvlText w:val="%4."/>
      <w:lvlJc w:val="start"/>
      <w:pPr>
        <w:tabs>
          <w:tab w:val="num" w:pos="2760"/>
        </w:tabs>
        <w:ind w:start="2760" w:hanging="420"/>
      </w:pPr>
      <w:rPr/>
    </w:lvl>
    <w:lvl w:ilvl="4">
      <w:start w:val="1"/>
      <w:numFmt w:val="lowerLetter"/>
      <w:lvlText w:val="%5)"/>
      <w:lvlJc w:val="start"/>
      <w:pPr>
        <w:tabs>
          <w:tab w:val="num" w:pos="3180"/>
        </w:tabs>
        <w:ind w:start="3180" w:hanging="420"/>
      </w:pPr>
      <w:rPr/>
    </w:lvl>
    <w:lvl w:ilvl="5">
      <w:start w:val="1"/>
      <w:numFmt w:val="lowerRoman"/>
      <w:lvlText w:val="%6."/>
      <w:lvlJc w:val="end"/>
      <w:pPr>
        <w:tabs>
          <w:tab w:val="num" w:pos="3600"/>
        </w:tabs>
        <w:ind w:start="3600" w:hanging="420"/>
      </w:pPr>
      <w:rPr/>
    </w:lvl>
    <w:lvl w:ilvl="6">
      <w:start w:val="1"/>
      <w:numFmt w:val="decimal"/>
      <w:lvlText w:val="%7."/>
      <w:lvlJc w:val="start"/>
      <w:pPr>
        <w:tabs>
          <w:tab w:val="num" w:pos="4020"/>
        </w:tabs>
        <w:ind w:start="4020" w:hanging="420"/>
      </w:pPr>
      <w:rPr/>
    </w:lvl>
    <w:lvl w:ilvl="7">
      <w:start w:val="1"/>
      <w:numFmt w:val="lowerLetter"/>
      <w:lvlText w:val="%8)"/>
      <w:lvlJc w:val="start"/>
      <w:pPr>
        <w:tabs>
          <w:tab w:val="num" w:pos="4440"/>
        </w:tabs>
        <w:ind w:start="4440" w:hanging="420"/>
      </w:pPr>
      <w:rPr/>
    </w:lvl>
    <w:lvl w:ilvl="8">
      <w:start w:val="1"/>
      <w:numFmt w:val="lowerRoman"/>
      <w:lvlText w:val="%9."/>
      <w:lvlJc w:val="end"/>
      <w:pPr>
        <w:tabs>
          <w:tab w:val="num" w:pos="4860"/>
        </w:tabs>
        <w:ind w:start="4860" w:hanging="420"/>
      </w:pPr>
      <w:rPr/>
    </w:lvl>
  </w:abstractNum>
  <w:abstractNum w:abstractNumId="43">
    <w:lvl w:ilvl="0">
      <w:start w:val="1"/>
      <w:numFmt w:val="lowerLetter"/>
      <w:lvlText w:val="%1)"/>
      <w:lvlJc w:val="start"/>
      <w:pPr>
        <w:tabs>
          <w:tab w:val="num" w:pos="900"/>
        </w:tabs>
        <w:ind w:start="900" w:hanging="420"/>
      </w:pPr>
      <w:rPr/>
    </w:lvl>
  </w:abstractNum>
  <w:abstractNum w:abstractNumId="44">
    <w:lvl w:ilvl="0">
      <w:start w:val="6"/>
      <w:numFmt w:val="chineseCountingThousand"/>
      <w:lvlText w:val="第%1条"/>
      <w:lvlJc w:val="start"/>
      <w:pPr>
        <w:tabs>
          <w:tab w:val="num" w:pos="1200"/>
        </w:tabs>
        <w:ind w:start="1200" w:hanging="720"/>
      </w:pPr>
      <w:rPr>
        <w:sz w:val="24"/>
        <w:bCs/>
        <w:rFonts w:ascii="宋体;SimSun" w:hAnsi="宋体;SimSun" w:cs="宋体;SimSun"/>
      </w:rPr>
    </w:lvl>
  </w:abstractNum>
  <w:abstractNum w:abstractNumId="45">
    <w:lvl w:ilvl="0">
      <w:start w:val="1"/>
      <w:numFmt w:val="chineseCountingThousand"/>
      <w:lvlText w:val="（%1）"/>
      <w:lvlJc w:val="start"/>
      <w:pPr>
        <w:tabs>
          <w:tab w:val="num" w:pos="1200"/>
        </w:tabs>
        <w:ind w:start="1200" w:hanging="840"/>
      </w:pPr>
      <w:rPr>
        <w:rFonts w:ascii="Times New Roman" w:hAnsi="Times New Roman" w:eastAsia="Times New Roman" w:cs="Times New Roman"/>
      </w:rPr>
    </w:lvl>
  </w:abstractNum>
  <w:abstractNum w:abstractNumId="46">
    <w:lvl w:ilvl="0">
      <w:start w:val="6"/>
      <w:numFmt w:val="chineseCountingThousand"/>
      <w:lvlText w:val="（%1）"/>
      <w:lvlJc w:val="start"/>
      <w:pPr>
        <w:tabs>
          <w:tab w:val="num" w:pos="1260"/>
        </w:tabs>
        <w:ind w:start="1260" w:hanging="720"/>
      </w:pPr>
      <w:rPr/>
    </w:lvl>
  </w:abstractNum>
  <w:abstractNum w:abstractNumId="47">
    <w:lvl w:ilvl="0">
      <w:start w:val="1"/>
      <w:numFmt w:val="lowerLetter"/>
      <w:lvlText w:val="%1)"/>
      <w:lvlJc w:val="start"/>
      <w:pPr>
        <w:tabs>
          <w:tab w:val="num" w:pos="1380"/>
        </w:tabs>
        <w:ind w:start="1380" w:hanging="420"/>
      </w:pPr>
      <w:rPr>
        <w:sz w:val="24"/>
        <w:bCs/>
        <w:rFonts w:ascii="宋体;SimSun" w:hAnsi="宋体;SimSun" w:cs="宋体;SimSun"/>
      </w:rPr>
    </w:lvl>
  </w:abstractNum>
  <w:abstractNum w:abstractNumId="48">
    <w:lvl w:ilvl="0">
      <w:start w:val="1"/>
      <w:numFmt w:val="lowerLetter"/>
      <w:lvlText w:val="%1)"/>
      <w:lvlJc w:val="start"/>
      <w:pPr>
        <w:tabs>
          <w:tab w:val="num" w:pos="980"/>
        </w:tabs>
        <w:ind w:start="980" w:hanging="420"/>
      </w:pPr>
      <w:rPr/>
    </w:lvl>
  </w:abstractNum>
  <w:abstractNum w:abstractNumId="49">
    <w:lvl w:ilvl="0">
      <w:start w:val="1"/>
      <w:numFmt w:val="lowerLetter"/>
      <w:lvlText w:val="%1)"/>
      <w:lvlJc w:val="start"/>
      <w:pPr>
        <w:tabs>
          <w:tab w:val="num" w:pos="1340"/>
        </w:tabs>
        <w:ind w:start="1340" w:hanging="420"/>
      </w:pPr>
      <w:rPr>
        <w:sz w:val="24"/>
        <w:bCs/>
      </w:rPr>
    </w:lvl>
  </w:abstractNum>
  <w:abstractNum w:abstractNumId="50">
    <w:lvl w:ilvl="0">
      <w:start w:val="7"/>
      <w:numFmt w:val="decimal"/>
      <w:lvlText w:val="%1、"/>
      <w:lvlJc w:val="start"/>
      <w:pPr>
        <w:tabs>
          <w:tab w:val="num" w:pos="960"/>
        </w:tabs>
        <w:ind w:start="960" w:hanging="360"/>
      </w:pPr>
      <w:rPr/>
    </w:lvl>
  </w:abstractNum>
  <w:abstractNum w:abstractNumId="51">
    <w:lvl w:ilvl="0">
      <w:start w:val="1"/>
      <w:numFmt w:val="lowerLetter"/>
      <w:lvlText w:val="%1)"/>
      <w:lvlJc w:val="start"/>
      <w:pPr>
        <w:tabs>
          <w:tab w:val="num" w:pos="990"/>
        </w:tabs>
        <w:ind w:start="990" w:hanging="420"/>
      </w:pPr>
      <w:rPr>
        <w:sz w:val="24"/>
        <w:bCs/>
        <w:rFonts w:ascii="宋体;SimSun" w:hAnsi="宋体;SimSun" w:cs="宋体;SimSun"/>
      </w:rPr>
    </w:lvl>
  </w:abstractNum>
  <w:abstractNum w:abstractNumId="52">
    <w:lvl w:ilvl="0">
      <w:start w:val="1"/>
      <w:numFmt w:val="chineseCountingThousand"/>
      <w:lvlText w:val="（%1）"/>
      <w:lvlJc w:val="start"/>
      <w:pPr>
        <w:tabs>
          <w:tab w:val="num" w:pos="1425"/>
        </w:tabs>
        <w:ind w:start="1425" w:hanging="855"/>
      </w:pPr>
      <w:rPr/>
    </w:lvl>
  </w:abstractNum>
  <w:abstractNum w:abstractNumId="53">
    <w:lvl w:ilvl="0">
      <w:start w:val="1"/>
      <w:numFmt w:val="lowerLetter"/>
      <w:lvlText w:val="%1)"/>
      <w:lvlJc w:val="start"/>
      <w:pPr>
        <w:tabs>
          <w:tab w:val="num" w:pos="600"/>
        </w:tabs>
        <w:ind w:start="600" w:hanging="420"/>
      </w:pPr>
      <w:rPr/>
    </w:lvl>
  </w:abstractNum>
  <w:abstractNum w:abstractNumId="54">
    <w:lvl w:ilvl="0">
      <w:start w:val="1"/>
      <w:numFmt w:val="lowerLetter"/>
      <w:lvlText w:val="%1)"/>
      <w:lvlJc w:val="start"/>
      <w:pPr>
        <w:tabs>
          <w:tab w:val="num" w:pos="1280"/>
        </w:tabs>
        <w:ind w:start="1280" w:hanging="42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bering>
</file>

<file path=word/settings.xml><?xml version="1.0" encoding="utf-8"?>
<w:settings xmlns:w="http://schemas.openxmlformats.org/wordprocessingml/2006/main">
  <w:zoom w:percent="75"/>
  <w:defaultTabStop w:val="709"/>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1">
    <w:name w:val="Heading 1"/>
    <w:basedOn w:val="Normal"/>
    <w:next w:val="Normal"/>
    <w:qFormat/>
    <w:pPr>
      <w:numPr>
        <w:ilvl w:val="0"/>
        <w:numId w:val="1"/>
      </w:numPr>
      <w:autoSpaceDE w:val="false"/>
      <w:jc w:val="center"/>
      <w:outlineLvl w:val="0"/>
    </w:pPr>
    <w:rPr>
      <w:rFonts w:ascii="Arial" w:hAnsi="Arial" w:cs="Arial"/>
      <w:color w:val="FFFFFF"/>
      <w:kern w:val="0"/>
      <w:sz w:val="44"/>
      <w:szCs w:val="44"/>
      <w:lang w:val="zh-CN"/>
    </w:rPr>
  </w:style>
  <w:style w:type="paragraph" w:styleId="Heading2">
    <w:name w:val="Heading 2"/>
    <w:basedOn w:val="Normal"/>
    <w:next w:val="Normal"/>
    <w:qFormat/>
    <w:pPr>
      <w:numPr>
        <w:ilvl w:val="1"/>
        <w:numId w:val="1"/>
      </w:numPr>
      <w:autoSpaceDE w:val="false"/>
      <w:ind w:start="270" w:hanging="270"/>
      <w:jc w:val="start"/>
      <w:outlineLvl w:val="1"/>
    </w:pPr>
    <w:rPr>
      <w:rFonts w:ascii="Arial" w:hAnsi="Arial" w:cs="Arial"/>
      <w:color w:val="000000"/>
      <w:kern w:val="0"/>
      <w:sz w:val="32"/>
      <w:szCs w:val="32"/>
      <w:lang w:val="zh-CN"/>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bCs/>
      <w:sz w:val="24"/>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rFonts w:ascii="宋体;SimSun" w:hAnsi="宋体;SimSun" w:cs="宋体;SimSun"/>
      <w:sz w:val="24"/>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rFonts w:cs="宋体;SimSun"/>
      <w:sz w:val="24"/>
      <w:szCs w:val="24"/>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rFonts w:ascii="Times New Roman" w:hAnsi="Times New Roman" w:eastAsia="Times New Roman" w:cs="Times New Roman"/>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rFonts w:ascii="宋体;SimSun" w:hAnsi="宋体;SimSun" w:cs="宋体;SimSun"/>
      <w:bCs/>
      <w:sz w:val="24"/>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rFonts w:ascii="宋体;SimSun" w:hAnsi="宋体;SimSun" w:cs="宋体;SimSun"/>
      <w:bCs/>
      <w:sz w:val="24"/>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rFonts w:ascii="宋体;SimSun" w:hAnsi="宋体;SimSun" w:cs="宋体;SimSun"/>
      <w:sz w:val="24"/>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style>
  <w:style w:type="character" w:styleId="WW8Num29z1">
    <w:name w:val="WW8Num29z1"/>
    <w:qFormat/>
    <w:rPr/>
  </w:style>
  <w:style w:type="character" w:styleId="WW8Num29z2">
    <w:name w:val="WW8Num29z2"/>
    <w:qFormat/>
    <w:rPr/>
  </w:style>
  <w:style w:type="character" w:styleId="WW8Num29z3">
    <w:name w:val="WW8Num29z3"/>
    <w:qFormat/>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WW8Num30z0">
    <w:name w:val="WW8Num30z0"/>
    <w:qFormat/>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style>
  <w:style w:type="character" w:styleId="WW8Num32z1">
    <w:name w:val="WW8Num32z1"/>
    <w:qFormat/>
    <w:rPr/>
  </w:style>
  <w:style w:type="character" w:styleId="WW8Num32z2">
    <w:name w:val="WW8Num32z2"/>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WW8Num33z0">
    <w:name w:val="WW8Num33z0"/>
    <w:qFormat/>
    <w:rPr/>
  </w:style>
  <w:style w:type="character" w:styleId="WW8Num33z1">
    <w:name w:val="WW8Num33z1"/>
    <w:qFormat/>
    <w:rPr/>
  </w:style>
  <w:style w:type="character" w:styleId="WW8Num33z2">
    <w:name w:val="WW8Num33z2"/>
    <w:qFormat/>
    <w:rPr/>
  </w:style>
  <w:style w:type="character" w:styleId="WW8Num33z3">
    <w:name w:val="WW8Num33z3"/>
    <w:qFormat/>
    <w:rPr/>
  </w:style>
  <w:style w:type="character" w:styleId="WW8Num33z4">
    <w:name w:val="WW8Num33z4"/>
    <w:qFormat/>
    <w:rPr/>
  </w:style>
  <w:style w:type="character" w:styleId="WW8Num33z5">
    <w:name w:val="WW8Num33z5"/>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character" w:styleId="WW8Num34z0">
    <w:name w:val="WW8Num34z0"/>
    <w:qFormat/>
    <w:rPr/>
  </w:style>
  <w:style w:type="character" w:styleId="WW8Num34z1">
    <w:name w:val="WW8Num34z1"/>
    <w:qFormat/>
    <w:rPr/>
  </w:style>
  <w:style w:type="character" w:styleId="WW8Num34z2">
    <w:name w:val="WW8Num34z2"/>
    <w:qFormat/>
    <w:rPr/>
  </w:style>
  <w:style w:type="character" w:styleId="WW8Num34z3">
    <w:name w:val="WW8Num34z3"/>
    <w:qFormat/>
    <w:rPr/>
  </w:style>
  <w:style w:type="character" w:styleId="WW8Num34z4">
    <w:name w:val="WW8Num34z4"/>
    <w:qFormat/>
    <w:rPr/>
  </w:style>
  <w:style w:type="character" w:styleId="WW8Num34z5">
    <w:name w:val="WW8Num34z5"/>
    <w:qFormat/>
    <w:rPr/>
  </w:style>
  <w:style w:type="character" w:styleId="WW8Num34z6">
    <w:name w:val="WW8Num34z6"/>
    <w:qFormat/>
    <w:rPr/>
  </w:style>
  <w:style w:type="character" w:styleId="WW8Num34z7">
    <w:name w:val="WW8Num34z7"/>
    <w:qFormat/>
    <w:rPr/>
  </w:style>
  <w:style w:type="character" w:styleId="WW8Num34z8">
    <w:name w:val="WW8Num34z8"/>
    <w:qFormat/>
    <w:rPr/>
  </w:style>
  <w:style w:type="character" w:styleId="WW8Num35z0">
    <w:name w:val="WW8Num35z0"/>
    <w:qFormat/>
    <w:rPr/>
  </w:style>
  <w:style w:type="character" w:styleId="WW8Num35z1">
    <w:name w:val="WW8Num35z1"/>
    <w:qFormat/>
    <w:rPr/>
  </w:style>
  <w:style w:type="character" w:styleId="WW8Num35z2">
    <w:name w:val="WW8Num35z2"/>
    <w:qFormat/>
    <w:rPr/>
  </w:style>
  <w:style w:type="character" w:styleId="WW8Num35z3">
    <w:name w:val="WW8Num35z3"/>
    <w:qFormat/>
    <w:rPr/>
  </w:style>
  <w:style w:type="character" w:styleId="WW8Num35z4">
    <w:name w:val="WW8Num35z4"/>
    <w:qFormat/>
    <w:rPr/>
  </w:style>
  <w:style w:type="character" w:styleId="WW8Num35z5">
    <w:name w:val="WW8Num35z5"/>
    <w:qFormat/>
    <w:rPr/>
  </w:style>
  <w:style w:type="character" w:styleId="WW8Num35z6">
    <w:name w:val="WW8Num35z6"/>
    <w:qFormat/>
    <w:rPr/>
  </w:style>
  <w:style w:type="character" w:styleId="WW8Num35z7">
    <w:name w:val="WW8Num35z7"/>
    <w:qFormat/>
    <w:rPr/>
  </w:style>
  <w:style w:type="character" w:styleId="WW8Num35z8">
    <w:name w:val="WW8Num35z8"/>
    <w:qFormat/>
    <w:rPr/>
  </w:style>
  <w:style w:type="character" w:styleId="WW8Num36z0">
    <w:name w:val="WW8Num36z0"/>
    <w:qFormat/>
    <w:rPr/>
  </w:style>
  <w:style w:type="character" w:styleId="WW8Num36z2">
    <w:name w:val="WW8Num36z2"/>
    <w:qFormat/>
    <w:rPr/>
  </w:style>
  <w:style w:type="character" w:styleId="WW8Num36z3">
    <w:name w:val="WW8Num36z3"/>
    <w:qFormat/>
    <w:rPr/>
  </w:style>
  <w:style w:type="character" w:styleId="WW8Num36z4">
    <w:name w:val="WW8Num36z4"/>
    <w:qFormat/>
    <w:rPr/>
  </w:style>
  <w:style w:type="character" w:styleId="WW8Num36z5">
    <w:name w:val="WW8Num36z5"/>
    <w:qFormat/>
    <w:rPr/>
  </w:style>
  <w:style w:type="character" w:styleId="WW8Num36z6">
    <w:name w:val="WW8Num36z6"/>
    <w:qFormat/>
    <w:rPr/>
  </w:style>
  <w:style w:type="character" w:styleId="WW8Num36z7">
    <w:name w:val="WW8Num36z7"/>
    <w:qFormat/>
    <w:rPr/>
  </w:style>
  <w:style w:type="character" w:styleId="WW8Num36z8">
    <w:name w:val="WW8Num36z8"/>
    <w:qFormat/>
    <w:rPr/>
  </w:style>
  <w:style w:type="character" w:styleId="WW8Num37z0">
    <w:name w:val="WW8Num37z0"/>
    <w:qFormat/>
    <w:rPr/>
  </w:style>
  <w:style w:type="character" w:styleId="WW8Num37z1">
    <w:name w:val="WW8Num37z1"/>
    <w:qFormat/>
    <w:rPr/>
  </w:style>
  <w:style w:type="character" w:styleId="WW8Num37z2">
    <w:name w:val="WW8Num37z2"/>
    <w:qFormat/>
    <w:rPr/>
  </w:style>
  <w:style w:type="character" w:styleId="WW8Num37z3">
    <w:name w:val="WW8Num37z3"/>
    <w:qFormat/>
    <w:rPr/>
  </w:style>
  <w:style w:type="character" w:styleId="WW8Num37z4">
    <w:name w:val="WW8Num37z4"/>
    <w:qFormat/>
    <w:rPr/>
  </w:style>
  <w:style w:type="character" w:styleId="WW8Num37z5">
    <w:name w:val="WW8Num37z5"/>
    <w:qFormat/>
    <w:rPr/>
  </w:style>
  <w:style w:type="character" w:styleId="WW8Num37z6">
    <w:name w:val="WW8Num37z6"/>
    <w:qFormat/>
    <w:rPr/>
  </w:style>
  <w:style w:type="character" w:styleId="WW8Num37z7">
    <w:name w:val="WW8Num37z7"/>
    <w:qFormat/>
    <w:rPr/>
  </w:style>
  <w:style w:type="character" w:styleId="WW8Num37z8">
    <w:name w:val="WW8Num37z8"/>
    <w:qFormat/>
    <w:rPr/>
  </w:style>
  <w:style w:type="character" w:styleId="WW8Num38z0">
    <w:name w:val="WW8Num38z0"/>
    <w:qFormat/>
    <w:rPr/>
  </w:style>
  <w:style w:type="character" w:styleId="WW8Num38z1">
    <w:name w:val="WW8Num38z1"/>
    <w:qFormat/>
    <w:rPr/>
  </w:style>
  <w:style w:type="character" w:styleId="WW8Num38z2">
    <w:name w:val="WW8Num38z2"/>
    <w:qFormat/>
    <w:rPr/>
  </w:style>
  <w:style w:type="character" w:styleId="WW8Num38z3">
    <w:name w:val="WW8Num38z3"/>
    <w:qFormat/>
    <w:rPr/>
  </w:style>
  <w:style w:type="character" w:styleId="WW8Num38z4">
    <w:name w:val="WW8Num38z4"/>
    <w:qFormat/>
    <w:rPr/>
  </w:style>
  <w:style w:type="character" w:styleId="WW8Num38z5">
    <w:name w:val="WW8Num38z5"/>
    <w:qFormat/>
    <w:rPr/>
  </w:style>
  <w:style w:type="character" w:styleId="WW8Num38z6">
    <w:name w:val="WW8Num38z6"/>
    <w:qFormat/>
    <w:rPr/>
  </w:style>
  <w:style w:type="character" w:styleId="WW8Num38z7">
    <w:name w:val="WW8Num38z7"/>
    <w:qFormat/>
    <w:rPr/>
  </w:style>
  <w:style w:type="character" w:styleId="WW8Num38z8">
    <w:name w:val="WW8Num38z8"/>
    <w:qFormat/>
    <w:rPr/>
  </w:style>
  <w:style w:type="character" w:styleId="WW8Num39z0">
    <w:name w:val="WW8Num39z0"/>
    <w:qFormat/>
    <w:rPr>
      <w:rFonts w:ascii="宋体;SimSun" w:hAnsi="宋体;SimSun" w:cs="宋体;SimSun"/>
      <w:bCs/>
      <w:sz w:val="24"/>
    </w:rPr>
  </w:style>
  <w:style w:type="character" w:styleId="WW8Num39z1">
    <w:name w:val="WW8Num39z1"/>
    <w:qFormat/>
    <w:rPr/>
  </w:style>
  <w:style w:type="character" w:styleId="WW8Num39z2">
    <w:name w:val="WW8Num39z2"/>
    <w:qFormat/>
    <w:rPr/>
  </w:style>
  <w:style w:type="character" w:styleId="WW8Num39z3">
    <w:name w:val="WW8Num39z3"/>
    <w:qFormat/>
    <w:rPr/>
  </w:style>
  <w:style w:type="character" w:styleId="WW8Num39z4">
    <w:name w:val="WW8Num39z4"/>
    <w:qFormat/>
    <w:rPr/>
  </w:style>
  <w:style w:type="character" w:styleId="WW8Num39z5">
    <w:name w:val="WW8Num39z5"/>
    <w:qFormat/>
    <w:rPr/>
  </w:style>
  <w:style w:type="character" w:styleId="WW8Num39z6">
    <w:name w:val="WW8Num39z6"/>
    <w:qFormat/>
    <w:rPr/>
  </w:style>
  <w:style w:type="character" w:styleId="WW8Num39z7">
    <w:name w:val="WW8Num39z7"/>
    <w:qFormat/>
    <w:rPr/>
  </w:style>
  <w:style w:type="character" w:styleId="WW8Num39z8">
    <w:name w:val="WW8Num39z8"/>
    <w:qFormat/>
    <w:rPr/>
  </w:style>
  <w:style w:type="character" w:styleId="WW8Num40z0">
    <w:name w:val="WW8Num40z0"/>
    <w:qFormat/>
    <w:rPr/>
  </w:style>
  <w:style w:type="character" w:styleId="WW8Num40z1">
    <w:name w:val="WW8Num40z1"/>
    <w:qFormat/>
    <w:rPr/>
  </w:style>
  <w:style w:type="character" w:styleId="WW8Num40z2">
    <w:name w:val="WW8Num40z2"/>
    <w:qFormat/>
    <w:rPr/>
  </w:style>
  <w:style w:type="character" w:styleId="WW8Num40z3">
    <w:name w:val="WW8Num40z3"/>
    <w:qFormat/>
    <w:rPr/>
  </w:style>
  <w:style w:type="character" w:styleId="WW8Num40z4">
    <w:name w:val="WW8Num40z4"/>
    <w:qFormat/>
    <w:rPr/>
  </w:style>
  <w:style w:type="character" w:styleId="WW8Num40z5">
    <w:name w:val="WW8Num40z5"/>
    <w:qFormat/>
    <w:rPr/>
  </w:style>
  <w:style w:type="character" w:styleId="WW8Num40z6">
    <w:name w:val="WW8Num40z6"/>
    <w:qFormat/>
    <w:rPr/>
  </w:style>
  <w:style w:type="character" w:styleId="WW8Num40z7">
    <w:name w:val="WW8Num40z7"/>
    <w:qFormat/>
    <w:rPr/>
  </w:style>
  <w:style w:type="character" w:styleId="WW8Num40z8">
    <w:name w:val="WW8Num40z8"/>
    <w:qFormat/>
    <w:rPr/>
  </w:style>
  <w:style w:type="character" w:styleId="WW8Num41z0">
    <w:name w:val="WW8Num41z0"/>
    <w:qFormat/>
    <w:rPr>
      <w:b/>
      <w:bCs/>
      <w:sz w:val="24"/>
    </w:rPr>
  </w:style>
  <w:style w:type="character" w:styleId="WW8Num41z2">
    <w:name w:val="WW8Num41z2"/>
    <w:qFormat/>
    <w:rPr/>
  </w:style>
  <w:style w:type="character" w:styleId="WW8Num41z3">
    <w:name w:val="WW8Num41z3"/>
    <w:qFormat/>
    <w:rPr/>
  </w:style>
  <w:style w:type="character" w:styleId="WW8Num41z4">
    <w:name w:val="WW8Num41z4"/>
    <w:qFormat/>
    <w:rPr/>
  </w:style>
  <w:style w:type="character" w:styleId="WW8Num41z5">
    <w:name w:val="WW8Num41z5"/>
    <w:qFormat/>
    <w:rPr/>
  </w:style>
  <w:style w:type="character" w:styleId="WW8Num41z6">
    <w:name w:val="WW8Num41z6"/>
    <w:qFormat/>
    <w:rPr/>
  </w:style>
  <w:style w:type="character" w:styleId="WW8Num41z7">
    <w:name w:val="WW8Num41z7"/>
    <w:qFormat/>
    <w:rPr/>
  </w:style>
  <w:style w:type="character" w:styleId="WW8Num41z8">
    <w:name w:val="WW8Num41z8"/>
    <w:qFormat/>
    <w:rPr/>
  </w:style>
  <w:style w:type="character" w:styleId="WW8Num42z0">
    <w:name w:val="WW8Num42z0"/>
    <w:qFormat/>
    <w:rPr/>
  </w:style>
  <w:style w:type="character" w:styleId="WW8Num42z1">
    <w:name w:val="WW8Num42z1"/>
    <w:qFormat/>
    <w:rPr/>
  </w:style>
  <w:style w:type="character" w:styleId="WW8Num42z2">
    <w:name w:val="WW8Num42z2"/>
    <w:qFormat/>
    <w:rPr/>
  </w:style>
  <w:style w:type="character" w:styleId="WW8Num42z3">
    <w:name w:val="WW8Num42z3"/>
    <w:qFormat/>
    <w:rPr/>
  </w:style>
  <w:style w:type="character" w:styleId="WW8Num42z4">
    <w:name w:val="WW8Num42z4"/>
    <w:qFormat/>
    <w:rPr/>
  </w:style>
  <w:style w:type="character" w:styleId="WW8Num42z5">
    <w:name w:val="WW8Num42z5"/>
    <w:qFormat/>
    <w:rPr/>
  </w:style>
  <w:style w:type="character" w:styleId="WW8Num42z6">
    <w:name w:val="WW8Num42z6"/>
    <w:qFormat/>
    <w:rPr/>
  </w:style>
  <w:style w:type="character" w:styleId="WW8Num42z7">
    <w:name w:val="WW8Num42z7"/>
    <w:qFormat/>
    <w:rPr/>
  </w:style>
  <w:style w:type="character" w:styleId="WW8Num42z8">
    <w:name w:val="WW8Num42z8"/>
    <w:qFormat/>
    <w:rPr/>
  </w:style>
  <w:style w:type="character" w:styleId="WW8Num43z0">
    <w:name w:val="WW8Num43z0"/>
    <w:qFormat/>
    <w:rPr/>
  </w:style>
  <w:style w:type="character" w:styleId="WW8Num43z1">
    <w:name w:val="WW8Num43z1"/>
    <w:qFormat/>
    <w:rPr/>
  </w:style>
  <w:style w:type="character" w:styleId="WW8Num43z2">
    <w:name w:val="WW8Num43z2"/>
    <w:qFormat/>
    <w:rPr/>
  </w:style>
  <w:style w:type="character" w:styleId="WW8Num43z3">
    <w:name w:val="WW8Num43z3"/>
    <w:qFormat/>
    <w:rPr/>
  </w:style>
  <w:style w:type="character" w:styleId="WW8Num43z4">
    <w:name w:val="WW8Num43z4"/>
    <w:qFormat/>
    <w:rPr/>
  </w:style>
  <w:style w:type="character" w:styleId="WW8Num43z5">
    <w:name w:val="WW8Num43z5"/>
    <w:qFormat/>
    <w:rPr/>
  </w:style>
  <w:style w:type="character" w:styleId="WW8Num43z6">
    <w:name w:val="WW8Num43z6"/>
    <w:qFormat/>
    <w:rPr/>
  </w:style>
  <w:style w:type="character" w:styleId="WW8Num43z7">
    <w:name w:val="WW8Num43z7"/>
    <w:qFormat/>
    <w:rPr/>
  </w:style>
  <w:style w:type="character" w:styleId="WW8Num43z8">
    <w:name w:val="WW8Num43z8"/>
    <w:qFormat/>
    <w:rPr/>
  </w:style>
  <w:style w:type="character" w:styleId="WW8Num44z0">
    <w:name w:val="WW8Num44z0"/>
    <w:qFormat/>
    <w:rPr/>
  </w:style>
  <w:style w:type="character" w:styleId="WW8Num44z4">
    <w:name w:val="WW8Num44z4"/>
    <w:qFormat/>
    <w:rPr/>
  </w:style>
  <w:style w:type="character" w:styleId="WW8Num44z5">
    <w:name w:val="WW8Num44z5"/>
    <w:qFormat/>
    <w:rPr/>
  </w:style>
  <w:style w:type="character" w:styleId="WW8Num44z6">
    <w:name w:val="WW8Num44z6"/>
    <w:qFormat/>
    <w:rPr/>
  </w:style>
  <w:style w:type="character" w:styleId="WW8Num44z7">
    <w:name w:val="WW8Num44z7"/>
    <w:qFormat/>
    <w:rPr/>
  </w:style>
  <w:style w:type="character" w:styleId="WW8Num44z8">
    <w:name w:val="WW8Num44z8"/>
    <w:qFormat/>
    <w:rPr/>
  </w:style>
  <w:style w:type="character" w:styleId="WW8Num45z0">
    <w:name w:val="WW8Num45z0"/>
    <w:qFormat/>
    <w:rPr/>
  </w:style>
  <w:style w:type="character" w:styleId="WW8Num45z1">
    <w:name w:val="WW8Num45z1"/>
    <w:qFormat/>
    <w:rPr/>
  </w:style>
  <w:style w:type="character" w:styleId="WW8Num45z2">
    <w:name w:val="WW8Num45z2"/>
    <w:qFormat/>
    <w:rPr/>
  </w:style>
  <w:style w:type="character" w:styleId="WW8Num45z3">
    <w:name w:val="WW8Num45z3"/>
    <w:qFormat/>
    <w:rPr/>
  </w:style>
  <w:style w:type="character" w:styleId="WW8Num45z4">
    <w:name w:val="WW8Num45z4"/>
    <w:qFormat/>
    <w:rPr/>
  </w:style>
  <w:style w:type="character" w:styleId="WW8Num45z5">
    <w:name w:val="WW8Num45z5"/>
    <w:qFormat/>
    <w:rPr/>
  </w:style>
  <w:style w:type="character" w:styleId="WW8Num45z6">
    <w:name w:val="WW8Num45z6"/>
    <w:qFormat/>
    <w:rPr/>
  </w:style>
  <w:style w:type="character" w:styleId="WW8Num45z7">
    <w:name w:val="WW8Num45z7"/>
    <w:qFormat/>
    <w:rPr/>
  </w:style>
  <w:style w:type="character" w:styleId="WW8Num45z8">
    <w:name w:val="WW8Num45z8"/>
    <w:qFormat/>
    <w:rPr/>
  </w:style>
  <w:style w:type="character" w:styleId="WW8Num46z0">
    <w:name w:val="WW8Num46z0"/>
    <w:qFormat/>
    <w:rPr/>
  </w:style>
  <w:style w:type="character" w:styleId="WW8Num46z1">
    <w:name w:val="WW8Num46z1"/>
    <w:qFormat/>
    <w:rPr/>
  </w:style>
  <w:style w:type="character" w:styleId="WW8Num46z2">
    <w:name w:val="WW8Num46z2"/>
    <w:qFormat/>
    <w:rPr/>
  </w:style>
  <w:style w:type="character" w:styleId="WW8Num46z3">
    <w:name w:val="WW8Num46z3"/>
    <w:qFormat/>
    <w:rPr/>
  </w:style>
  <w:style w:type="character" w:styleId="WW8Num46z4">
    <w:name w:val="WW8Num46z4"/>
    <w:qFormat/>
    <w:rPr/>
  </w:style>
  <w:style w:type="character" w:styleId="WW8Num46z5">
    <w:name w:val="WW8Num46z5"/>
    <w:qFormat/>
    <w:rPr/>
  </w:style>
  <w:style w:type="character" w:styleId="WW8Num46z6">
    <w:name w:val="WW8Num46z6"/>
    <w:qFormat/>
    <w:rPr/>
  </w:style>
  <w:style w:type="character" w:styleId="WW8Num46z7">
    <w:name w:val="WW8Num46z7"/>
    <w:qFormat/>
    <w:rPr/>
  </w:style>
  <w:style w:type="character" w:styleId="WW8Num46z8">
    <w:name w:val="WW8Num46z8"/>
    <w:qFormat/>
    <w:rPr/>
  </w:style>
  <w:style w:type="character" w:styleId="WW8Num47z0">
    <w:name w:val="WW8Num47z0"/>
    <w:qFormat/>
    <w:rPr/>
  </w:style>
  <w:style w:type="character" w:styleId="WW8Num47z1">
    <w:name w:val="WW8Num47z1"/>
    <w:qFormat/>
    <w:rPr/>
  </w:style>
  <w:style w:type="character" w:styleId="WW8Num47z2">
    <w:name w:val="WW8Num47z2"/>
    <w:qFormat/>
    <w:rPr/>
  </w:style>
  <w:style w:type="character" w:styleId="WW8Num47z3">
    <w:name w:val="WW8Num47z3"/>
    <w:qFormat/>
    <w:rPr/>
  </w:style>
  <w:style w:type="character" w:styleId="WW8Num47z4">
    <w:name w:val="WW8Num47z4"/>
    <w:qFormat/>
    <w:rPr/>
  </w:style>
  <w:style w:type="character" w:styleId="WW8Num47z5">
    <w:name w:val="WW8Num47z5"/>
    <w:qFormat/>
    <w:rPr/>
  </w:style>
  <w:style w:type="character" w:styleId="WW8Num47z6">
    <w:name w:val="WW8Num47z6"/>
    <w:qFormat/>
    <w:rPr/>
  </w:style>
  <w:style w:type="character" w:styleId="WW8Num47z7">
    <w:name w:val="WW8Num47z7"/>
    <w:qFormat/>
    <w:rPr/>
  </w:style>
  <w:style w:type="character" w:styleId="WW8Num47z8">
    <w:name w:val="WW8Num47z8"/>
    <w:qFormat/>
    <w:rPr/>
  </w:style>
  <w:style w:type="character" w:styleId="WW8Num48z0">
    <w:name w:val="WW8Num48z0"/>
    <w:qFormat/>
    <w:rPr/>
  </w:style>
  <w:style w:type="character" w:styleId="WW8Num48z1">
    <w:name w:val="WW8Num48z1"/>
    <w:qFormat/>
    <w:rPr/>
  </w:style>
  <w:style w:type="character" w:styleId="WW8Num48z2">
    <w:name w:val="WW8Num48z2"/>
    <w:qFormat/>
    <w:rPr/>
  </w:style>
  <w:style w:type="character" w:styleId="WW8Num48z3">
    <w:name w:val="WW8Num48z3"/>
    <w:qFormat/>
    <w:rPr/>
  </w:style>
  <w:style w:type="character" w:styleId="WW8Num48z4">
    <w:name w:val="WW8Num48z4"/>
    <w:qFormat/>
    <w:rPr/>
  </w:style>
  <w:style w:type="character" w:styleId="WW8Num48z5">
    <w:name w:val="WW8Num48z5"/>
    <w:qFormat/>
    <w:rPr/>
  </w:style>
  <w:style w:type="character" w:styleId="WW8Num48z6">
    <w:name w:val="WW8Num48z6"/>
    <w:qFormat/>
    <w:rPr/>
  </w:style>
  <w:style w:type="character" w:styleId="WW8Num48z7">
    <w:name w:val="WW8Num48z7"/>
    <w:qFormat/>
    <w:rPr/>
  </w:style>
  <w:style w:type="character" w:styleId="WW8Num48z8">
    <w:name w:val="WW8Num48z8"/>
    <w:qFormat/>
    <w:rPr/>
  </w:style>
  <w:style w:type="character" w:styleId="WW8Num49z0">
    <w:name w:val="WW8Num49z0"/>
    <w:qFormat/>
    <w:rPr>
      <w:b/>
    </w:rPr>
  </w:style>
  <w:style w:type="character" w:styleId="WW8Num49z1">
    <w:name w:val="WW8Num49z1"/>
    <w:qFormat/>
    <w:rPr/>
  </w:style>
  <w:style w:type="character" w:styleId="WW8Num49z2">
    <w:name w:val="WW8Num49z2"/>
    <w:qFormat/>
    <w:rPr/>
  </w:style>
  <w:style w:type="character" w:styleId="WW8Num49z3">
    <w:name w:val="WW8Num49z3"/>
    <w:qFormat/>
    <w:rPr/>
  </w:style>
  <w:style w:type="character" w:styleId="WW8Num49z4">
    <w:name w:val="WW8Num49z4"/>
    <w:qFormat/>
    <w:rPr/>
  </w:style>
  <w:style w:type="character" w:styleId="WW8Num49z5">
    <w:name w:val="WW8Num49z5"/>
    <w:qFormat/>
    <w:rPr/>
  </w:style>
  <w:style w:type="character" w:styleId="WW8Num49z6">
    <w:name w:val="WW8Num49z6"/>
    <w:qFormat/>
    <w:rPr/>
  </w:style>
  <w:style w:type="character" w:styleId="WW8Num49z7">
    <w:name w:val="WW8Num49z7"/>
    <w:qFormat/>
    <w:rPr/>
  </w:style>
  <w:style w:type="character" w:styleId="WW8Num49z8">
    <w:name w:val="WW8Num49z8"/>
    <w:qFormat/>
    <w:rPr/>
  </w:style>
  <w:style w:type="character" w:styleId="WW8Num50z0">
    <w:name w:val="WW8Num50z0"/>
    <w:qFormat/>
    <w:rPr/>
  </w:style>
  <w:style w:type="character" w:styleId="WW8Num50z1">
    <w:name w:val="WW8Num50z1"/>
    <w:qFormat/>
    <w:rPr/>
  </w:style>
  <w:style w:type="character" w:styleId="WW8Num50z2">
    <w:name w:val="WW8Num50z2"/>
    <w:qFormat/>
    <w:rPr/>
  </w:style>
  <w:style w:type="character" w:styleId="WW8Num50z3">
    <w:name w:val="WW8Num50z3"/>
    <w:qFormat/>
    <w:rPr/>
  </w:style>
  <w:style w:type="character" w:styleId="WW8Num50z4">
    <w:name w:val="WW8Num50z4"/>
    <w:qFormat/>
    <w:rPr/>
  </w:style>
  <w:style w:type="character" w:styleId="WW8Num50z5">
    <w:name w:val="WW8Num50z5"/>
    <w:qFormat/>
    <w:rPr/>
  </w:style>
  <w:style w:type="character" w:styleId="WW8Num50z6">
    <w:name w:val="WW8Num50z6"/>
    <w:qFormat/>
    <w:rPr/>
  </w:style>
  <w:style w:type="character" w:styleId="WW8Num50z7">
    <w:name w:val="WW8Num50z7"/>
    <w:qFormat/>
    <w:rPr/>
  </w:style>
  <w:style w:type="character" w:styleId="WW8Num50z8">
    <w:name w:val="WW8Num50z8"/>
    <w:qFormat/>
    <w:rPr/>
  </w:style>
  <w:style w:type="character" w:styleId="WW8Num51z0">
    <w:name w:val="WW8Num51z0"/>
    <w:qFormat/>
    <w:rPr/>
  </w:style>
  <w:style w:type="character" w:styleId="WW8Num51z1">
    <w:name w:val="WW8Num51z1"/>
    <w:qFormat/>
    <w:rPr/>
  </w:style>
  <w:style w:type="character" w:styleId="WW8Num51z2">
    <w:name w:val="WW8Num51z2"/>
    <w:qFormat/>
    <w:rPr/>
  </w:style>
  <w:style w:type="character" w:styleId="WW8Num51z3">
    <w:name w:val="WW8Num51z3"/>
    <w:qFormat/>
    <w:rPr/>
  </w:style>
  <w:style w:type="character" w:styleId="WW8Num51z4">
    <w:name w:val="WW8Num51z4"/>
    <w:qFormat/>
    <w:rPr/>
  </w:style>
  <w:style w:type="character" w:styleId="WW8Num51z5">
    <w:name w:val="WW8Num51z5"/>
    <w:qFormat/>
    <w:rPr/>
  </w:style>
  <w:style w:type="character" w:styleId="WW8Num51z6">
    <w:name w:val="WW8Num51z6"/>
    <w:qFormat/>
    <w:rPr/>
  </w:style>
  <w:style w:type="character" w:styleId="WW8Num51z7">
    <w:name w:val="WW8Num51z7"/>
    <w:qFormat/>
    <w:rPr/>
  </w:style>
  <w:style w:type="character" w:styleId="WW8Num51z8">
    <w:name w:val="WW8Num51z8"/>
    <w:qFormat/>
    <w:rPr/>
  </w:style>
  <w:style w:type="character" w:styleId="WW8Num52z0">
    <w:name w:val="WW8Num52z0"/>
    <w:qFormat/>
    <w:rPr>
      <w:b w:val="false"/>
      <w:sz w:val="28"/>
    </w:rPr>
  </w:style>
  <w:style w:type="character" w:styleId="WW8Num52z2">
    <w:name w:val="WW8Num52z2"/>
    <w:qFormat/>
    <w:rPr/>
  </w:style>
  <w:style w:type="character" w:styleId="WW8Num52z3">
    <w:name w:val="WW8Num52z3"/>
    <w:qFormat/>
    <w:rPr/>
  </w:style>
  <w:style w:type="character" w:styleId="WW8Num52z4">
    <w:name w:val="WW8Num52z4"/>
    <w:qFormat/>
    <w:rPr/>
  </w:style>
  <w:style w:type="character" w:styleId="WW8Num52z5">
    <w:name w:val="WW8Num52z5"/>
    <w:qFormat/>
    <w:rPr/>
  </w:style>
  <w:style w:type="character" w:styleId="WW8Num52z6">
    <w:name w:val="WW8Num52z6"/>
    <w:qFormat/>
    <w:rPr/>
  </w:style>
  <w:style w:type="character" w:styleId="WW8Num52z7">
    <w:name w:val="WW8Num52z7"/>
    <w:qFormat/>
    <w:rPr/>
  </w:style>
  <w:style w:type="character" w:styleId="WW8Num52z8">
    <w:name w:val="WW8Num52z8"/>
    <w:qFormat/>
    <w:rPr/>
  </w:style>
  <w:style w:type="character" w:styleId="WW8Num53z0">
    <w:name w:val="WW8Num53z0"/>
    <w:qFormat/>
    <w:rPr/>
  </w:style>
  <w:style w:type="character" w:styleId="WW8Num53z1">
    <w:name w:val="WW8Num53z1"/>
    <w:qFormat/>
    <w:rPr/>
  </w:style>
  <w:style w:type="character" w:styleId="WW8Num53z2">
    <w:name w:val="WW8Num53z2"/>
    <w:qFormat/>
    <w:rPr/>
  </w:style>
  <w:style w:type="character" w:styleId="WW8Num53z3">
    <w:name w:val="WW8Num53z3"/>
    <w:qFormat/>
    <w:rPr/>
  </w:style>
  <w:style w:type="character" w:styleId="WW8Num53z4">
    <w:name w:val="WW8Num53z4"/>
    <w:qFormat/>
    <w:rPr/>
  </w:style>
  <w:style w:type="character" w:styleId="WW8Num53z5">
    <w:name w:val="WW8Num53z5"/>
    <w:qFormat/>
    <w:rPr/>
  </w:style>
  <w:style w:type="character" w:styleId="WW8Num53z6">
    <w:name w:val="WW8Num53z6"/>
    <w:qFormat/>
    <w:rPr/>
  </w:style>
  <w:style w:type="character" w:styleId="WW8Num53z7">
    <w:name w:val="WW8Num53z7"/>
    <w:qFormat/>
    <w:rPr/>
  </w:style>
  <w:style w:type="character" w:styleId="WW8Num53z8">
    <w:name w:val="WW8Num53z8"/>
    <w:qFormat/>
    <w:rPr/>
  </w:style>
  <w:style w:type="character" w:styleId="WW8Num54z0">
    <w:name w:val="WW8Num54z0"/>
    <w:qFormat/>
    <w:rPr/>
  </w:style>
  <w:style w:type="character" w:styleId="WW8Num54z2">
    <w:name w:val="WW8Num54z2"/>
    <w:qFormat/>
    <w:rPr/>
  </w:style>
  <w:style w:type="character" w:styleId="WW8Num54z3">
    <w:name w:val="WW8Num54z3"/>
    <w:qFormat/>
    <w:rPr/>
  </w:style>
  <w:style w:type="character" w:styleId="WW8Num54z4">
    <w:name w:val="WW8Num54z4"/>
    <w:qFormat/>
    <w:rPr/>
  </w:style>
  <w:style w:type="character" w:styleId="WW8Num54z5">
    <w:name w:val="WW8Num54z5"/>
    <w:qFormat/>
    <w:rPr/>
  </w:style>
  <w:style w:type="character" w:styleId="WW8Num54z6">
    <w:name w:val="WW8Num54z6"/>
    <w:qFormat/>
    <w:rPr/>
  </w:style>
  <w:style w:type="character" w:styleId="WW8Num54z7">
    <w:name w:val="WW8Num54z7"/>
    <w:qFormat/>
    <w:rPr/>
  </w:style>
  <w:style w:type="character" w:styleId="WW8Num54z8">
    <w:name w:val="WW8Num54z8"/>
    <w:qFormat/>
    <w:rPr/>
  </w:style>
  <w:style w:type="character" w:styleId="WW8Num55z0">
    <w:name w:val="WW8Num55z0"/>
    <w:qFormat/>
    <w:rPr>
      <w:rFonts w:cs="宋体;SimSun"/>
      <w:sz w:val="24"/>
      <w:szCs w:val="24"/>
    </w:rPr>
  </w:style>
  <w:style w:type="character" w:styleId="WW8Num55z1">
    <w:name w:val="WW8Num55z1"/>
    <w:qFormat/>
    <w:rPr>
      <w:b w:val="false"/>
    </w:rPr>
  </w:style>
  <w:style w:type="character" w:styleId="WW8Num55z2">
    <w:name w:val="WW8Num55z2"/>
    <w:qFormat/>
    <w:rPr/>
  </w:style>
  <w:style w:type="character" w:styleId="WW8Num55z3">
    <w:name w:val="WW8Num55z3"/>
    <w:qFormat/>
    <w:rPr/>
  </w:style>
  <w:style w:type="character" w:styleId="WW8Num55z4">
    <w:name w:val="WW8Num55z4"/>
    <w:qFormat/>
    <w:rPr/>
  </w:style>
  <w:style w:type="character" w:styleId="WW8Num55z5">
    <w:name w:val="WW8Num55z5"/>
    <w:qFormat/>
    <w:rPr/>
  </w:style>
  <w:style w:type="character" w:styleId="WW8Num55z6">
    <w:name w:val="WW8Num55z6"/>
    <w:qFormat/>
    <w:rPr/>
  </w:style>
  <w:style w:type="character" w:styleId="WW8Num55z7">
    <w:name w:val="WW8Num55z7"/>
    <w:qFormat/>
    <w:rPr/>
  </w:style>
  <w:style w:type="character" w:styleId="WW8Num55z8">
    <w:name w:val="WW8Num55z8"/>
    <w:qFormat/>
    <w:rPr/>
  </w:style>
  <w:style w:type="character" w:styleId="WW8Num56z0">
    <w:name w:val="WW8Num56z0"/>
    <w:qFormat/>
    <w:rPr/>
  </w:style>
  <w:style w:type="character" w:styleId="WW8Num56z1">
    <w:name w:val="WW8Num56z1"/>
    <w:qFormat/>
    <w:rPr>
      <w:rFonts w:ascii="宋体;SimSun" w:hAnsi="宋体;SimSun" w:cs="宋体;SimSun"/>
      <w:sz w:val="24"/>
    </w:rPr>
  </w:style>
  <w:style w:type="character" w:styleId="WW8Num56z3">
    <w:name w:val="WW8Num56z3"/>
    <w:qFormat/>
    <w:rPr/>
  </w:style>
  <w:style w:type="character" w:styleId="WW8Num56z4">
    <w:name w:val="WW8Num56z4"/>
    <w:qFormat/>
    <w:rPr/>
  </w:style>
  <w:style w:type="character" w:styleId="WW8Num56z5">
    <w:name w:val="WW8Num56z5"/>
    <w:qFormat/>
    <w:rPr/>
  </w:style>
  <w:style w:type="character" w:styleId="WW8Num56z6">
    <w:name w:val="WW8Num56z6"/>
    <w:qFormat/>
    <w:rPr/>
  </w:style>
  <w:style w:type="character" w:styleId="WW8Num56z7">
    <w:name w:val="WW8Num56z7"/>
    <w:qFormat/>
    <w:rPr/>
  </w:style>
  <w:style w:type="character" w:styleId="WW8Num56z8">
    <w:name w:val="WW8Num56z8"/>
    <w:qFormat/>
    <w:rPr/>
  </w:style>
  <w:style w:type="character" w:styleId="WW8Num57z0">
    <w:name w:val="WW8Num57z0"/>
    <w:qFormat/>
    <w:rPr/>
  </w:style>
  <w:style w:type="character" w:styleId="WW8Num57z1">
    <w:name w:val="WW8Num57z1"/>
    <w:qFormat/>
    <w:rPr>
      <w:b/>
      <w:color w:val="333333"/>
    </w:rPr>
  </w:style>
  <w:style w:type="character" w:styleId="WW8Num57z2">
    <w:name w:val="WW8Num57z2"/>
    <w:qFormat/>
    <w:rPr/>
  </w:style>
  <w:style w:type="character" w:styleId="WW8Num57z3">
    <w:name w:val="WW8Num57z3"/>
    <w:qFormat/>
    <w:rPr/>
  </w:style>
  <w:style w:type="character" w:styleId="WW8Num57z4">
    <w:name w:val="WW8Num57z4"/>
    <w:qFormat/>
    <w:rPr/>
  </w:style>
  <w:style w:type="character" w:styleId="WW8Num57z5">
    <w:name w:val="WW8Num57z5"/>
    <w:qFormat/>
    <w:rPr/>
  </w:style>
  <w:style w:type="character" w:styleId="WW8Num57z6">
    <w:name w:val="WW8Num57z6"/>
    <w:qFormat/>
    <w:rPr/>
  </w:style>
  <w:style w:type="character" w:styleId="WW8Num57z7">
    <w:name w:val="WW8Num57z7"/>
    <w:qFormat/>
    <w:rPr/>
  </w:style>
  <w:style w:type="character" w:styleId="WW8Num57z8">
    <w:name w:val="WW8Num57z8"/>
    <w:qFormat/>
    <w:rPr/>
  </w:style>
  <w:style w:type="character" w:styleId="WW8Num58z0">
    <w:name w:val="WW8Num58z0"/>
    <w:qFormat/>
    <w:rPr>
      <w:rFonts w:ascii="宋体;SimSun" w:hAnsi="宋体;SimSun" w:cs="宋体;SimSun"/>
      <w:bCs/>
      <w:sz w:val="24"/>
    </w:rPr>
  </w:style>
  <w:style w:type="character" w:styleId="WW8Num58z2">
    <w:name w:val="WW8Num58z2"/>
    <w:qFormat/>
    <w:rPr/>
  </w:style>
  <w:style w:type="character" w:styleId="WW8Num58z3">
    <w:name w:val="WW8Num58z3"/>
    <w:qFormat/>
    <w:rPr/>
  </w:style>
  <w:style w:type="character" w:styleId="WW8Num58z4">
    <w:name w:val="WW8Num58z4"/>
    <w:qFormat/>
    <w:rPr/>
  </w:style>
  <w:style w:type="character" w:styleId="WW8Num58z5">
    <w:name w:val="WW8Num58z5"/>
    <w:qFormat/>
    <w:rPr/>
  </w:style>
  <w:style w:type="character" w:styleId="WW8Num58z6">
    <w:name w:val="WW8Num58z6"/>
    <w:qFormat/>
    <w:rPr/>
  </w:style>
  <w:style w:type="character" w:styleId="WW8Num58z7">
    <w:name w:val="WW8Num58z7"/>
    <w:qFormat/>
    <w:rPr/>
  </w:style>
  <w:style w:type="character" w:styleId="WW8Num58z8">
    <w:name w:val="WW8Num58z8"/>
    <w:qFormat/>
    <w:rPr/>
  </w:style>
  <w:style w:type="character" w:styleId="WW8Num59z0">
    <w:name w:val="WW8Num59z0"/>
    <w:qFormat/>
    <w:rPr>
      <w:rFonts w:ascii="Times New Roman" w:hAnsi="Times New Roman" w:eastAsia="Times New Roman" w:cs="Times New Roman"/>
    </w:rPr>
  </w:style>
  <w:style w:type="character" w:styleId="WW8Num59z1">
    <w:name w:val="WW8Num59z1"/>
    <w:qFormat/>
    <w:rPr/>
  </w:style>
  <w:style w:type="character" w:styleId="WW8Num59z2">
    <w:name w:val="WW8Num59z2"/>
    <w:qFormat/>
    <w:rPr/>
  </w:style>
  <w:style w:type="character" w:styleId="WW8Num59z3">
    <w:name w:val="WW8Num59z3"/>
    <w:qFormat/>
    <w:rPr/>
  </w:style>
  <w:style w:type="character" w:styleId="WW8Num59z4">
    <w:name w:val="WW8Num59z4"/>
    <w:qFormat/>
    <w:rPr/>
  </w:style>
  <w:style w:type="character" w:styleId="WW8Num59z5">
    <w:name w:val="WW8Num59z5"/>
    <w:qFormat/>
    <w:rPr/>
  </w:style>
  <w:style w:type="character" w:styleId="WW8Num59z6">
    <w:name w:val="WW8Num59z6"/>
    <w:qFormat/>
    <w:rPr/>
  </w:style>
  <w:style w:type="character" w:styleId="WW8Num59z7">
    <w:name w:val="WW8Num59z7"/>
    <w:qFormat/>
    <w:rPr/>
  </w:style>
  <w:style w:type="character" w:styleId="WW8Num59z8">
    <w:name w:val="WW8Num59z8"/>
    <w:qFormat/>
    <w:rPr/>
  </w:style>
  <w:style w:type="character" w:styleId="WW8Num60z0">
    <w:name w:val="WW8Num60z0"/>
    <w:qFormat/>
    <w:rPr/>
  </w:style>
  <w:style w:type="character" w:styleId="WW8Num60z1">
    <w:name w:val="WW8Num60z1"/>
    <w:qFormat/>
    <w:rPr/>
  </w:style>
  <w:style w:type="character" w:styleId="WW8Num60z2">
    <w:name w:val="WW8Num60z2"/>
    <w:qFormat/>
    <w:rPr/>
  </w:style>
  <w:style w:type="character" w:styleId="WW8Num60z3">
    <w:name w:val="WW8Num60z3"/>
    <w:qFormat/>
    <w:rPr/>
  </w:style>
  <w:style w:type="character" w:styleId="WW8Num60z4">
    <w:name w:val="WW8Num60z4"/>
    <w:qFormat/>
    <w:rPr/>
  </w:style>
  <w:style w:type="character" w:styleId="WW8Num60z5">
    <w:name w:val="WW8Num60z5"/>
    <w:qFormat/>
    <w:rPr/>
  </w:style>
  <w:style w:type="character" w:styleId="WW8Num60z6">
    <w:name w:val="WW8Num60z6"/>
    <w:qFormat/>
    <w:rPr/>
  </w:style>
  <w:style w:type="character" w:styleId="WW8Num60z7">
    <w:name w:val="WW8Num60z7"/>
    <w:qFormat/>
    <w:rPr/>
  </w:style>
  <w:style w:type="character" w:styleId="WW8Num60z8">
    <w:name w:val="WW8Num60z8"/>
    <w:qFormat/>
    <w:rPr/>
  </w:style>
  <w:style w:type="character" w:styleId="WW8Num61z0">
    <w:name w:val="WW8Num61z0"/>
    <w:qFormat/>
    <w:rPr>
      <w:rFonts w:ascii="宋体;SimSun" w:hAnsi="宋体;SimSun" w:cs="宋体;SimSun"/>
      <w:bCs/>
      <w:sz w:val="24"/>
    </w:rPr>
  </w:style>
  <w:style w:type="character" w:styleId="WW8Num61z1">
    <w:name w:val="WW8Num61z1"/>
    <w:qFormat/>
    <w:rPr/>
  </w:style>
  <w:style w:type="character" w:styleId="WW8Num61z2">
    <w:name w:val="WW8Num61z2"/>
    <w:qFormat/>
    <w:rPr/>
  </w:style>
  <w:style w:type="character" w:styleId="WW8Num61z3">
    <w:name w:val="WW8Num61z3"/>
    <w:qFormat/>
    <w:rPr/>
  </w:style>
  <w:style w:type="character" w:styleId="WW8Num61z4">
    <w:name w:val="WW8Num61z4"/>
    <w:qFormat/>
    <w:rPr/>
  </w:style>
  <w:style w:type="character" w:styleId="WW8Num61z5">
    <w:name w:val="WW8Num61z5"/>
    <w:qFormat/>
    <w:rPr/>
  </w:style>
  <w:style w:type="character" w:styleId="WW8Num61z6">
    <w:name w:val="WW8Num61z6"/>
    <w:qFormat/>
    <w:rPr/>
  </w:style>
  <w:style w:type="character" w:styleId="WW8Num61z7">
    <w:name w:val="WW8Num61z7"/>
    <w:qFormat/>
    <w:rPr/>
  </w:style>
  <w:style w:type="character" w:styleId="WW8Num61z8">
    <w:name w:val="WW8Num61z8"/>
    <w:qFormat/>
    <w:rPr/>
  </w:style>
  <w:style w:type="character" w:styleId="WW8Num62z0">
    <w:name w:val="WW8Num62z0"/>
    <w:qFormat/>
    <w:rPr/>
  </w:style>
  <w:style w:type="character" w:styleId="WW8Num62z1">
    <w:name w:val="WW8Num62z1"/>
    <w:qFormat/>
    <w:rPr/>
  </w:style>
  <w:style w:type="character" w:styleId="WW8Num62z2">
    <w:name w:val="WW8Num62z2"/>
    <w:qFormat/>
    <w:rPr/>
  </w:style>
  <w:style w:type="character" w:styleId="WW8Num62z3">
    <w:name w:val="WW8Num62z3"/>
    <w:qFormat/>
    <w:rPr/>
  </w:style>
  <w:style w:type="character" w:styleId="WW8Num62z4">
    <w:name w:val="WW8Num62z4"/>
    <w:qFormat/>
    <w:rPr/>
  </w:style>
  <w:style w:type="character" w:styleId="WW8Num62z5">
    <w:name w:val="WW8Num62z5"/>
    <w:qFormat/>
    <w:rPr/>
  </w:style>
  <w:style w:type="character" w:styleId="WW8Num62z6">
    <w:name w:val="WW8Num62z6"/>
    <w:qFormat/>
    <w:rPr/>
  </w:style>
  <w:style w:type="character" w:styleId="WW8Num62z7">
    <w:name w:val="WW8Num62z7"/>
    <w:qFormat/>
    <w:rPr/>
  </w:style>
  <w:style w:type="character" w:styleId="WW8Num62z8">
    <w:name w:val="WW8Num62z8"/>
    <w:qFormat/>
    <w:rPr/>
  </w:style>
  <w:style w:type="character" w:styleId="WW8Num63z0">
    <w:name w:val="WW8Num63z0"/>
    <w:qFormat/>
    <w:rPr>
      <w:bCs/>
      <w:sz w:val="24"/>
    </w:rPr>
  </w:style>
  <w:style w:type="character" w:styleId="WW8Num63z1">
    <w:name w:val="WW8Num63z1"/>
    <w:qFormat/>
    <w:rPr/>
  </w:style>
  <w:style w:type="character" w:styleId="WW8Num63z2">
    <w:name w:val="WW8Num63z2"/>
    <w:qFormat/>
    <w:rPr/>
  </w:style>
  <w:style w:type="character" w:styleId="WW8Num63z3">
    <w:name w:val="WW8Num63z3"/>
    <w:qFormat/>
    <w:rPr/>
  </w:style>
  <w:style w:type="character" w:styleId="WW8Num63z4">
    <w:name w:val="WW8Num63z4"/>
    <w:qFormat/>
    <w:rPr/>
  </w:style>
  <w:style w:type="character" w:styleId="WW8Num63z5">
    <w:name w:val="WW8Num63z5"/>
    <w:qFormat/>
    <w:rPr/>
  </w:style>
  <w:style w:type="character" w:styleId="WW8Num63z6">
    <w:name w:val="WW8Num63z6"/>
    <w:qFormat/>
    <w:rPr/>
  </w:style>
  <w:style w:type="character" w:styleId="WW8Num63z7">
    <w:name w:val="WW8Num63z7"/>
    <w:qFormat/>
    <w:rPr/>
  </w:style>
  <w:style w:type="character" w:styleId="WW8Num63z8">
    <w:name w:val="WW8Num63z8"/>
    <w:qFormat/>
    <w:rPr/>
  </w:style>
  <w:style w:type="character" w:styleId="WW8Num64z0">
    <w:name w:val="WW8Num64z0"/>
    <w:qFormat/>
    <w:rPr/>
  </w:style>
  <w:style w:type="character" w:styleId="WW8Num64z1">
    <w:name w:val="WW8Num64z1"/>
    <w:qFormat/>
    <w:rPr/>
  </w:style>
  <w:style w:type="character" w:styleId="WW8Num64z2">
    <w:name w:val="WW8Num64z2"/>
    <w:qFormat/>
    <w:rPr/>
  </w:style>
  <w:style w:type="character" w:styleId="WW8Num64z3">
    <w:name w:val="WW8Num64z3"/>
    <w:qFormat/>
    <w:rPr/>
  </w:style>
  <w:style w:type="character" w:styleId="WW8Num64z4">
    <w:name w:val="WW8Num64z4"/>
    <w:qFormat/>
    <w:rPr/>
  </w:style>
  <w:style w:type="character" w:styleId="WW8Num64z5">
    <w:name w:val="WW8Num64z5"/>
    <w:qFormat/>
    <w:rPr/>
  </w:style>
  <w:style w:type="character" w:styleId="WW8Num64z6">
    <w:name w:val="WW8Num64z6"/>
    <w:qFormat/>
    <w:rPr/>
  </w:style>
  <w:style w:type="character" w:styleId="WW8Num64z7">
    <w:name w:val="WW8Num64z7"/>
    <w:qFormat/>
    <w:rPr/>
  </w:style>
  <w:style w:type="character" w:styleId="WW8Num64z8">
    <w:name w:val="WW8Num64z8"/>
    <w:qFormat/>
    <w:rPr/>
  </w:style>
  <w:style w:type="character" w:styleId="WW8Num65z0">
    <w:name w:val="WW8Num65z0"/>
    <w:qFormat/>
    <w:rPr>
      <w:rFonts w:ascii="宋体;SimSun" w:hAnsi="宋体;SimSun" w:cs="宋体;SimSun"/>
      <w:bCs/>
      <w:sz w:val="24"/>
    </w:rPr>
  </w:style>
  <w:style w:type="character" w:styleId="WW8Num65z1">
    <w:name w:val="WW8Num65z1"/>
    <w:qFormat/>
    <w:rPr/>
  </w:style>
  <w:style w:type="character" w:styleId="WW8Num65z2">
    <w:name w:val="WW8Num65z2"/>
    <w:qFormat/>
    <w:rPr/>
  </w:style>
  <w:style w:type="character" w:styleId="WW8Num65z3">
    <w:name w:val="WW8Num65z3"/>
    <w:qFormat/>
    <w:rPr/>
  </w:style>
  <w:style w:type="character" w:styleId="WW8Num65z4">
    <w:name w:val="WW8Num65z4"/>
    <w:qFormat/>
    <w:rPr/>
  </w:style>
  <w:style w:type="character" w:styleId="WW8Num65z5">
    <w:name w:val="WW8Num65z5"/>
    <w:qFormat/>
    <w:rPr/>
  </w:style>
  <w:style w:type="character" w:styleId="WW8Num65z6">
    <w:name w:val="WW8Num65z6"/>
    <w:qFormat/>
    <w:rPr/>
  </w:style>
  <w:style w:type="character" w:styleId="WW8Num65z7">
    <w:name w:val="WW8Num65z7"/>
    <w:qFormat/>
    <w:rPr/>
  </w:style>
  <w:style w:type="character" w:styleId="WW8Num65z8">
    <w:name w:val="WW8Num65z8"/>
    <w:qFormat/>
    <w:rPr/>
  </w:style>
  <w:style w:type="character" w:styleId="WW8Num66z0">
    <w:name w:val="WW8Num66z0"/>
    <w:qFormat/>
    <w:rPr/>
  </w:style>
  <w:style w:type="character" w:styleId="WW8Num66z1">
    <w:name w:val="WW8Num66z1"/>
    <w:qFormat/>
    <w:rPr/>
  </w:style>
  <w:style w:type="character" w:styleId="WW8Num66z2">
    <w:name w:val="WW8Num66z2"/>
    <w:qFormat/>
    <w:rPr/>
  </w:style>
  <w:style w:type="character" w:styleId="WW8Num66z3">
    <w:name w:val="WW8Num66z3"/>
    <w:qFormat/>
    <w:rPr/>
  </w:style>
  <w:style w:type="character" w:styleId="WW8Num66z4">
    <w:name w:val="WW8Num66z4"/>
    <w:qFormat/>
    <w:rPr/>
  </w:style>
  <w:style w:type="character" w:styleId="WW8Num66z5">
    <w:name w:val="WW8Num66z5"/>
    <w:qFormat/>
    <w:rPr/>
  </w:style>
  <w:style w:type="character" w:styleId="WW8Num66z6">
    <w:name w:val="WW8Num66z6"/>
    <w:qFormat/>
    <w:rPr/>
  </w:style>
  <w:style w:type="character" w:styleId="WW8Num66z7">
    <w:name w:val="WW8Num66z7"/>
    <w:qFormat/>
    <w:rPr/>
  </w:style>
  <w:style w:type="character" w:styleId="WW8Num66z8">
    <w:name w:val="WW8Num66z8"/>
    <w:qFormat/>
    <w:rPr/>
  </w:style>
  <w:style w:type="character" w:styleId="WW8Num67z0">
    <w:name w:val="WW8Num67z0"/>
    <w:qFormat/>
    <w:rPr/>
  </w:style>
  <w:style w:type="character" w:styleId="WW8Num67z1">
    <w:name w:val="WW8Num67z1"/>
    <w:qFormat/>
    <w:rPr/>
  </w:style>
  <w:style w:type="character" w:styleId="WW8Num67z2">
    <w:name w:val="WW8Num67z2"/>
    <w:qFormat/>
    <w:rPr/>
  </w:style>
  <w:style w:type="character" w:styleId="WW8Num67z3">
    <w:name w:val="WW8Num67z3"/>
    <w:qFormat/>
    <w:rPr/>
  </w:style>
  <w:style w:type="character" w:styleId="WW8Num67z4">
    <w:name w:val="WW8Num67z4"/>
    <w:qFormat/>
    <w:rPr/>
  </w:style>
  <w:style w:type="character" w:styleId="WW8Num67z5">
    <w:name w:val="WW8Num67z5"/>
    <w:qFormat/>
    <w:rPr/>
  </w:style>
  <w:style w:type="character" w:styleId="WW8Num67z6">
    <w:name w:val="WW8Num67z6"/>
    <w:qFormat/>
    <w:rPr/>
  </w:style>
  <w:style w:type="character" w:styleId="WW8Num67z7">
    <w:name w:val="WW8Num67z7"/>
    <w:qFormat/>
    <w:rPr/>
  </w:style>
  <w:style w:type="character" w:styleId="WW8Num67z8">
    <w:name w:val="WW8Num67z8"/>
    <w:qFormat/>
    <w:rPr/>
  </w:style>
  <w:style w:type="character" w:styleId="WW8Num68z0">
    <w:name w:val="WW8Num68z0"/>
    <w:qFormat/>
    <w:rPr/>
  </w:style>
  <w:style w:type="character" w:styleId="WW8Num68z1">
    <w:name w:val="WW8Num68z1"/>
    <w:qFormat/>
    <w:rPr/>
  </w:style>
  <w:style w:type="character" w:styleId="WW8Num68z2">
    <w:name w:val="WW8Num68z2"/>
    <w:qFormat/>
    <w:rPr/>
  </w:style>
  <w:style w:type="character" w:styleId="WW8Num68z3">
    <w:name w:val="WW8Num68z3"/>
    <w:qFormat/>
    <w:rPr/>
  </w:style>
  <w:style w:type="character" w:styleId="WW8Num68z4">
    <w:name w:val="WW8Num68z4"/>
    <w:qFormat/>
    <w:rPr/>
  </w:style>
  <w:style w:type="character" w:styleId="WW8Num68z5">
    <w:name w:val="WW8Num68z5"/>
    <w:qFormat/>
    <w:rPr/>
  </w:style>
  <w:style w:type="character" w:styleId="WW8Num68z6">
    <w:name w:val="WW8Num68z6"/>
    <w:qFormat/>
    <w:rPr/>
  </w:style>
  <w:style w:type="character" w:styleId="WW8Num68z7">
    <w:name w:val="WW8Num68z7"/>
    <w:qFormat/>
    <w:rPr/>
  </w:style>
  <w:style w:type="character" w:styleId="WW8Num68z8">
    <w:name w:val="WW8Num68z8"/>
    <w:qFormat/>
    <w:rPr/>
  </w:style>
  <w:style w:type="character" w:styleId="WW8Num69z0">
    <w:name w:val="WW8Num69z0"/>
    <w:qFormat/>
    <w:rPr/>
  </w:style>
  <w:style w:type="character" w:styleId="WW8Num69z1">
    <w:name w:val="WW8Num69z1"/>
    <w:qFormat/>
    <w:rPr/>
  </w:style>
  <w:style w:type="character" w:styleId="WW8Num69z2">
    <w:name w:val="WW8Num69z2"/>
    <w:qFormat/>
    <w:rPr/>
  </w:style>
  <w:style w:type="character" w:styleId="WW8Num69z3">
    <w:name w:val="WW8Num69z3"/>
    <w:qFormat/>
    <w:rPr/>
  </w:style>
  <w:style w:type="character" w:styleId="WW8Num69z4">
    <w:name w:val="WW8Num69z4"/>
    <w:qFormat/>
    <w:rPr/>
  </w:style>
  <w:style w:type="character" w:styleId="WW8Num69z5">
    <w:name w:val="WW8Num69z5"/>
    <w:qFormat/>
    <w:rPr/>
  </w:style>
  <w:style w:type="character" w:styleId="WW8Num69z6">
    <w:name w:val="WW8Num69z6"/>
    <w:qFormat/>
    <w:rPr/>
  </w:style>
  <w:style w:type="character" w:styleId="WW8Num69z7">
    <w:name w:val="WW8Num69z7"/>
    <w:qFormat/>
    <w:rPr/>
  </w:style>
  <w:style w:type="character" w:styleId="WW8Num69z8">
    <w:name w:val="WW8Num69z8"/>
    <w:qFormat/>
    <w:rPr/>
  </w:style>
  <w:style w:type="character" w:styleId="Style12">
    <w:name w:val="默认段落字体"/>
    <w:qFormat/>
    <w:rPr/>
  </w:style>
  <w:style w:type="character" w:styleId="PageNumber">
    <w:name w:val="Page Number"/>
    <w:basedOn w:val="Style12"/>
    <w:rPr/>
  </w:style>
  <w:style w:type="character" w:styleId="InternetLink">
    <w:name w:val="Hyperlink"/>
    <w:basedOn w:val="Style12"/>
    <w:rPr>
      <w:color w:val="0000FF"/>
      <w:u w:val="single"/>
    </w:rPr>
  </w:style>
  <w:style w:type="character" w:styleId="Unnamed41">
    <w:name w:val="unnamed41"/>
    <w:basedOn w:val="Style12"/>
    <w:qFormat/>
    <w:rPr>
      <w:i w:val="false"/>
      <w:iCs w:val="false"/>
      <w:sz w:val="18"/>
      <w:szCs w:val="18"/>
    </w:rPr>
  </w:style>
  <w:style w:type="character" w:styleId="Font2">
    <w:name w:val="font2"/>
    <w:basedOn w:val="Style12"/>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rPr>
      <w:sz w:val="28"/>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TextBodyIndent">
    <w:name w:val="Body Text Indent"/>
    <w:basedOn w:val="Normal"/>
    <w:pPr>
      <w:tabs>
        <w:tab w:val="clear" w:pos="420"/>
        <w:tab w:val="left" w:pos="1080" w:leader="none"/>
      </w:tabs>
      <w:ind w:start="840" w:firstLine="560"/>
    </w:pPr>
    <w:rPr>
      <w:sz w:val="28"/>
    </w:rPr>
  </w:style>
  <w:style w:type="paragraph" w:styleId="2">
    <w:name w:val="正文文本缩进 2"/>
    <w:basedOn w:val="Normal"/>
    <w:qFormat/>
    <w:pPr>
      <w:tabs>
        <w:tab w:val="clear" w:pos="420"/>
        <w:tab w:val="left" w:pos="1080" w:leader="none"/>
      </w:tabs>
      <w:ind w:firstLine="840"/>
    </w:pPr>
    <w:rPr>
      <w:sz w:val="28"/>
    </w:rPr>
  </w:style>
  <w:style w:type="paragraph" w:styleId="Style13">
    <w:name w:val="批注框文本"/>
    <w:basedOn w:val="Normal"/>
    <w:qFormat/>
    <w:pPr/>
    <w:rPr>
      <w:sz w:val="18"/>
      <w:szCs w:val="18"/>
    </w:rPr>
  </w:style>
  <w:style w:type="paragraph" w:styleId="Style14">
    <w:name w:val="日期"/>
    <w:basedOn w:val="Normal"/>
    <w:next w:val="Normal"/>
    <w:qFormat/>
    <w:pPr>
      <w:ind w:start="100" w:hanging="0"/>
    </w:pPr>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5">
    <w:name w:val="纯文本"/>
    <w:basedOn w:val="Normal"/>
    <w:qFormat/>
    <w:pPr/>
    <w:rPr>
      <w:rFonts w:ascii="宋体;SimSun" w:hAnsi="宋体;SimSun" w:cs="Courier New"/>
      <w:kern w:val="0"/>
      <w:szCs w:val="20"/>
    </w:rPr>
  </w:style>
  <w:style w:type="paragraph" w:styleId="Style16">
    <w:name w:val="普通(网站)"/>
    <w:basedOn w:val="Normal"/>
    <w:qFormat/>
    <w:pPr>
      <w:widowControl/>
      <w:spacing w:before="280" w:after="280"/>
      <w:jc w:val="start"/>
    </w:pPr>
    <w:rPr>
      <w:rFonts w:ascii="宋体;SimSun" w:hAnsi="宋体;SimSun" w:cs="宋体;SimSun"/>
      <w:color w:val="000066"/>
      <w:kern w:val="0"/>
      <w:sz w:val="24"/>
    </w:rPr>
  </w:style>
  <w:style w:type="paragraph" w:styleId="21">
    <w:name w:val="正文文本 2"/>
    <w:basedOn w:val="Normal"/>
    <w:qFormat/>
    <w:pPr>
      <w:spacing w:lineRule="auto" w:line="480" w:before="0" w:after="120"/>
    </w:pPr>
    <w:rPr/>
  </w:style>
  <w:style w:type="paragraph" w:styleId="Char">
    <w:name w:val=" Char"/>
    <w:basedOn w:val="Normal"/>
    <w:qFormat/>
    <w:pPr>
      <w:widowControl/>
      <w:spacing w:lineRule="auto" w:line="300" w:before="280" w:after="280"/>
      <w:ind w:firstLine="420"/>
    </w:pPr>
    <w:rPr>
      <w:rFonts w:ascii="Tahoma" w:hAnsi="Tahoma" w:cs="Tahoma"/>
      <w:sz w:val="24"/>
      <w:szCs w:val="2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 w:type="numbering" w:styleId="WW8Num49">
    <w:name w:val="WW8Num49"/>
    <w:qFormat/>
  </w:style>
  <w:style w:type="numbering" w:styleId="WW8Num50">
    <w:name w:val="WW8Num50"/>
    <w:qFormat/>
  </w:style>
  <w:style w:type="numbering" w:styleId="WW8Num51">
    <w:name w:val="WW8Num51"/>
    <w:qFormat/>
  </w:style>
  <w:style w:type="numbering" w:styleId="WW8Num52">
    <w:name w:val="WW8Num52"/>
    <w:qFormat/>
  </w:style>
  <w:style w:type="numbering" w:styleId="WW8Num53">
    <w:name w:val="WW8Num53"/>
    <w:qFormat/>
  </w:style>
  <w:style w:type="numbering" w:styleId="WW8Num54">
    <w:name w:val="WW8Num54"/>
    <w:qFormat/>
  </w:style>
  <w:style w:type="numbering" w:styleId="WW8Num55">
    <w:name w:val="WW8Num55"/>
    <w:qFormat/>
  </w:style>
  <w:style w:type="numbering" w:styleId="WW8Num56">
    <w:name w:val="WW8Num56"/>
    <w:qFormat/>
  </w:style>
  <w:style w:type="numbering" w:styleId="WW8Num57">
    <w:name w:val="WW8Num57"/>
    <w:qFormat/>
  </w:style>
  <w:style w:type="numbering" w:styleId="WW8Num58">
    <w:name w:val="WW8Num58"/>
    <w:qFormat/>
  </w:style>
  <w:style w:type="numbering" w:styleId="WW8Num59">
    <w:name w:val="WW8Num59"/>
    <w:qFormat/>
  </w:style>
  <w:style w:type="numbering" w:styleId="WW8Num60">
    <w:name w:val="WW8Num60"/>
    <w:qFormat/>
  </w:style>
  <w:style w:type="numbering" w:styleId="WW8Num61">
    <w:name w:val="WW8Num61"/>
    <w:qFormat/>
  </w:style>
  <w:style w:type="numbering" w:styleId="WW8Num62">
    <w:name w:val="WW8Num62"/>
    <w:qFormat/>
  </w:style>
  <w:style w:type="numbering" w:styleId="WW8Num63">
    <w:name w:val="WW8Num63"/>
    <w:qFormat/>
  </w:style>
  <w:style w:type="numbering" w:styleId="WW8Num64">
    <w:name w:val="WW8Num64"/>
    <w:qFormat/>
  </w:style>
  <w:style w:type="numbering" w:styleId="WW8Num65">
    <w:name w:val="WW8Num65"/>
    <w:qFormat/>
  </w:style>
  <w:style w:type="numbering" w:styleId="WW8Num66">
    <w:name w:val="WW8Num66"/>
    <w:qFormat/>
  </w:style>
  <w:style w:type="numbering" w:styleId="WW8Num67">
    <w:name w:val="WW8Num67"/>
    <w:qFormat/>
  </w:style>
  <w:style w:type="numbering" w:styleId="WW8Num68">
    <w:name w:val="WW8Num68"/>
    <w:qFormat/>
  </w:style>
  <w:style w:type="numbering" w:styleId="WW8Num69">
    <w:name w:val="WW8Num69"/>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3722.cn/" TargetMode="External"/><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6.png"/><Relationship Id="rId9" Type="http://schemas.openxmlformats.org/officeDocument/2006/relationships/image" Target="media/image7.png"/><Relationship Id="rId10" Type="http://schemas.openxmlformats.org/officeDocument/2006/relationships/hyperlink" Target="http://www.3722.cn/" TargetMode="External"/><Relationship Id="rId11" Type="http://schemas.openxmlformats.org/officeDocument/2006/relationships/hyperlink" Target="http://www.3722.cn/" TargetMode="External"/><Relationship Id="rId12" Type="http://schemas.openxmlformats.org/officeDocument/2006/relationships/hyperlink" Target="http://www.3722.cn/"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2013-11-05T16:10:00Z</dcterms:created>
  <dc:creator>cheng</dc:creator>
  <dc:description/>
  <dc:language>en-US</dc:language>
  <cp:lastModifiedBy>huangzb</cp:lastModifiedBy>
  <cp:lastPrinted>2006-08-24T17:16:00Z</cp:lastPrinted>
  <dcterms:modified xsi:type="dcterms:W3CDTF">2013-11-05T16:10:00Z</dcterms:modified>
  <cp:revision>2</cp:revision>
  <dc:subject/>
  <dc:title>第一章：景湖花园基本情况</dc:title>
</cp:coreProperties>
</file>